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0CA0" w14:textId="232A544E" w:rsidR="00EC3F7E" w:rsidRPr="00404223" w:rsidRDefault="00AF082A" w:rsidP="00EC3F7E">
      <w:pPr>
        <w:spacing w:before="120" w:after="120"/>
        <w:jc w:val="center"/>
        <w:rPr>
          <w:lang w:val="es-BO" w:eastAsia="en-US"/>
        </w:rPr>
      </w:pPr>
      <w:r w:rsidRPr="00404223">
        <w:rPr>
          <w:noProof/>
          <w:lang w:val="es-BO"/>
        </w:rPr>
        <mc:AlternateContent>
          <mc:Choice Requires="wps">
            <w:drawing>
              <wp:anchor distT="0" distB="0" distL="114300" distR="114300" simplePos="0" relativeHeight="251658240" behindDoc="0" locked="0" layoutInCell="1" allowOverlap="1" wp14:anchorId="7AA3F31C" wp14:editId="74B7106E">
                <wp:simplePos x="0" y="0"/>
                <wp:positionH relativeFrom="column">
                  <wp:posOffset>-229667</wp:posOffset>
                </wp:positionH>
                <wp:positionV relativeFrom="paragraph">
                  <wp:posOffset>-234763</wp:posOffset>
                </wp:positionV>
                <wp:extent cx="6132235" cy="9190382"/>
                <wp:effectExtent l="0" t="0" r="2095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2235" cy="91903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3CF0C" id="Rectangle 3" o:spid="_x0000_s1026" style="position:absolute;margin-left:-18.1pt;margin-top:-18.5pt;width:482.85pt;height:7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" filled="f"/>
            </w:pict>
          </mc:Fallback>
        </mc:AlternateContent>
      </w:r>
    </w:p>
    <w:p w14:paraId="130C382F" w14:textId="30A004F8" w:rsidR="00EC3F7E" w:rsidRPr="00404223" w:rsidRDefault="00EC3F7E" w:rsidP="00EC3F7E">
      <w:pPr>
        <w:spacing w:before="120" w:after="120"/>
        <w:jc w:val="center"/>
        <w:rPr>
          <w:lang w:val="es-BO" w:eastAsia="en-US"/>
        </w:rPr>
      </w:pPr>
    </w:p>
    <w:p w14:paraId="161A1FAD" w14:textId="4CD75607" w:rsidR="00C06BE6" w:rsidRPr="00404223" w:rsidRDefault="00C06BE6" w:rsidP="008C3071">
      <w:pPr>
        <w:spacing w:before="120" w:after="120"/>
        <w:jc w:val="center"/>
        <w:rPr>
          <w:b/>
          <w:sz w:val="20"/>
          <w:szCs w:val="20"/>
          <w:lang w:val="es-BO"/>
        </w:rPr>
      </w:pPr>
    </w:p>
    <w:p w14:paraId="7C238C55" w14:textId="77777777" w:rsidR="00C06BE6" w:rsidRPr="00404223" w:rsidRDefault="00C06BE6" w:rsidP="008C3071">
      <w:pPr>
        <w:spacing w:before="120" w:after="120"/>
        <w:jc w:val="center"/>
        <w:rPr>
          <w:b/>
          <w:sz w:val="20"/>
          <w:szCs w:val="20"/>
          <w:highlight w:val="yellow"/>
          <w:lang w:val="es-BO"/>
        </w:rPr>
      </w:pPr>
    </w:p>
    <w:p w14:paraId="6FF060F9" w14:textId="77777777" w:rsidR="00B37DAF" w:rsidRPr="00404223" w:rsidRDefault="00B37DAF" w:rsidP="008C3071">
      <w:pPr>
        <w:spacing w:before="120" w:after="120"/>
        <w:jc w:val="center"/>
        <w:rPr>
          <w:b/>
          <w:lang w:val="es-BO"/>
        </w:rPr>
      </w:pPr>
    </w:p>
    <w:p w14:paraId="73C529C3" w14:textId="0D953D9B" w:rsidR="00B37DAF" w:rsidRPr="00404223" w:rsidRDefault="00AA273A" w:rsidP="008C3071">
      <w:pPr>
        <w:pStyle w:val="Ttulo8"/>
        <w:spacing w:before="120" w:after="120"/>
        <w:jc w:val="center"/>
        <w:rPr>
          <w:rFonts w:ascii="Times New Roman" w:hAnsi="Times New Roman"/>
          <w:b/>
          <w:i w:val="0"/>
          <w:lang w:val="es-BO"/>
        </w:rPr>
      </w:pPr>
      <w:r w:rsidRPr="00404223">
        <w:rPr>
          <w:rFonts w:ascii="Times New Roman" w:hAnsi="Times New Roman"/>
          <w:b/>
          <w:i w:val="0"/>
          <w:lang w:val="es-BO"/>
        </w:rPr>
        <w:t>FONPLATA – Banco de Desarrollo</w:t>
      </w:r>
    </w:p>
    <w:p w14:paraId="6DE02109" w14:textId="77777777" w:rsidR="00B37DAF" w:rsidRPr="00404223" w:rsidRDefault="00B37DAF" w:rsidP="008C3071">
      <w:pPr>
        <w:spacing w:before="120" w:after="120"/>
        <w:jc w:val="center"/>
        <w:rPr>
          <w:b/>
          <w:sz w:val="26"/>
          <w:lang w:val="es-BO"/>
        </w:rPr>
      </w:pPr>
    </w:p>
    <w:p w14:paraId="7D604C6C" w14:textId="77777777" w:rsidR="00973A8C" w:rsidRPr="00404223" w:rsidRDefault="00973A8C" w:rsidP="008C3071">
      <w:pPr>
        <w:spacing w:before="120" w:after="120"/>
        <w:jc w:val="center"/>
        <w:rPr>
          <w:b/>
          <w:sz w:val="26"/>
          <w:lang w:val="es-BO"/>
        </w:rPr>
      </w:pPr>
    </w:p>
    <w:p w14:paraId="4A605892" w14:textId="43911E7E" w:rsidR="00B37DAF" w:rsidRPr="00404223" w:rsidRDefault="00182B77" w:rsidP="008C3071">
      <w:pPr>
        <w:spacing w:before="120" w:after="120"/>
        <w:jc w:val="center"/>
        <w:rPr>
          <w:b/>
          <w:sz w:val="32"/>
          <w:lang w:val="es-BO"/>
        </w:rPr>
      </w:pPr>
      <w:r w:rsidRPr="00404223">
        <w:rPr>
          <w:b/>
          <w:sz w:val="32"/>
          <w:lang w:val="es-BO"/>
        </w:rPr>
        <w:t>PLIEGO DE CONCEPTUALIZACIÓN DE UNA HERRAMIENTA DE PLANIFICACIÓN Y MONITOREO, DE LOS PROYECTOS Y PROGRAMAS FINANCIADOS POR FONPLATA</w:t>
      </w:r>
    </w:p>
    <w:p w14:paraId="6D32AE15" w14:textId="77777777" w:rsidR="000D2A4A" w:rsidRPr="00404223" w:rsidRDefault="000D2A4A" w:rsidP="008C3071">
      <w:pPr>
        <w:spacing w:before="120" w:after="120"/>
        <w:jc w:val="center"/>
        <w:rPr>
          <w:b/>
          <w:sz w:val="32"/>
          <w:lang w:val="es-BO"/>
        </w:rPr>
      </w:pPr>
    </w:p>
    <w:p w14:paraId="49F7A3AE" w14:textId="77777777" w:rsidR="00B37DAF" w:rsidRPr="00404223" w:rsidRDefault="00B37DAF" w:rsidP="008C3071">
      <w:pPr>
        <w:spacing w:before="120" w:after="120"/>
        <w:jc w:val="center"/>
        <w:rPr>
          <w:b/>
          <w:sz w:val="26"/>
          <w:lang w:val="es-BO"/>
        </w:rPr>
      </w:pPr>
    </w:p>
    <w:p w14:paraId="3C4F34C2" w14:textId="77777777" w:rsidR="00B37DAF" w:rsidRPr="00404223" w:rsidRDefault="00B37DAF" w:rsidP="008C3071">
      <w:pPr>
        <w:spacing w:before="120" w:after="120"/>
        <w:jc w:val="center"/>
        <w:rPr>
          <w:b/>
          <w:sz w:val="26"/>
          <w:lang w:val="es-BO"/>
        </w:rPr>
      </w:pPr>
    </w:p>
    <w:p w14:paraId="36B5C753" w14:textId="65E46D4F" w:rsidR="00B37DAF" w:rsidRPr="00404223" w:rsidRDefault="00FE530A" w:rsidP="008C3071">
      <w:pPr>
        <w:spacing w:before="120" w:after="120"/>
        <w:jc w:val="center"/>
        <w:rPr>
          <w:lang w:val="es-BO"/>
        </w:rPr>
      </w:pPr>
      <w:r w:rsidRPr="00404223">
        <w:rPr>
          <w:noProof/>
          <w:lang w:val="es-BO"/>
        </w:rPr>
        <w:drawing>
          <wp:anchor distT="0" distB="0" distL="114300" distR="114300" simplePos="0" relativeHeight="251658241" behindDoc="1" locked="0" layoutInCell="1" allowOverlap="1" wp14:anchorId="7EB26AC2" wp14:editId="429BFEFD">
            <wp:simplePos x="0" y="0"/>
            <wp:positionH relativeFrom="page">
              <wp:align>center</wp:align>
            </wp:positionH>
            <wp:positionV relativeFrom="paragraph">
              <wp:posOffset>123290</wp:posOffset>
            </wp:positionV>
            <wp:extent cx="1743075" cy="1241425"/>
            <wp:effectExtent l="0" t="0" r="9525" b="0"/>
            <wp:wrapNone/>
            <wp:docPr id="9" name="Imagen 9" descr="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imagen"/>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743075"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C9583" w14:textId="77777777" w:rsidR="00B37DAF" w:rsidRPr="00404223" w:rsidRDefault="00B37DAF" w:rsidP="008C3071">
      <w:pPr>
        <w:spacing w:before="120" w:after="120"/>
        <w:jc w:val="center"/>
        <w:rPr>
          <w:lang w:val="es-BO"/>
        </w:rPr>
      </w:pPr>
    </w:p>
    <w:p w14:paraId="55F0C50A" w14:textId="77777777" w:rsidR="00B37DAF" w:rsidRPr="00404223" w:rsidRDefault="00B37DAF" w:rsidP="008C3071">
      <w:pPr>
        <w:spacing w:before="120" w:after="120"/>
        <w:jc w:val="center"/>
        <w:rPr>
          <w:lang w:val="es-BO"/>
        </w:rPr>
      </w:pPr>
    </w:p>
    <w:p w14:paraId="10C3F39E" w14:textId="77777777" w:rsidR="00B37DAF" w:rsidRPr="00404223" w:rsidRDefault="00B37DAF" w:rsidP="008C3071">
      <w:pPr>
        <w:spacing w:before="120" w:after="120"/>
        <w:jc w:val="center"/>
        <w:rPr>
          <w:lang w:val="es-BO"/>
        </w:rPr>
      </w:pPr>
    </w:p>
    <w:p w14:paraId="4865A5DA" w14:textId="77777777" w:rsidR="00B37DAF" w:rsidRPr="00404223" w:rsidRDefault="00B37DAF" w:rsidP="008C3071">
      <w:pPr>
        <w:spacing w:before="120" w:after="120"/>
        <w:jc w:val="center"/>
        <w:rPr>
          <w:lang w:val="es-BO"/>
        </w:rPr>
      </w:pPr>
    </w:p>
    <w:p w14:paraId="7E987189" w14:textId="77777777" w:rsidR="00EC4A27" w:rsidRPr="00404223" w:rsidRDefault="00EC4A27" w:rsidP="008C3071">
      <w:pPr>
        <w:tabs>
          <w:tab w:val="left" w:pos="709"/>
        </w:tabs>
        <w:spacing w:before="120" w:after="120"/>
        <w:jc w:val="center"/>
        <w:rPr>
          <w:b/>
          <w:lang w:val="es-BO"/>
        </w:rPr>
      </w:pPr>
    </w:p>
    <w:p w14:paraId="0C3D773E" w14:textId="77777777" w:rsidR="00AA273A" w:rsidRPr="00404223" w:rsidRDefault="00AA273A" w:rsidP="008C3071">
      <w:pPr>
        <w:tabs>
          <w:tab w:val="left" w:pos="709"/>
        </w:tabs>
        <w:spacing w:before="120" w:after="120"/>
        <w:jc w:val="center"/>
        <w:rPr>
          <w:b/>
          <w:lang w:val="es-BO"/>
        </w:rPr>
      </w:pPr>
    </w:p>
    <w:p w14:paraId="2FE40DA7" w14:textId="396E587E" w:rsidR="00B37DAF" w:rsidRPr="00404223" w:rsidRDefault="00AA273A" w:rsidP="00583184">
      <w:pPr>
        <w:tabs>
          <w:tab w:val="left" w:pos="709"/>
        </w:tabs>
        <w:spacing w:before="120" w:after="120"/>
        <w:jc w:val="both"/>
        <w:rPr>
          <w:b/>
          <w:lang w:val="es-BO"/>
        </w:rPr>
      </w:pPr>
      <w:r w:rsidRPr="00404223">
        <w:rPr>
          <w:b/>
          <w:lang w:val="es-BO"/>
        </w:rPr>
        <w:t xml:space="preserve">Fecha </w:t>
      </w:r>
      <w:r w:rsidR="00530EE1" w:rsidRPr="00404223">
        <w:rPr>
          <w:b/>
          <w:lang w:val="es-BO"/>
        </w:rPr>
        <w:t xml:space="preserve">para la presentación de propuestas: </w:t>
      </w:r>
      <w:r w:rsidR="00EB60DE">
        <w:rPr>
          <w:b/>
          <w:lang w:val="es-BO"/>
        </w:rPr>
        <w:t>30</w:t>
      </w:r>
      <w:r w:rsidR="00182B77" w:rsidRPr="00404223">
        <w:rPr>
          <w:b/>
          <w:lang w:val="es-BO"/>
        </w:rPr>
        <w:t xml:space="preserve"> </w:t>
      </w:r>
      <w:r w:rsidR="00530EE1" w:rsidRPr="00404223">
        <w:rPr>
          <w:b/>
          <w:lang w:val="es-BO"/>
        </w:rPr>
        <w:t xml:space="preserve">de </w:t>
      </w:r>
      <w:r w:rsidR="00A10CE8" w:rsidRPr="00404223">
        <w:rPr>
          <w:b/>
          <w:lang w:val="es-BO"/>
        </w:rPr>
        <w:t>diciembre</w:t>
      </w:r>
      <w:r w:rsidR="00530EE1" w:rsidRPr="00404223">
        <w:rPr>
          <w:b/>
          <w:lang w:val="es-BO"/>
        </w:rPr>
        <w:t xml:space="preserve"> de 2025 (UTC-4)</w:t>
      </w:r>
    </w:p>
    <w:p w14:paraId="3C2AD525" w14:textId="77777777" w:rsidR="005316C9" w:rsidRPr="00404223" w:rsidRDefault="005316C9">
      <w:pPr>
        <w:rPr>
          <w:i/>
          <w:sz w:val="28"/>
          <w:highlight w:val="yellow"/>
          <w:lang w:val="es-BO"/>
        </w:rPr>
        <w:sectPr w:rsidR="005316C9" w:rsidRPr="00404223" w:rsidSect="00BB105B">
          <w:headerReference w:type="default" r:id="rId13"/>
          <w:pgSz w:w="11907" w:h="16840" w:code="9"/>
          <w:pgMar w:top="1276" w:right="1275" w:bottom="1417" w:left="1560" w:header="709" w:footer="680" w:gutter="0"/>
          <w:cols w:space="708"/>
          <w:titlePg/>
          <w:docGrid w:linePitch="360"/>
        </w:sectPr>
      </w:pPr>
    </w:p>
    <w:p w14:paraId="1BAF8499" w14:textId="53A2C5B1" w:rsidR="002C552C" w:rsidRPr="00404223" w:rsidRDefault="6AF83800" w:rsidP="643053DE">
      <w:pPr>
        <w:autoSpaceDE w:val="0"/>
        <w:autoSpaceDN w:val="0"/>
        <w:adjustRightInd w:val="0"/>
        <w:spacing w:before="120" w:after="120"/>
        <w:jc w:val="center"/>
        <w:rPr>
          <w:rFonts w:eastAsia="Calibri"/>
          <w:b/>
          <w:bCs/>
          <w:sz w:val="23"/>
          <w:szCs w:val="23"/>
          <w:u w:val="single"/>
          <w:lang w:val="es-BO" w:eastAsia="es-AR"/>
        </w:rPr>
      </w:pPr>
      <w:r w:rsidRPr="00404223">
        <w:rPr>
          <w:rFonts w:eastAsia="Calibri"/>
          <w:b/>
          <w:bCs/>
          <w:sz w:val="23"/>
          <w:szCs w:val="23"/>
          <w:u w:val="single"/>
          <w:lang w:val="es-BO" w:eastAsia="es-AR"/>
        </w:rPr>
        <w:lastRenderedPageBreak/>
        <w:t>Proceso de Contratación</w:t>
      </w:r>
    </w:p>
    <w:p w14:paraId="7312104F" w14:textId="744DABB6" w:rsidR="00AA273A" w:rsidRPr="00404223" w:rsidRDefault="00182B77" w:rsidP="00AA273A">
      <w:pPr>
        <w:spacing w:before="120" w:after="120"/>
        <w:jc w:val="center"/>
        <w:rPr>
          <w:rFonts w:eastAsia="Calibri"/>
          <w:b/>
          <w:sz w:val="23"/>
          <w:szCs w:val="23"/>
          <w:u w:val="single"/>
          <w:lang w:val="es-BO" w:eastAsia="es-AR"/>
        </w:rPr>
      </w:pPr>
      <w:r w:rsidRPr="00404223">
        <w:rPr>
          <w:rFonts w:eastAsia="Calibri"/>
          <w:b/>
          <w:bCs/>
          <w:sz w:val="23"/>
          <w:szCs w:val="23"/>
          <w:u w:val="single"/>
          <w:lang w:val="es-BO" w:eastAsia="es-AR"/>
        </w:rPr>
        <w:t>Conceptualización de una Herramienta de Planificación y Monitoreo, de los proyectos y programas financiados por FONPLATA</w:t>
      </w:r>
    </w:p>
    <w:p w14:paraId="063F2EC2" w14:textId="77777777" w:rsidR="008C3071" w:rsidRPr="00404223" w:rsidRDefault="008C3071" w:rsidP="008C3071">
      <w:pPr>
        <w:autoSpaceDE w:val="0"/>
        <w:autoSpaceDN w:val="0"/>
        <w:adjustRightInd w:val="0"/>
        <w:spacing w:before="120" w:after="120"/>
        <w:jc w:val="right"/>
        <w:rPr>
          <w:rFonts w:eastAsia="Calibri"/>
          <w:sz w:val="23"/>
          <w:szCs w:val="23"/>
          <w:highlight w:val="yellow"/>
          <w:lang w:val="es-BO" w:eastAsia="es-AR"/>
        </w:rPr>
      </w:pPr>
    </w:p>
    <w:p w14:paraId="085D0202" w14:textId="77777777" w:rsidR="00477C08" w:rsidRPr="00404223" w:rsidRDefault="00477C08" w:rsidP="00477C08">
      <w:pPr>
        <w:pStyle w:val="Prrafodelista"/>
        <w:numPr>
          <w:ilvl w:val="0"/>
          <w:numId w:val="17"/>
        </w:numPr>
        <w:ind w:right="-1"/>
        <w:jc w:val="both"/>
        <w:rPr>
          <w:sz w:val="23"/>
          <w:szCs w:val="23"/>
          <w:lang w:val="es-BO"/>
        </w:rPr>
      </w:pPr>
      <w:r w:rsidRPr="00404223">
        <w:rPr>
          <w:sz w:val="23"/>
          <w:szCs w:val="23"/>
          <w:lang w:val="es-BO"/>
        </w:rPr>
        <w:t xml:space="preserve">El presente documento tiene por objetivo la descripción del proceso para la presentación de ofertas por parte de empresas consultoras para la </w:t>
      </w:r>
      <w:r w:rsidRPr="00404223">
        <w:rPr>
          <w:b/>
          <w:bCs/>
          <w:sz w:val="23"/>
          <w:szCs w:val="23"/>
          <w:lang w:val="es-BO"/>
        </w:rPr>
        <w:t>conceptualización de una herramienta de planificación y monitoreo, de los proyectos y operaciones financiados por FONPLATA – Banco de Desarrollo</w:t>
      </w:r>
      <w:r w:rsidRPr="00404223">
        <w:rPr>
          <w:sz w:val="23"/>
          <w:szCs w:val="23"/>
          <w:lang w:val="es-BO"/>
        </w:rPr>
        <w:t xml:space="preserve">, </w:t>
      </w:r>
      <w:r w:rsidRPr="00404223">
        <w:rPr>
          <w:b/>
          <w:bCs/>
          <w:sz w:val="23"/>
          <w:szCs w:val="23"/>
          <w:lang w:val="es-BO"/>
        </w:rPr>
        <w:t>basada en la identificación y seguimiento de actividades críticas e hitos</w:t>
      </w:r>
      <w:r w:rsidRPr="00404223">
        <w:rPr>
          <w:sz w:val="23"/>
          <w:szCs w:val="23"/>
          <w:lang w:val="es-BO"/>
        </w:rPr>
        <w:t xml:space="preserve">. </w:t>
      </w:r>
    </w:p>
    <w:p w14:paraId="24F8B334" w14:textId="67C78B4B" w:rsidR="00E379FD" w:rsidRPr="00404223" w:rsidRDefault="00477C08" w:rsidP="00477C08">
      <w:pPr>
        <w:pStyle w:val="Prrafodelista"/>
        <w:numPr>
          <w:ilvl w:val="0"/>
          <w:numId w:val="17"/>
        </w:numPr>
        <w:ind w:right="-1"/>
        <w:jc w:val="both"/>
        <w:rPr>
          <w:sz w:val="23"/>
          <w:szCs w:val="23"/>
          <w:lang w:val="es-BO"/>
        </w:rPr>
      </w:pPr>
      <w:r w:rsidRPr="00404223">
        <w:rPr>
          <w:sz w:val="23"/>
          <w:szCs w:val="23"/>
          <w:lang w:val="es-BO"/>
        </w:rPr>
        <w:t xml:space="preserve">La herramienta deberá mostrar de manera sistemática cómo progresa el cumplimiento de los productos y resultados establecidos, contribuyendo así a la </w:t>
      </w:r>
      <w:r w:rsidRPr="00404223">
        <w:rPr>
          <w:b/>
          <w:bCs/>
          <w:sz w:val="23"/>
          <w:szCs w:val="23"/>
          <w:lang w:val="es-BO"/>
        </w:rPr>
        <w:t>medición y reporte de la efectividad en el desarrollo</w:t>
      </w:r>
      <w:r w:rsidRPr="00404223">
        <w:rPr>
          <w:sz w:val="23"/>
          <w:szCs w:val="23"/>
          <w:lang w:val="es-BO"/>
        </w:rPr>
        <w:t xml:space="preserve"> de las operaciones de FONPLATA, con vistas a su potencial implementación como una herramienta/ sistema informático, </w:t>
      </w:r>
      <w:r w:rsidR="1BD832E3" w:rsidRPr="00404223">
        <w:rPr>
          <w:sz w:val="23"/>
          <w:szCs w:val="23"/>
          <w:lang w:val="es-BO"/>
        </w:rPr>
        <w:t xml:space="preserve">conforme los </w:t>
      </w:r>
      <w:r w:rsidR="5EB1A134" w:rsidRPr="00404223">
        <w:rPr>
          <w:sz w:val="23"/>
          <w:szCs w:val="23"/>
          <w:lang w:val="es-BO"/>
        </w:rPr>
        <w:t>Términos</w:t>
      </w:r>
      <w:r w:rsidR="1BD832E3" w:rsidRPr="00404223">
        <w:rPr>
          <w:sz w:val="23"/>
          <w:szCs w:val="23"/>
          <w:lang w:val="es-BO"/>
        </w:rPr>
        <w:t xml:space="preserve"> de Referencia establecidos en el Apéndice III.</w:t>
      </w:r>
      <w:r w:rsidR="5FF486D9" w:rsidRPr="00404223">
        <w:rPr>
          <w:sz w:val="23"/>
          <w:szCs w:val="23"/>
          <w:lang w:val="es-BO"/>
        </w:rPr>
        <w:t xml:space="preserve"> </w:t>
      </w:r>
    </w:p>
    <w:p w14:paraId="46F4EED9" w14:textId="2E8DF0ED" w:rsidR="00E379FD" w:rsidRPr="00404223" w:rsidRDefault="7FCF75DB" w:rsidP="00583184">
      <w:pPr>
        <w:pStyle w:val="Prrafodelista"/>
        <w:numPr>
          <w:ilvl w:val="0"/>
          <w:numId w:val="17"/>
        </w:numPr>
        <w:autoSpaceDE w:val="0"/>
        <w:autoSpaceDN w:val="0"/>
        <w:adjustRightInd w:val="0"/>
        <w:spacing w:before="120" w:after="120"/>
        <w:ind w:left="357" w:hanging="357"/>
        <w:jc w:val="both"/>
        <w:rPr>
          <w:sz w:val="23"/>
          <w:szCs w:val="23"/>
          <w:lang w:val="es-BO"/>
        </w:rPr>
      </w:pPr>
      <w:r w:rsidRPr="00404223">
        <w:rPr>
          <w:sz w:val="23"/>
          <w:szCs w:val="23"/>
          <w:lang w:val="es-BO"/>
        </w:rPr>
        <w:t>L</w:t>
      </w:r>
      <w:r w:rsidR="7874C29C" w:rsidRPr="00404223">
        <w:rPr>
          <w:sz w:val="23"/>
          <w:szCs w:val="23"/>
          <w:lang w:val="es-BO"/>
        </w:rPr>
        <w:t xml:space="preserve">a firma </w:t>
      </w:r>
      <w:r w:rsidR="5FF486D9" w:rsidRPr="00404223">
        <w:rPr>
          <w:sz w:val="23"/>
          <w:szCs w:val="23"/>
          <w:lang w:val="es-BO"/>
        </w:rPr>
        <w:t xml:space="preserve">deberá </w:t>
      </w:r>
      <w:r w:rsidR="2A209F99" w:rsidRPr="00404223">
        <w:rPr>
          <w:sz w:val="23"/>
          <w:szCs w:val="23"/>
          <w:lang w:val="es-BO"/>
        </w:rPr>
        <w:t xml:space="preserve">estar constituida o tener presencia a través de agencia, sucursal u otra </w:t>
      </w:r>
      <w:r w:rsidR="1FEC88B1" w:rsidRPr="00404223">
        <w:rPr>
          <w:sz w:val="23"/>
          <w:szCs w:val="23"/>
          <w:lang w:val="es-BO"/>
        </w:rPr>
        <w:t xml:space="preserve">en </w:t>
      </w:r>
      <w:r w:rsidR="5FF486D9" w:rsidRPr="00404223">
        <w:rPr>
          <w:sz w:val="23"/>
          <w:szCs w:val="23"/>
          <w:lang w:val="es-BO"/>
        </w:rPr>
        <w:t xml:space="preserve">cualquiera de los países miembros de FONPLATA. Los países miembros son Argentina, Bolivia, Brasil, Paraguay y Uruguay. Se considera </w:t>
      </w:r>
      <w:r w:rsidR="4CC989F0" w:rsidRPr="00404223">
        <w:rPr>
          <w:sz w:val="23"/>
          <w:szCs w:val="23"/>
          <w:lang w:val="es-BO"/>
        </w:rPr>
        <w:t>que una empresa</w:t>
      </w:r>
      <w:r w:rsidR="5FF486D9" w:rsidRPr="00404223">
        <w:rPr>
          <w:sz w:val="23"/>
          <w:szCs w:val="23"/>
          <w:lang w:val="es-BO"/>
        </w:rPr>
        <w:t xml:space="preserve"> tiene la nacionalidad de un país si está constituido, incorporado o registrado y opera de acuerdo con las disposiciones legales de ese país.</w:t>
      </w:r>
    </w:p>
    <w:p w14:paraId="366D4DCE" w14:textId="25C538FA" w:rsidR="271DF3C3" w:rsidRPr="00404223" w:rsidRDefault="271DF3C3" w:rsidP="00583184">
      <w:pPr>
        <w:pStyle w:val="Prrafodelista"/>
        <w:numPr>
          <w:ilvl w:val="0"/>
          <w:numId w:val="17"/>
        </w:numPr>
        <w:spacing w:before="120" w:after="120"/>
        <w:ind w:left="357" w:hanging="357"/>
        <w:jc w:val="both"/>
        <w:rPr>
          <w:sz w:val="23"/>
          <w:szCs w:val="23"/>
          <w:lang w:val="es-BO"/>
        </w:rPr>
      </w:pPr>
      <w:r w:rsidRPr="00404223">
        <w:rPr>
          <w:sz w:val="23"/>
          <w:szCs w:val="23"/>
          <w:lang w:val="es-BO"/>
        </w:rPr>
        <w:t>El proceso de contratación se rige por las disposiciones del Reglamento para la Adquisición de Bienes y Contratación de Servicios del Banco.</w:t>
      </w:r>
    </w:p>
    <w:p w14:paraId="2DA3A4CB" w14:textId="7A8E7A40" w:rsidR="00E379FD" w:rsidRPr="00404223" w:rsidRDefault="00937CD0" w:rsidP="00426773">
      <w:pPr>
        <w:pStyle w:val="Prrafodelista"/>
        <w:numPr>
          <w:ilvl w:val="0"/>
          <w:numId w:val="17"/>
        </w:numPr>
        <w:autoSpaceDE w:val="0"/>
        <w:autoSpaceDN w:val="0"/>
        <w:adjustRightInd w:val="0"/>
        <w:spacing w:before="120" w:after="120"/>
        <w:jc w:val="both"/>
        <w:rPr>
          <w:sz w:val="23"/>
          <w:szCs w:val="23"/>
          <w:lang w:val="es-BO"/>
        </w:rPr>
      </w:pPr>
      <w:r w:rsidRPr="00404223">
        <w:rPr>
          <w:sz w:val="23"/>
          <w:szCs w:val="23"/>
          <w:lang w:val="es-BO"/>
        </w:rPr>
        <w:t>Al presentar sus propuestas, los Consultores elegibles declaran y garantizan que han leído y comprendido las definiciones de Prácticas Prohibidas del Banco descritas en el Apéndice IV, y que no han incurrido ni incurrirán en ninguna de ellas durante la selección, adjudicación o ejecución del contrato.</w:t>
      </w:r>
    </w:p>
    <w:p w14:paraId="6851F9D4" w14:textId="1AC2B0B0" w:rsidR="00937CD0" w:rsidRPr="00404223" w:rsidRDefault="4CC989F0" w:rsidP="00426773">
      <w:pPr>
        <w:pStyle w:val="Prrafodelista"/>
        <w:numPr>
          <w:ilvl w:val="0"/>
          <w:numId w:val="17"/>
        </w:numPr>
        <w:autoSpaceDE w:val="0"/>
        <w:autoSpaceDN w:val="0"/>
        <w:adjustRightInd w:val="0"/>
        <w:spacing w:before="120" w:after="120"/>
        <w:jc w:val="both"/>
        <w:rPr>
          <w:rStyle w:val="Hipervnculo"/>
          <w:rFonts w:eastAsia="Calibri"/>
          <w:color w:val="auto"/>
          <w:sz w:val="23"/>
          <w:szCs w:val="23"/>
          <w:u w:val="none"/>
          <w:lang w:val="es-BO" w:eastAsia="es-AR"/>
        </w:rPr>
      </w:pPr>
      <w:r w:rsidRPr="00404223">
        <w:rPr>
          <w:sz w:val="23"/>
          <w:szCs w:val="23"/>
          <w:lang w:val="es-BO"/>
        </w:rPr>
        <w:t xml:space="preserve">No será elegible la empresa que, en sí misma o a través de sus subcontratistas, proveedores, consultores, fabricantes o prestadores de servicios que participen en cualquier parte del Contrato (incluyendo, en todos los casos, a sus respectivos directores, personal clave, principales accionistas, personal propuesto y agentes), sean objeto de suspensión temporal y/o inhabilitación impuesta. La lista de estas empresas y personas no elegibles puede consultarse en: </w:t>
      </w:r>
    </w:p>
    <w:p w14:paraId="644AB8EB" w14:textId="670B0152" w:rsidR="006D125D" w:rsidRPr="00404223" w:rsidRDefault="00BB105B" w:rsidP="00583184">
      <w:pPr>
        <w:pStyle w:val="Prrafodelista"/>
        <w:numPr>
          <w:ilvl w:val="0"/>
          <w:numId w:val="1"/>
        </w:numPr>
        <w:autoSpaceDE w:val="0"/>
        <w:autoSpaceDN w:val="0"/>
        <w:adjustRightInd w:val="0"/>
        <w:spacing w:before="120" w:after="120"/>
        <w:jc w:val="both"/>
        <w:rPr>
          <w:rFonts w:eastAsia="Calibri"/>
          <w:sz w:val="23"/>
          <w:szCs w:val="23"/>
          <w:lang w:val="es-BO" w:eastAsia="es-AR"/>
        </w:rPr>
      </w:pPr>
      <w:hyperlink r:id="rId14" w:history="1">
        <w:r w:rsidRPr="00404223">
          <w:rPr>
            <w:rStyle w:val="Hipervnculo"/>
            <w:rFonts w:eastAsia="Calibri"/>
            <w:sz w:val="23"/>
            <w:szCs w:val="23"/>
            <w:lang w:val="es-BO" w:eastAsia="es-AR"/>
          </w:rPr>
          <w:t>https://sanctionssearch.ofac.treas.gov/</w:t>
        </w:r>
      </w:hyperlink>
      <w:r w:rsidRPr="00404223">
        <w:rPr>
          <w:rFonts w:eastAsia="Calibri"/>
          <w:sz w:val="23"/>
          <w:szCs w:val="23"/>
          <w:lang w:val="es-BO" w:eastAsia="es-AR"/>
        </w:rPr>
        <w:t xml:space="preserve"> </w:t>
      </w:r>
      <w:r w:rsidR="1D0B456F" w:rsidRPr="00404223">
        <w:rPr>
          <w:rFonts w:eastAsia="Calibri"/>
          <w:sz w:val="23"/>
          <w:szCs w:val="23"/>
          <w:lang w:val="es-BO" w:eastAsia="es-AR"/>
        </w:rPr>
        <w:t xml:space="preserve"> </w:t>
      </w:r>
    </w:p>
    <w:p w14:paraId="21A50BE7" w14:textId="647D127E" w:rsidR="006D125D" w:rsidRPr="00404223" w:rsidRDefault="00BB105B" w:rsidP="00583184">
      <w:pPr>
        <w:pStyle w:val="Prrafodelista"/>
        <w:numPr>
          <w:ilvl w:val="0"/>
          <w:numId w:val="1"/>
        </w:numPr>
        <w:autoSpaceDE w:val="0"/>
        <w:autoSpaceDN w:val="0"/>
        <w:adjustRightInd w:val="0"/>
        <w:spacing w:before="120" w:after="120"/>
        <w:jc w:val="both"/>
        <w:rPr>
          <w:rFonts w:eastAsia="Calibri"/>
          <w:sz w:val="23"/>
          <w:szCs w:val="23"/>
          <w:lang w:val="es-BO" w:eastAsia="es-AR"/>
        </w:rPr>
      </w:pPr>
      <w:hyperlink r:id="rId15" w:anchor="individuals" w:history="1">
        <w:r w:rsidRPr="00404223">
          <w:rPr>
            <w:rStyle w:val="Hipervnculo"/>
            <w:rFonts w:eastAsia="Calibri"/>
            <w:sz w:val="23"/>
            <w:szCs w:val="23"/>
            <w:lang w:val="es-BO" w:eastAsia="es-AR"/>
          </w:rPr>
          <w:t>https://main.un.org/securitycouncil/en/content/un-sc-consolidated-list#individuals</w:t>
        </w:r>
      </w:hyperlink>
      <w:r w:rsidRPr="00404223">
        <w:rPr>
          <w:rFonts w:eastAsia="Calibri"/>
          <w:sz w:val="23"/>
          <w:szCs w:val="23"/>
          <w:lang w:val="es-BO" w:eastAsia="es-AR"/>
        </w:rPr>
        <w:t xml:space="preserve"> </w:t>
      </w:r>
      <w:r w:rsidR="1D0B456F" w:rsidRPr="00404223">
        <w:rPr>
          <w:rFonts w:eastAsia="Calibri"/>
          <w:sz w:val="23"/>
          <w:szCs w:val="23"/>
          <w:lang w:val="es-BO" w:eastAsia="es-AR"/>
        </w:rPr>
        <w:t xml:space="preserve"> </w:t>
      </w:r>
    </w:p>
    <w:p w14:paraId="53C67269" w14:textId="7D97C30B" w:rsidR="006D125D" w:rsidRPr="00404223" w:rsidRDefault="00BB105B" w:rsidP="00583184">
      <w:pPr>
        <w:pStyle w:val="Prrafodelista"/>
        <w:numPr>
          <w:ilvl w:val="0"/>
          <w:numId w:val="1"/>
        </w:numPr>
        <w:autoSpaceDE w:val="0"/>
        <w:autoSpaceDN w:val="0"/>
        <w:adjustRightInd w:val="0"/>
        <w:spacing w:before="120" w:after="120"/>
        <w:jc w:val="both"/>
        <w:rPr>
          <w:rFonts w:eastAsia="Calibri"/>
          <w:sz w:val="23"/>
          <w:szCs w:val="23"/>
          <w:lang w:val="es-BO" w:eastAsia="es-AR"/>
        </w:rPr>
      </w:pPr>
      <w:hyperlink r:id="rId16" w:history="1">
        <w:r w:rsidRPr="00404223">
          <w:rPr>
            <w:rStyle w:val="Hipervnculo"/>
            <w:rFonts w:eastAsia="Calibri"/>
            <w:sz w:val="23"/>
            <w:szCs w:val="23"/>
            <w:lang w:val="es-BO" w:eastAsia="es-AR"/>
          </w:rPr>
          <w:t>https://eur-lex.europa.eu/legal-content/ES/TXT/?uri=uriserv%3AOJ.L_.2021.043.01.0014.01.SPA&amp;toc=OJ%3AL%3A2021%3A043%3ATOC</w:t>
        </w:r>
      </w:hyperlink>
      <w:r w:rsidRPr="00404223">
        <w:rPr>
          <w:rFonts w:eastAsia="Calibri"/>
          <w:sz w:val="23"/>
          <w:szCs w:val="23"/>
          <w:lang w:val="es-BO" w:eastAsia="es-AR"/>
        </w:rPr>
        <w:t xml:space="preserve"> </w:t>
      </w:r>
      <w:r w:rsidR="1D0B456F" w:rsidRPr="00404223">
        <w:rPr>
          <w:rFonts w:eastAsia="Calibri"/>
          <w:sz w:val="23"/>
          <w:szCs w:val="23"/>
          <w:lang w:val="es-BO" w:eastAsia="es-AR"/>
        </w:rPr>
        <w:t xml:space="preserve"> </w:t>
      </w:r>
    </w:p>
    <w:p w14:paraId="091AC2DF" w14:textId="4E63E65C" w:rsidR="006C1A59" w:rsidRPr="00404223" w:rsidRDefault="00BB105B" w:rsidP="00583184">
      <w:pPr>
        <w:pStyle w:val="Prrafodelista"/>
        <w:numPr>
          <w:ilvl w:val="0"/>
          <w:numId w:val="1"/>
        </w:numPr>
        <w:autoSpaceDE w:val="0"/>
        <w:autoSpaceDN w:val="0"/>
        <w:adjustRightInd w:val="0"/>
        <w:spacing w:before="120" w:after="120"/>
        <w:jc w:val="both"/>
        <w:rPr>
          <w:rFonts w:eastAsia="Calibri"/>
          <w:sz w:val="23"/>
          <w:szCs w:val="23"/>
          <w:lang w:val="es-BO" w:eastAsia="es-AR"/>
        </w:rPr>
      </w:pPr>
      <w:hyperlink r:id="rId17" w:history="1">
        <w:r w:rsidRPr="00404223">
          <w:rPr>
            <w:rStyle w:val="Hipervnculo"/>
            <w:rFonts w:eastAsia="Calibri"/>
            <w:sz w:val="23"/>
            <w:szCs w:val="23"/>
            <w:lang w:val="es-BO" w:eastAsia="es-AR"/>
          </w:rPr>
          <w:t>https://www.iadb.org/es/quienes-somos/transparencia/sistema-de-sanciones/empresas-e-individuos-sancionados</w:t>
        </w:r>
      </w:hyperlink>
      <w:r w:rsidRPr="00404223">
        <w:rPr>
          <w:rFonts w:eastAsia="Calibri"/>
          <w:sz w:val="23"/>
          <w:szCs w:val="23"/>
          <w:lang w:val="es-BO" w:eastAsia="es-AR"/>
        </w:rPr>
        <w:t xml:space="preserve"> </w:t>
      </w:r>
    </w:p>
    <w:p w14:paraId="1372BB05" w14:textId="770B479F" w:rsidR="002C552C" w:rsidRPr="00404223" w:rsidRDefault="006C1A59" w:rsidP="00426773">
      <w:pPr>
        <w:pStyle w:val="Prrafodelista"/>
        <w:numPr>
          <w:ilvl w:val="0"/>
          <w:numId w:val="17"/>
        </w:numPr>
        <w:autoSpaceDE w:val="0"/>
        <w:autoSpaceDN w:val="0"/>
        <w:adjustRightInd w:val="0"/>
        <w:spacing w:before="120" w:after="120"/>
        <w:jc w:val="both"/>
        <w:rPr>
          <w:rFonts w:eastAsia="Calibri"/>
          <w:sz w:val="23"/>
          <w:szCs w:val="23"/>
          <w:lang w:val="es-BO" w:eastAsia="es-AR"/>
        </w:rPr>
      </w:pPr>
      <w:r w:rsidRPr="00404223">
        <w:rPr>
          <w:rFonts w:eastAsia="Calibri"/>
          <w:sz w:val="23"/>
          <w:szCs w:val="23"/>
          <w:lang w:val="es-BO" w:eastAsia="es-AR"/>
        </w:rPr>
        <w:t>Los Consultores deberán</w:t>
      </w:r>
      <w:r w:rsidR="00937CD0" w:rsidRPr="00404223">
        <w:rPr>
          <w:rFonts w:eastAsia="Calibri"/>
          <w:sz w:val="23"/>
          <w:szCs w:val="23"/>
          <w:lang w:val="es-BO" w:eastAsia="es-AR"/>
        </w:rPr>
        <w:t xml:space="preserve"> presentar una cotización de precios en el formulario de cotización que figura en el Apéndice I</w:t>
      </w:r>
      <w:r w:rsidR="001809FF" w:rsidRPr="00404223">
        <w:rPr>
          <w:rFonts w:eastAsia="Calibri"/>
          <w:sz w:val="23"/>
          <w:szCs w:val="23"/>
          <w:lang w:val="es-BO" w:eastAsia="es-AR"/>
        </w:rPr>
        <w:t>.</w:t>
      </w:r>
    </w:p>
    <w:p w14:paraId="646AAE09" w14:textId="77777777" w:rsidR="00937CD0" w:rsidRPr="00404223" w:rsidRDefault="00937CD0" w:rsidP="00426773">
      <w:pPr>
        <w:pStyle w:val="Prrafodelista"/>
        <w:numPr>
          <w:ilvl w:val="0"/>
          <w:numId w:val="17"/>
        </w:numPr>
        <w:autoSpaceDE w:val="0"/>
        <w:autoSpaceDN w:val="0"/>
        <w:adjustRightInd w:val="0"/>
        <w:spacing w:before="120" w:after="120"/>
        <w:jc w:val="both"/>
        <w:rPr>
          <w:sz w:val="23"/>
          <w:szCs w:val="23"/>
          <w:lang w:val="es-BO" w:eastAsia="es-AR"/>
        </w:rPr>
      </w:pPr>
      <w:r w:rsidRPr="00404223">
        <w:rPr>
          <w:sz w:val="23"/>
          <w:szCs w:val="23"/>
          <w:lang w:val="es-BO" w:eastAsia="es-AR"/>
        </w:rPr>
        <w:t>Las especificaciones técnicas se detallan en el Apéndice III.</w:t>
      </w:r>
    </w:p>
    <w:p w14:paraId="05800874" w14:textId="159183B3" w:rsidR="4CC989F0" w:rsidRPr="00404223" w:rsidRDefault="21C54040" w:rsidP="7D3D05EA">
      <w:pPr>
        <w:pStyle w:val="Prrafodelista"/>
        <w:numPr>
          <w:ilvl w:val="0"/>
          <w:numId w:val="17"/>
        </w:numPr>
        <w:spacing w:before="120" w:after="120"/>
        <w:jc w:val="both"/>
        <w:rPr>
          <w:sz w:val="23"/>
          <w:szCs w:val="23"/>
          <w:lang w:val="es-BO" w:eastAsia="es-AR"/>
        </w:rPr>
      </w:pPr>
      <w:r w:rsidRPr="00404223">
        <w:rPr>
          <w:sz w:val="23"/>
          <w:szCs w:val="23"/>
          <w:lang w:val="es-BO" w:eastAsia="es-AR"/>
        </w:rPr>
        <w:t xml:space="preserve">El presupuesto oficial para la contratación de los servicios es de </w:t>
      </w:r>
      <w:r w:rsidR="331AE647" w:rsidRPr="00404223">
        <w:rPr>
          <w:sz w:val="23"/>
          <w:szCs w:val="23"/>
          <w:lang w:val="es-BO" w:eastAsia="es-AR"/>
        </w:rPr>
        <w:t>US</w:t>
      </w:r>
      <w:r w:rsidR="00D67B3E" w:rsidRPr="00404223">
        <w:rPr>
          <w:sz w:val="23"/>
          <w:szCs w:val="23"/>
          <w:lang w:val="es-BO" w:eastAsia="es-AR"/>
        </w:rPr>
        <w:t>$</w:t>
      </w:r>
      <w:r w:rsidR="331AE647" w:rsidRPr="00404223">
        <w:rPr>
          <w:sz w:val="23"/>
          <w:szCs w:val="23"/>
          <w:lang w:val="es-BO" w:eastAsia="es-AR"/>
        </w:rPr>
        <w:t xml:space="preserve"> </w:t>
      </w:r>
      <w:r w:rsidRPr="00404223">
        <w:rPr>
          <w:sz w:val="23"/>
          <w:szCs w:val="23"/>
          <w:lang w:val="es-BO" w:eastAsia="es-AR"/>
        </w:rPr>
        <w:t>1</w:t>
      </w:r>
      <w:r w:rsidR="00BB105B" w:rsidRPr="00404223">
        <w:rPr>
          <w:sz w:val="23"/>
          <w:szCs w:val="23"/>
          <w:lang w:val="es-BO" w:eastAsia="es-AR"/>
        </w:rPr>
        <w:t>0</w:t>
      </w:r>
      <w:r w:rsidRPr="00404223">
        <w:rPr>
          <w:sz w:val="23"/>
          <w:szCs w:val="23"/>
          <w:lang w:val="es-BO" w:eastAsia="es-AR"/>
        </w:rPr>
        <w:t>0.000</w:t>
      </w:r>
      <w:r w:rsidR="331AE647" w:rsidRPr="00404223">
        <w:rPr>
          <w:sz w:val="23"/>
          <w:szCs w:val="23"/>
          <w:lang w:val="es-BO" w:eastAsia="es-AR"/>
        </w:rPr>
        <w:t>,00</w:t>
      </w:r>
      <w:r w:rsidRPr="00404223">
        <w:rPr>
          <w:sz w:val="23"/>
          <w:szCs w:val="23"/>
          <w:lang w:val="es-BO" w:eastAsia="es-AR"/>
        </w:rPr>
        <w:t xml:space="preserve"> </w:t>
      </w:r>
      <w:r w:rsidR="331AE647" w:rsidRPr="00404223">
        <w:rPr>
          <w:i/>
          <w:iCs/>
          <w:sz w:val="23"/>
          <w:szCs w:val="23"/>
          <w:lang w:val="es-BO" w:eastAsia="es-AR"/>
        </w:rPr>
        <w:t xml:space="preserve">(cien mil </w:t>
      </w:r>
      <w:r w:rsidR="7F26E17F" w:rsidRPr="00404223">
        <w:rPr>
          <w:sz w:val="23"/>
          <w:szCs w:val="23"/>
          <w:lang w:val="es-BO" w:eastAsia="es-AR"/>
        </w:rPr>
        <w:t>dólares</w:t>
      </w:r>
      <w:r w:rsidRPr="00404223">
        <w:rPr>
          <w:sz w:val="23"/>
          <w:szCs w:val="23"/>
          <w:lang w:val="es-BO" w:eastAsia="es-AR"/>
        </w:rPr>
        <w:t xml:space="preserve"> </w:t>
      </w:r>
      <w:r w:rsidR="331AE647" w:rsidRPr="00404223">
        <w:rPr>
          <w:sz w:val="23"/>
          <w:szCs w:val="23"/>
          <w:lang w:val="es-BO" w:eastAsia="es-AR"/>
        </w:rPr>
        <w:t>de los estados unidos con 00/100</w:t>
      </w:r>
      <w:r w:rsidRPr="00404223">
        <w:rPr>
          <w:sz w:val="23"/>
          <w:szCs w:val="23"/>
          <w:lang w:val="es-BO" w:eastAsia="es-AR"/>
        </w:rPr>
        <w:t xml:space="preserve"> impuestos incluidos</w:t>
      </w:r>
      <w:r w:rsidR="331AE647" w:rsidRPr="00404223">
        <w:rPr>
          <w:sz w:val="23"/>
          <w:szCs w:val="23"/>
          <w:lang w:val="es-BO" w:eastAsia="es-AR"/>
        </w:rPr>
        <w:t>)</w:t>
      </w:r>
      <w:r w:rsidRPr="00404223">
        <w:rPr>
          <w:sz w:val="23"/>
          <w:szCs w:val="23"/>
          <w:lang w:val="es-BO" w:eastAsia="es-AR"/>
        </w:rPr>
        <w:t>.</w:t>
      </w:r>
    </w:p>
    <w:p w14:paraId="6B3CD474" w14:textId="7EA385AB" w:rsidR="00226C0E" w:rsidRPr="00404223" w:rsidRDefault="18ADE1C5" w:rsidP="00583184">
      <w:pPr>
        <w:pStyle w:val="Prrafodelista"/>
        <w:numPr>
          <w:ilvl w:val="0"/>
          <w:numId w:val="17"/>
        </w:numPr>
        <w:autoSpaceDE w:val="0"/>
        <w:autoSpaceDN w:val="0"/>
        <w:adjustRightInd w:val="0"/>
        <w:spacing w:before="120" w:after="120"/>
        <w:jc w:val="both"/>
        <w:rPr>
          <w:sz w:val="23"/>
          <w:szCs w:val="23"/>
          <w:lang w:val="es-BO" w:eastAsia="es-AR"/>
        </w:rPr>
      </w:pPr>
      <w:r w:rsidRPr="00404223">
        <w:rPr>
          <w:sz w:val="23"/>
          <w:szCs w:val="23"/>
          <w:lang w:val="es-BO" w:eastAsia="es-AR"/>
        </w:rPr>
        <w:lastRenderedPageBreak/>
        <w:t>Los Consultores deberán cotizar la totalidad de los productos previ</w:t>
      </w:r>
      <w:r w:rsidR="33B3477D" w:rsidRPr="00404223">
        <w:rPr>
          <w:sz w:val="23"/>
          <w:szCs w:val="23"/>
          <w:lang w:val="es-BO" w:eastAsia="es-AR"/>
        </w:rPr>
        <w:t>stos en el Apéndice I.</w:t>
      </w:r>
      <w:r w:rsidR="4D1A4B3B" w:rsidRPr="00404223">
        <w:rPr>
          <w:sz w:val="23"/>
          <w:szCs w:val="23"/>
          <w:lang w:val="es-BO" w:eastAsia="es-AR"/>
        </w:rPr>
        <w:t xml:space="preserve"> </w:t>
      </w:r>
      <w:r w:rsidR="35B22107" w:rsidRPr="00404223">
        <w:rPr>
          <w:sz w:val="23"/>
          <w:szCs w:val="23"/>
          <w:lang w:val="es-BO" w:eastAsia="es-AR"/>
        </w:rPr>
        <w:t>En caso de que el Formulario de Cotización no incluya los precios de determinados elementos o servicios, se entenderá que dichos costos están incorporados en otros rubros cotizados. Si algún servicio no figura en el formulario, se considerará que no está incluido en la propuesta. No obstante, si la oferta cumple sustancialmente con los requisitos, se le asignará un costo total equivalente, calculado tomando el precio promedio de ese servicio entre las demás propuestas que sí cumplen sustancialmente. Este costo total equivalente será utilizado únicamente para fines de comparación de precios.</w:t>
      </w:r>
      <w:r w:rsidR="5EB1A134" w:rsidRPr="00404223">
        <w:rPr>
          <w:sz w:val="23"/>
          <w:szCs w:val="23"/>
          <w:lang w:val="es-BO" w:eastAsia="es-AR"/>
        </w:rPr>
        <w:t xml:space="preserve"> </w:t>
      </w:r>
    </w:p>
    <w:p w14:paraId="57288EFA" w14:textId="3CC67110" w:rsidR="00226C0E" w:rsidRPr="00404223" w:rsidRDefault="4D1A4B3B" w:rsidP="00583184">
      <w:pPr>
        <w:pStyle w:val="Prrafodelista"/>
        <w:numPr>
          <w:ilvl w:val="0"/>
          <w:numId w:val="17"/>
        </w:numPr>
        <w:autoSpaceDE w:val="0"/>
        <w:autoSpaceDN w:val="0"/>
        <w:adjustRightInd w:val="0"/>
        <w:spacing w:before="120" w:after="120"/>
        <w:jc w:val="both"/>
        <w:rPr>
          <w:sz w:val="23"/>
          <w:szCs w:val="23"/>
          <w:lang w:val="es-BO"/>
        </w:rPr>
      </w:pPr>
      <w:r w:rsidRPr="00404223">
        <w:rPr>
          <w:sz w:val="23"/>
          <w:szCs w:val="23"/>
          <w:lang w:val="es-BO"/>
        </w:rPr>
        <w:t xml:space="preserve">Su cotización tendrá una validez de </w:t>
      </w:r>
      <w:r w:rsidR="421FF9D8" w:rsidRPr="00404223">
        <w:rPr>
          <w:sz w:val="23"/>
          <w:szCs w:val="23"/>
          <w:lang w:val="es-BO"/>
        </w:rPr>
        <w:t xml:space="preserve">treinta </w:t>
      </w:r>
      <w:r w:rsidRPr="00404223">
        <w:rPr>
          <w:sz w:val="23"/>
          <w:szCs w:val="23"/>
          <w:lang w:val="es-BO"/>
        </w:rPr>
        <w:t>(</w:t>
      </w:r>
      <w:r w:rsidR="421FF9D8" w:rsidRPr="00404223">
        <w:rPr>
          <w:sz w:val="23"/>
          <w:szCs w:val="23"/>
          <w:lang w:val="es-BO"/>
        </w:rPr>
        <w:t>3</w:t>
      </w:r>
      <w:r w:rsidRPr="00404223">
        <w:rPr>
          <w:sz w:val="23"/>
          <w:szCs w:val="23"/>
          <w:lang w:val="es-BO"/>
        </w:rPr>
        <w:t xml:space="preserve">0) días corridos a partir de la fecha límite de presentación y apertura de las propuestas, o de la fecha prorrogada, según corresponda, y deberá presentarse a través de la plataforma </w:t>
      </w:r>
      <w:proofErr w:type="spellStart"/>
      <w:r w:rsidR="008A6334">
        <w:rPr>
          <w:sz w:val="23"/>
          <w:szCs w:val="23"/>
          <w:lang w:val="es-BO"/>
        </w:rPr>
        <w:t>i</w:t>
      </w:r>
      <w:r w:rsidR="00B32C52" w:rsidRPr="00404223">
        <w:rPr>
          <w:sz w:val="23"/>
          <w:szCs w:val="23"/>
          <w:lang w:val="es-BO"/>
        </w:rPr>
        <w:t>DEALS</w:t>
      </w:r>
      <w:proofErr w:type="spellEnd"/>
      <w:r w:rsidR="00B32C52" w:rsidRPr="00404223">
        <w:rPr>
          <w:sz w:val="23"/>
          <w:szCs w:val="23"/>
          <w:lang w:val="es-BO"/>
        </w:rPr>
        <w:t xml:space="preserve"> </w:t>
      </w:r>
      <w:r w:rsidR="006D1F5F" w:rsidRPr="00404223">
        <w:rPr>
          <w:sz w:val="23"/>
          <w:szCs w:val="23"/>
          <w:lang w:val="es-BO"/>
        </w:rPr>
        <w:t>de acuerdo con</w:t>
      </w:r>
      <w:r w:rsidR="00B32C52" w:rsidRPr="00404223">
        <w:rPr>
          <w:sz w:val="23"/>
          <w:szCs w:val="23"/>
          <w:lang w:val="es-BO"/>
        </w:rPr>
        <w:t xml:space="preserve"> la guía de uso que será compartida con las firmas que hayan manifestado interés en participar del proceso de contratación</w:t>
      </w:r>
      <w:r w:rsidRPr="00404223">
        <w:rPr>
          <w:sz w:val="23"/>
          <w:szCs w:val="23"/>
          <w:lang w:val="es-BO"/>
        </w:rPr>
        <w:t>.</w:t>
      </w:r>
    </w:p>
    <w:p w14:paraId="5F55F153" w14:textId="17FCBD50" w:rsidR="00226C0E" w:rsidRPr="00404223" w:rsidRDefault="4D1A4B3B" w:rsidP="00583184">
      <w:pPr>
        <w:pStyle w:val="Prrafodelista"/>
        <w:numPr>
          <w:ilvl w:val="0"/>
          <w:numId w:val="17"/>
        </w:numPr>
        <w:autoSpaceDE w:val="0"/>
        <w:autoSpaceDN w:val="0"/>
        <w:adjustRightInd w:val="0"/>
        <w:jc w:val="both"/>
        <w:rPr>
          <w:sz w:val="23"/>
          <w:szCs w:val="23"/>
          <w:lang w:val="es-BO" w:eastAsia="es-AR"/>
        </w:rPr>
      </w:pPr>
      <w:r w:rsidRPr="00404223">
        <w:rPr>
          <w:b/>
          <w:bCs/>
          <w:sz w:val="23"/>
          <w:szCs w:val="23"/>
          <w:lang w:val="es-BO" w:eastAsia="es-AR"/>
        </w:rPr>
        <w:t>Documentos que componen la propuesta</w:t>
      </w:r>
      <w:r w:rsidRPr="00404223">
        <w:rPr>
          <w:sz w:val="23"/>
          <w:szCs w:val="23"/>
          <w:lang w:val="es-BO" w:eastAsia="es-AR"/>
        </w:rPr>
        <w:t>: todos los documentos deberán presentarse en español, en papel membretado de la empresa, firmados por la persona responsable de la misma.</w:t>
      </w:r>
    </w:p>
    <w:p w14:paraId="54CCEFD6" w14:textId="77777777" w:rsidR="00226C0E" w:rsidRPr="00404223" w:rsidRDefault="00226C0E" w:rsidP="00226C0E">
      <w:pPr>
        <w:autoSpaceDE w:val="0"/>
        <w:autoSpaceDN w:val="0"/>
        <w:adjustRightInd w:val="0"/>
        <w:jc w:val="both"/>
        <w:rPr>
          <w:sz w:val="23"/>
          <w:szCs w:val="23"/>
          <w:lang w:val="es-BO" w:eastAsia="es-AR"/>
        </w:rPr>
      </w:pPr>
    </w:p>
    <w:p w14:paraId="69959001" w14:textId="77777777" w:rsidR="00226C0E" w:rsidRPr="00404223" w:rsidRDefault="00226C0E" w:rsidP="00426773">
      <w:pPr>
        <w:pStyle w:val="Prrafodelista"/>
        <w:numPr>
          <w:ilvl w:val="0"/>
          <w:numId w:val="18"/>
        </w:numPr>
        <w:autoSpaceDE w:val="0"/>
        <w:autoSpaceDN w:val="0"/>
        <w:adjustRightInd w:val="0"/>
        <w:spacing w:before="120" w:after="120"/>
        <w:jc w:val="both"/>
        <w:rPr>
          <w:sz w:val="23"/>
          <w:szCs w:val="23"/>
          <w:lang w:val="es-BO" w:eastAsia="es-AR"/>
        </w:rPr>
      </w:pPr>
      <w:r w:rsidRPr="00404223">
        <w:rPr>
          <w:sz w:val="23"/>
          <w:szCs w:val="23"/>
          <w:lang w:val="es-BO" w:eastAsia="es-AR"/>
        </w:rPr>
        <w:t>Apéndice I: Formulario de cotización:</w:t>
      </w:r>
    </w:p>
    <w:p w14:paraId="29C254B3" w14:textId="2FE9FF86" w:rsidR="00226C0E" w:rsidRPr="00404223" w:rsidRDefault="00226C0E" w:rsidP="00E379FD">
      <w:pPr>
        <w:autoSpaceDE w:val="0"/>
        <w:autoSpaceDN w:val="0"/>
        <w:adjustRightInd w:val="0"/>
        <w:spacing w:before="120" w:after="120"/>
        <w:ind w:firstLine="708"/>
        <w:jc w:val="both"/>
        <w:rPr>
          <w:sz w:val="23"/>
          <w:szCs w:val="23"/>
          <w:lang w:val="es-BO" w:eastAsia="es-AR"/>
        </w:rPr>
      </w:pPr>
      <w:r w:rsidRPr="00404223">
        <w:rPr>
          <w:sz w:val="23"/>
          <w:szCs w:val="23"/>
          <w:lang w:val="es-BO" w:eastAsia="es-AR"/>
        </w:rPr>
        <w:t>Anexo 1: Información de</w:t>
      </w:r>
      <w:r w:rsidR="00FF6769" w:rsidRPr="00404223">
        <w:rPr>
          <w:sz w:val="23"/>
          <w:szCs w:val="23"/>
          <w:lang w:val="es-BO" w:eastAsia="es-AR"/>
        </w:rPr>
        <w:t xml:space="preserve"> la firma o empresa</w:t>
      </w:r>
      <w:r w:rsidRPr="00404223">
        <w:rPr>
          <w:sz w:val="23"/>
          <w:szCs w:val="23"/>
          <w:lang w:val="es-BO" w:eastAsia="es-AR"/>
        </w:rPr>
        <w:t>;</w:t>
      </w:r>
    </w:p>
    <w:p w14:paraId="1F3824CE" w14:textId="49A72F4F" w:rsidR="00226C0E" w:rsidRPr="00404223" w:rsidRDefault="00226C0E" w:rsidP="00426773">
      <w:pPr>
        <w:pStyle w:val="Prrafodelista"/>
        <w:numPr>
          <w:ilvl w:val="0"/>
          <w:numId w:val="18"/>
        </w:numPr>
        <w:autoSpaceDE w:val="0"/>
        <w:autoSpaceDN w:val="0"/>
        <w:adjustRightInd w:val="0"/>
        <w:spacing w:before="120" w:after="120"/>
        <w:jc w:val="both"/>
        <w:rPr>
          <w:sz w:val="23"/>
          <w:szCs w:val="23"/>
          <w:lang w:val="es-BO" w:eastAsia="es-AR"/>
        </w:rPr>
      </w:pPr>
      <w:r w:rsidRPr="00404223">
        <w:rPr>
          <w:sz w:val="23"/>
          <w:szCs w:val="23"/>
          <w:lang w:val="es-BO" w:eastAsia="es-AR"/>
        </w:rPr>
        <w:t>Apéndice II: Declaración de mantenimiento de la propuesta;</w:t>
      </w:r>
    </w:p>
    <w:p w14:paraId="47E8BB24" w14:textId="0CA497B9" w:rsidR="00226C0E" w:rsidRPr="00404223" w:rsidRDefault="00226C0E" w:rsidP="00E379FD">
      <w:pPr>
        <w:autoSpaceDE w:val="0"/>
        <w:autoSpaceDN w:val="0"/>
        <w:adjustRightInd w:val="0"/>
        <w:spacing w:before="120" w:after="120"/>
        <w:ind w:firstLine="708"/>
        <w:jc w:val="both"/>
        <w:rPr>
          <w:sz w:val="23"/>
          <w:szCs w:val="23"/>
          <w:lang w:val="es-BO" w:eastAsia="es-AR"/>
        </w:rPr>
      </w:pPr>
      <w:r w:rsidRPr="00404223">
        <w:rPr>
          <w:sz w:val="23"/>
          <w:szCs w:val="23"/>
          <w:lang w:val="es-BO" w:eastAsia="es-AR"/>
        </w:rPr>
        <w:t xml:space="preserve">Anexo 2: </w:t>
      </w:r>
      <w:r w:rsidR="006353A8" w:rsidRPr="00404223">
        <w:rPr>
          <w:sz w:val="23"/>
          <w:szCs w:val="23"/>
          <w:lang w:val="es-BO" w:eastAsia="es-AR"/>
        </w:rPr>
        <w:t>Convenio</w:t>
      </w:r>
      <w:r w:rsidRPr="00404223">
        <w:rPr>
          <w:sz w:val="23"/>
          <w:szCs w:val="23"/>
          <w:lang w:val="es-BO" w:eastAsia="es-AR"/>
        </w:rPr>
        <w:t xml:space="preserve"> de integridad;</w:t>
      </w:r>
    </w:p>
    <w:p w14:paraId="466038C8" w14:textId="77777777" w:rsidR="00226C0E" w:rsidRPr="00404223" w:rsidRDefault="00226C0E" w:rsidP="00E379FD">
      <w:pPr>
        <w:autoSpaceDE w:val="0"/>
        <w:autoSpaceDN w:val="0"/>
        <w:adjustRightInd w:val="0"/>
        <w:spacing w:before="120" w:after="120"/>
        <w:ind w:left="708"/>
        <w:jc w:val="both"/>
        <w:rPr>
          <w:sz w:val="23"/>
          <w:szCs w:val="23"/>
          <w:lang w:val="es-BO" w:eastAsia="es-AR"/>
        </w:rPr>
      </w:pPr>
      <w:r w:rsidRPr="00404223">
        <w:rPr>
          <w:sz w:val="23"/>
          <w:szCs w:val="23"/>
          <w:lang w:val="es-BO" w:eastAsia="es-AR"/>
        </w:rPr>
        <w:t xml:space="preserve">Anexo 3 Declaración del beneficiario efectivo o final, </w:t>
      </w:r>
    </w:p>
    <w:p w14:paraId="643C1138" w14:textId="4F2F1DD8" w:rsidR="00E379FD" w:rsidRPr="00404223" w:rsidRDefault="00226C0E" w:rsidP="00426773">
      <w:pPr>
        <w:pStyle w:val="Prrafodelista"/>
        <w:numPr>
          <w:ilvl w:val="0"/>
          <w:numId w:val="18"/>
        </w:numPr>
        <w:autoSpaceDE w:val="0"/>
        <w:autoSpaceDN w:val="0"/>
        <w:adjustRightInd w:val="0"/>
        <w:spacing w:before="120" w:after="120"/>
        <w:jc w:val="both"/>
        <w:rPr>
          <w:sz w:val="23"/>
          <w:szCs w:val="23"/>
          <w:lang w:val="es-BO" w:eastAsia="es-AR"/>
        </w:rPr>
      </w:pPr>
      <w:r w:rsidRPr="00404223">
        <w:rPr>
          <w:sz w:val="23"/>
          <w:szCs w:val="23"/>
          <w:lang w:val="es-BO" w:eastAsia="es-AR"/>
        </w:rPr>
        <w:t>Copia simple de</w:t>
      </w:r>
      <w:r w:rsidR="00BB78A3" w:rsidRPr="00404223">
        <w:rPr>
          <w:sz w:val="23"/>
          <w:szCs w:val="23"/>
          <w:lang w:val="es-BO" w:eastAsia="es-AR"/>
        </w:rPr>
        <w:t>l</w:t>
      </w:r>
      <w:r w:rsidRPr="00404223">
        <w:rPr>
          <w:sz w:val="23"/>
          <w:szCs w:val="23"/>
          <w:lang w:val="es-BO" w:eastAsia="es-AR"/>
        </w:rPr>
        <w:t xml:space="preserve"> estatuto o contrato social vigentes, debidamente registrados, en el caso de las sociedades </w:t>
      </w:r>
      <w:r w:rsidR="00BB78A3" w:rsidRPr="00404223">
        <w:rPr>
          <w:sz w:val="23"/>
          <w:szCs w:val="23"/>
          <w:lang w:val="es-BO" w:eastAsia="es-AR"/>
        </w:rPr>
        <w:t>comerciales</w:t>
      </w:r>
      <w:r w:rsidRPr="00404223">
        <w:rPr>
          <w:sz w:val="23"/>
          <w:szCs w:val="23"/>
          <w:lang w:val="es-BO" w:eastAsia="es-AR"/>
        </w:rPr>
        <w:t xml:space="preserve">, </w:t>
      </w:r>
      <w:r w:rsidR="000E76A2" w:rsidRPr="00404223">
        <w:rPr>
          <w:sz w:val="23"/>
          <w:szCs w:val="23"/>
          <w:lang w:val="es-BO" w:eastAsia="es-AR"/>
        </w:rPr>
        <w:t xml:space="preserve">deberán </w:t>
      </w:r>
      <w:r w:rsidRPr="00404223">
        <w:rPr>
          <w:sz w:val="23"/>
          <w:szCs w:val="23"/>
          <w:lang w:val="es-BO" w:eastAsia="es-AR"/>
        </w:rPr>
        <w:t>acompaña</w:t>
      </w:r>
      <w:r w:rsidR="000E76A2" w:rsidRPr="00404223">
        <w:rPr>
          <w:sz w:val="23"/>
          <w:szCs w:val="23"/>
          <w:lang w:val="es-BO" w:eastAsia="es-AR"/>
        </w:rPr>
        <w:t>rse</w:t>
      </w:r>
      <w:r w:rsidRPr="00404223">
        <w:rPr>
          <w:sz w:val="23"/>
          <w:szCs w:val="23"/>
          <w:lang w:val="es-BO" w:eastAsia="es-AR"/>
        </w:rPr>
        <w:t xml:space="preserve"> los documentos de elección de sus administradores;</w:t>
      </w:r>
    </w:p>
    <w:p w14:paraId="427E2AC8" w14:textId="05047C73" w:rsidR="00386550" w:rsidRPr="00404223" w:rsidRDefault="1B9E32D8" w:rsidP="00386550">
      <w:pPr>
        <w:pStyle w:val="Prrafodelista"/>
        <w:numPr>
          <w:ilvl w:val="0"/>
          <w:numId w:val="18"/>
        </w:numPr>
        <w:autoSpaceDE w:val="0"/>
        <w:autoSpaceDN w:val="0"/>
        <w:adjustRightInd w:val="0"/>
        <w:spacing w:before="120" w:after="120"/>
        <w:jc w:val="both"/>
        <w:rPr>
          <w:sz w:val="23"/>
          <w:szCs w:val="23"/>
          <w:lang w:val="es-BO" w:eastAsia="es-AR"/>
        </w:rPr>
      </w:pPr>
      <w:r w:rsidRPr="00404223">
        <w:rPr>
          <w:sz w:val="23"/>
          <w:szCs w:val="23"/>
          <w:lang w:val="es-BO" w:eastAsia="es-AR"/>
        </w:rPr>
        <w:t xml:space="preserve">En el caso de </w:t>
      </w:r>
      <w:r w:rsidR="1AE0D9AE" w:rsidRPr="00404223">
        <w:rPr>
          <w:sz w:val="23"/>
          <w:szCs w:val="23"/>
          <w:lang w:val="es-BO" w:eastAsia="es-AR"/>
        </w:rPr>
        <w:t xml:space="preserve">Asociaciones o </w:t>
      </w:r>
      <w:r w:rsidR="40AF49B7" w:rsidRPr="00404223">
        <w:rPr>
          <w:sz w:val="23"/>
          <w:szCs w:val="23"/>
          <w:lang w:val="es-BO" w:eastAsia="es-AR"/>
        </w:rPr>
        <w:t>Consorcios</w:t>
      </w:r>
      <w:r w:rsidR="788DFBFC" w:rsidRPr="00404223">
        <w:rPr>
          <w:sz w:val="23"/>
          <w:szCs w:val="23"/>
          <w:lang w:val="es-BO" w:eastAsia="es-AR"/>
        </w:rPr>
        <w:t xml:space="preserve">, </w:t>
      </w:r>
      <w:r w:rsidR="136D9E6C" w:rsidRPr="00404223">
        <w:rPr>
          <w:spacing w:val="-3"/>
          <w:sz w:val="23"/>
          <w:szCs w:val="23"/>
          <w:lang w:val="es-BO"/>
        </w:rPr>
        <w:t>copia</w:t>
      </w:r>
      <w:r w:rsidR="788DFBFC" w:rsidRPr="00404223">
        <w:rPr>
          <w:spacing w:val="-3"/>
          <w:sz w:val="23"/>
          <w:szCs w:val="23"/>
          <w:lang w:val="es-BO"/>
        </w:rPr>
        <w:t xml:space="preserve"> del </w:t>
      </w:r>
      <w:r w:rsidR="136D9E6C" w:rsidRPr="00404223">
        <w:rPr>
          <w:spacing w:val="-3"/>
          <w:sz w:val="23"/>
          <w:szCs w:val="23"/>
          <w:lang w:val="es-BO"/>
        </w:rPr>
        <w:t>Convenio</w:t>
      </w:r>
      <w:r w:rsidR="788DFBFC" w:rsidRPr="00404223">
        <w:rPr>
          <w:spacing w:val="-3"/>
          <w:sz w:val="23"/>
          <w:szCs w:val="23"/>
          <w:lang w:val="es-BO"/>
        </w:rPr>
        <w:t xml:space="preserve"> de </w:t>
      </w:r>
      <w:r w:rsidR="136D9E6C" w:rsidRPr="00404223">
        <w:rPr>
          <w:spacing w:val="-3"/>
          <w:sz w:val="23"/>
          <w:szCs w:val="23"/>
          <w:lang w:val="es-BO"/>
        </w:rPr>
        <w:t>Asociación</w:t>
      </w:r>
      <w:r w:rsidR="788DFBFC" w:rsidRPr="00404223">
        <w:rPr>
          <w:spacing w:val="-3"/>
          <w:sz w:val="23"/>
          <w:szCs w:val="23"/>
          <w:lang w:val="es-BO"/>
        </w:rPr>
        <w:t xml:space="preserve"> o </w:t>
      </w:r>
      <w:r w:rsidR="136D9E6C" w:rsidRPr="00404223">
        <w:rPr>
          <w:spacing w:val="-3"/>
          <w:sz w:val="23"/>
          <w:szCs w:val="23"/>
          <w:lang w:val="es-BO"/>
        </w:rPr>
        <w:t>Consorcio firmado por todos lo</w:t>
      </w:r>
      <w:r w:rsidR="484F6D95" w:rsidRPr="00404223">
        <w:rPr>
          <w:spacing w:val="-3"/>
          <w:sz w:val="23"/>
          <w:szCs w:val="23"/>
          <w:lang w:val="es-BO"/>
        </w:rPr>
        <w:t>s</w:t>
      </w:r>
      <w:r w:rsidR="136D9E6C" w:rsidRPr="00404223">
        <w:rPr>
          <w:spacing w:val="-3"/>
          <w:sz w:val="23"/>
          <w:szCs w:val="23"/>
          <w:lang w:val="es-BO"/>
        </w:rPr>
        <w:t xml:space="preserve"> socios o una </w:t>
      </w:r>
      <w:r w:rsidR="788DFBFC" w:rsidRPr="00404223">
        <w:rPr>
          <w:spacing w:val="-3"/>
          <w:sz w:val="23"/>
          <w:szCs w:val="23"/>
          <w:lang w:val="es-BO"/>
        </w:rPr>
        <w:t xml:space="preserve">Carta de Intención </w:t>
      </w:r>
      <w:r w:rsidR="136D9E6C" w:rsidRPr="00404223">
        <w:rPr>
          <w:spacing w:val="-3"/>
          <w:sz w:val="23"/>
          <w:szCs w:val="23"/>
          <w:lang w:val="es-BO"/>
        </w:rPr>
        <w:t xml:space="preserve">para diligenciar un convenio </w:t>
      </w:r>
      <w:r w:rsidR="788DFBFC" w:rsidRPr="00404223">
        <w:rPr>
          <w:spacing w:val="-3"/>
          <w:sz w:val="23"/>
          <w:szCs w:val="23"/>
          <w:lang w:val="es-BO"/>
        </w:rPr>
        <w:t xml:space="preserve">de </w:t>
      </w:r>
      <w:r w:rsidR="136D9E6C" w:rsidRPr="00404223">
        <w:rPr>
          <w:spacing w:val="-3"/>
          <w:sz w:val="23"/>
          <w:szCs w:val="23"/>
          <w:lang w:val="es-BO"/>
        </w:rPr>
        <w:t>Asociación en Participación o Consorcio en caso de resultar seleccionados,</w:t>
      </w:r>
      <w:r w:rsidR="788DFBFC" w:rsidRPr="00404223">
        <w:rPr>
          <w:spacing w:val="-3"/>
          <w:sz w:val="23"/>
          <w:szCs w:val="23"/>
          <w:lang w:val="es-BO"/>
        </w:rPr>
        <w:t xml:space="preserve"> la </w:t>
      </w:r>
      <w:r w:rsidR="136D9E6C" w:rsidRPr="00404223">
        <w:rPr>
          <w:spacing w:val="-3"/>
          <w:sz w:val="23"/>
          <w:szCs w:val="23"/>
          <w:lang w:val="es-BO"/>
        </w:rPr>
        <w:t>cual deberá ser firmada por todos los socios y estar acompañada de una copia del Convenio propuesto</w:t>
      </w:r>
      <w:r w:rsidR="20CB6308" w:rsidRPr="00404223">
        <w:rPr>
          <w:spacing w:val="-3"/>
          <w:sz w:val="23"/>
          <w:szCs w:val="23"/>
          <w:lang w:val="es-BO"/>
        </w:rPr>
        <w:t>, en el que</w:t>
      </w:r>
      <w:r w:rsidR="5BE91A89" w:rsidRPr="00404223">
        <w:rPr>
          <w:spacing w:val="-3"/>
          <w:sz w:val="23"/>
          <w:szCs w:val="23"/>
          <w:lang w:val="es-BO"/>
        </w:rPr>
        <w:t xml:space="preserve"> se </w:t>
      </w:r>
      <w:r w:rsidR="08F2CA1B" w:rsidRPr="00404223">
        <w:rPr>
          <w:spacing w:val="-3"/>
          <w:sz w:val="23"/>
          <w:szCs w:val="23"/>
          <w:lang w:val="es-BO"/>
        </w:rPr>
        <w:t>indique:</w:t>
      </w:r>
      <w:r w:rsidRPr="00404223">
        <w:rPr>
          <w:sz w:val="23"/>
          <w:szCs w:val="23"/>
          <w:lang w:val="es-BO" w:eastAsia="es-AR"/>
        </w:rPr>
        <w:t xml:space="preserve"> </w:t>
      </w:r>
    </w:p>
    <w:p w14:paraId="083D14B9" w14:textId="77504B2F" w:rsidR="00386550" w:rsidRPr="00404223" w:rsidRDefault="35C89C92" w:rsidP="245846E5">
      <w:pPr>
        <w:numPr>
          <w:ilvl w:val="2"/>
          <w:numId w:val="37"/>
        </w:numPr>
        <w:spacing w:before="120" w:after="120"/>
        <w:rPr>
          <w:spacing w:val="-3"/>
          <w:sz w:val="22"/>
          <w:szCs w:val="22"/>
          <w:lang w:val="es-BO"/>
        </w:rPr>
      </w:pPr>
      <w:r w:rsidRPr="00404223">
        <w:rPr>
          <w:spacing w:val="-3"/>
          <w:sz w:val="22"/>
          <w:szCs w:val="22"/>
          <w:lang w:val="es-BO"/>
        </w:rPr>
        <w:t>Porcentaje de Participación de cada empresa;</w:t>
      </w:r>
    </w:p>
    <w:p w14:paraId="2A50A9CB" w14:textId="77777777" w:rsidR="00386550" w:rsidRPr="00404223" w:rsidRDefault="35C89C92" w:rsidP="245846E5">
      <w:pPr>
        <w:numPr>
          <w:ilvl w:val="2"/>
          <w:numId w:val="37"/>
        </w:numPr>
        <w:spacing w:before="120" w:after="120"/>
        <w:rPr>
          <w:spacing w:val="-3"/>
          <w:sz w:val="22"/>
          <w:szCs w:val="22"/>
          <w:lang w:val="es-BO"/>
        </w:rPr>
      </w:pPr>
      <w:r w:rsidRPr="00404223">
        <w:rPr>
          <w:spacing w:val="-3"/>
          <w:sz w:val="22"/>
          <w:szCs w:val="22"/>
          <w:lang w:val="es-BO"/>
        </w:rPr>
        <w:t>Designación de una de las Empresas como Mandataria de las restantes;</w:t>
      </w:r>
    </w:p>
    <w:p w14:paraId="738E8724" w14:textId="16360988" w:rsidR="00386550" w:rsidRPr="00404223" w:rsidRDefault="35C89C92" w:rsidP="245846E5">
      <w:pPr>
        <w:numPr>
          <w:ilvl w:val="2"/>
          <w:numId w:val="37"/>
        </w:numPr>
        <w:spacing w:before="120" w:after="120"/>
        <w:rPr>
          <w:spacing w:val="-3"/>
          <w:sz w:val="22"/>
          <w:szCs w:val="22"/>
          <w:lang w:val="es-BO"/>
        </w:rPr>
      </w:pPr>
      <w:r w:rsidRPr="00404223">
        <w:rPr>
          <w:spacing w:val="-3"/>
          <w:sz w:val="22"/>
          <w:szCs w:val="22"/>
          <w:lang w:val="es-BO"/>
        </w:rPr>
        <w:t>Designación de las personas físicas que actuarán como representantes de cada Empresa;</w:t>
      </w:r>
    </w:p>
    <w:p w14:paraId="3DE36B56" w14:textId="4A28C82B" w:rsidR="00386550" w:rsidRPr="00404223" w:rsidRDefault="35C89C92" w:rsidP="245846E5">
      <w:pPr>
        <w:numPr>
          <w:ilvl w:val="2"/>
          <w:numId w:val="37"/>
        </w:numPr>
        <w:spacing w:before="120" w:after="120"/>
        <w:rPr>
          <w:spacing w:val="-3"/>
          <w:sz w:val="22"/>
          <w:szCs w:val="22"/>
          <w:lang w:val="es-BO"/>
        </w:rPr>
      </w:pPr>
      <w:r w:rsidRPr="00404223">
        <w:rPr>
          <w:spacing w:val="-3"/>
          <w:sz w:val="22"/>
          <w:szCs w:val="22"/>
          <w:lang w:val="es-BO"/>
        </w:rPr>
        <w:t xml:space="preserve">Designación de la persona física de la </w:t>
      </w:r>
      <w:r w:rsidR="5BE91A89" w:rsidRPr="00404223">
        <w:rPr>
          <w:spacing w:val="-3"/>
          <w:sz w:val="22"/>
          <w:szCs w:val="22"/>
          <w:lang w:val="es-BO"/>
        </w:rPr>
        <w:t>Asociación o Consorcio</w:t>
      </w:r>
      <w:r w:rsidRPr="00404223">
        <w:rPr>
          <w:spacing w:val="-3"/>
          <w:sz w:val="22"/>
          <w:szCs w:val="22"/>
          <w:lang w:val="es-BO"/>
        </w:rPr>
        <w:t xml:space="preserve"> que actuará como representante legal ante el Contratante;</w:t>
      </w:r>
    </w:p>
    <w:p w14:paraId="0CF6EB00" w14:textId="70E2C144" w:rsidR="00226C0E" w:rsidRPr="00404223" w:rsidRDefault="35C89C92" w:rsidP="245846E5">
      <w:pPr>
        <w:numPr>
          <w:ilvl w:val="2"/>
          <w:numId w:val="37"/>
        </w:numPr>
        <w:spacing w:before="120" w:after="120"/>
        <w:rPr>
          <w:spacing w:val="-3"/>
          <w:sz w:val="22"/>
          <w:szCs w:val="22"/>
          <w:lang w:val="es-BO"/>
        </w:rPr>
      </w:pPr>
      <w:r w:rsidRPr="00404223">
        <w:rPr>
          <w:spacing w:val="-3"/>
          <w:sz w:val="22"/>
          <w:szCs w:val="22"/>
          <w:lang w:val="es-BO"/>
        </w:rPr>
        <w:t xml:space="preserve">Finalmente deberá establecerse que todas las partes que conforman la </w:t>
      </w:r>
      <w:r w:rsidR="5BE91A89" w:rsidRPr="00404223">
        <w:rPr>
          <w:spacing w:val="-3"/>
          <w:sz w:val="22"/>
          <w:szCs w:val="22"/>
          <w:lang w:val="es-BO"/>
        </w:rPr>
        <w:t>Asociación o Consorcio</w:t>
      </w:r>
      <w:r w:rsidRPr="00404223">
        <w:rPr>
          <w:spacing w:val="-3"/>
          <w:sz w:val="22"/>
          <w:szCs w:val="22"/>
          <w:lang w:val="es-BO"/>
        </w:rPr>
        <w:t xml:space="preserve"> son mancomunada y solidariamente responsables frente al Contratante por el cumplimiento de las disposiciones del Contrato.</w:t>
      </w:r>
    </w:p>
    <w:p w14:paraId="77A21745" w14:textId="6D75782F" w:rsidR="00226C0E" w:rsidRPr="00404223" w:rsidRDefault="00226C0E" w:rsidP="00426773">
      <w:pPr>
        <w:pStyle w:val="Prrafodelista"/>
        <w:numPr>
          <w:ilvl w:val="0"/>
          <w:numId w:val="18"/>
        </w:numPr>
        <w:autoSpaceDE w:val="0"/>
        <w:autoSpaceDN w:val="0"/>
        <w:adjustRightInd w:val="0"/>
        <w:spacing w:before="120" w:after="120"/>
        <w:jc w:val="both"/>
        <w:rPr>
          <w:sz w:val="23"/>
          <w:szCs w:val="23"/>
          <w:lang w:val="es-BO" w:eastAsia="es-AR"/>
        </w:rPr>
      </w:pPr>
      <w:r w:rsidRPr="00404223">
        <w:rPr>
          <w:sz w:val="23"/>
          <w:szCs w:val="23"/>
          <w:lang w:val="es-BO" w:eastAsia="es-AR"/>
        </w:rPr>
        <w:t xml:space="preserve">Copia simple del poder general amplio y suficiente del representante legal del </w:t>
      </w:r>
      <w:r w:rsidR="002E3329" w:rsidRPr="00404223">
        <w:rPr>
          <w:sz w:val="23"/>
          <w:szCs w:val="23"/>
          <w:lang w:val="es-BO" w:eastAsia="es-AR"/>
        </w:rPr>
        <w:t>C</w:t>
      </w:r>
      <w:r w:rsidRPr="00404223">
        <w:rPr>
          <w:sz w:val="23"/>
          <w:szCs w:val="23"/>
          <w:lang w:val="es-BO" w:eastAsia="es-AR"/>
        </w:rPr>
        <w:t>onsultor</w:t>
      </w:r>
      <w:r w:rsidR="002E3329" w:rsidRPr="00404223">
        <w:rPr>
          <w:sz w:val="23"/>
          <w:szCs w:val="23"/>
          <w:lang w:val="es-BO" w:eastAsia="es-AR"/>
        </w:rPr>
        <w:t>, en caso de corresponder</w:t>
      </w:r>
    </w:p>
    <w:p w14:paraId="794EA614" w14:textId="4BFB7BF7" w:rsidR="00226C0E" w:rsidRPr="00404223" w:rsidRDefault="4D1A4B3B" w:rsidP="00426773">
      <w:pPr>
        <w:pStyle w:val="Prrafodelista"/>
        <w:numPr>
          <w:ilvl w:val="0"/>
          <w:numId w:val="18"/>
        </w:numPr>
        <w:autoSpaceDE w:val="0"/>
        <w:autoSpaceDN w:val="0"/>
        <w:adjustRightInd w:val="0"/>
        <w:spacing w:before="120" w:after="120"/>
        <w:jc w:val="both"/>
        <w:rPr>
          <w:sz w:val="23"/>
          <w:szCs w:val="23"/>
          <w:lang w:val="es-BO" w:eastAsia="es-AR"/>
        </w:rPr>
      </w:pPr>
      <w:r w:rsidRPr="00404223">
        <w:rPr>
          <w:sz w:val="23"/>
          <w:szCs w:val="23"/>
          <w:lang w:val="es-BO" w:eastAsia="es-AR"/>
        </w:rPr>
        <w:t>Documentación de apoyo, como copias de contratos, certificados de trabajo, etc., que acrediten la experiencia del consultor y de su equipo clave, tal y como se define en el apéndice III, Términos de referencia, y en el anexo I, Matriz de evaluación de propuestas.</w:t>
      </w:r>
    </w:p>
    <w:p w14:paraId="1514FD42" w14:textId="77777777" w:rsidR="00193E2E" w:rsidRPr="00404223" w:rsidRDefault="00193E2E" w:rsidP="7D3D05EA">
      <w:pPr>
        <w:spacing w:before="120" w:after="120"/>
        <w:jc w:val="both"/>
        <w:rPr>
          <w:b/>
          <w:bCs/>
          <w:sz w:val="23"/>
          <w:szCs w:val="23"/>
          <w:lang w:val="es-BO" w:eastAsia="es-AR"/>
        </w:rPr>
      </w:pPr>
    </w:p>
    <w:p w14:paraId="1CCFAA81" w14:textId="77777777" w:rsidR="00193E2E" w:rsidRPr="00404223" w:rsidRDefault="00193E2E" w:rsidP="7D3D05EA">
      <w:pPr>
        <w:spacing w:before="120" w:after="120"/>
        <w:jc w:val="both"/>
        <w:rPr>
          <w:b/>
          <w:bCs/>
          <w:sz w:val="23"/>
          <w:szCs w:val="23"/>
          <w:lang w:val="es-BO" w:eastAsia="es-AR"/>
        </w:rPr>
      </w:pPr>
    </w:p>
    <w:p w14:paraId="1C69BE9C" w14:textId="614485D8" w:rsidR="15F72582" w:rsidRPr="00404223" w:rsidRDefault="15F72582" w:rsidP="7D3D05EA">
      <w:pPr>
        <w:spacing w:before="120" w:after="120"/>
        <w:jc w:val="both"/>
        <w:rPr>
          <w:b/>
          <w:bCs/>
          <w:sz w:val="23"/>
          <w:szCs w:val="23"/>
          <w:lang w:val="es-BO" w:eastAsia="es-AR"/>
        </w:rPr>
      </w:pPr>
      <w:r w:rsidRPr="00404223">
        <w:rPr>
          <w:b/>
          <w:bCs/>
          <w:sz w:val="23"/>
          <w:szCs w:val="23"/>
          <w:lang w:val="es-BO" w:eastAsia="es-AR"/>
        </w:rPr>
        <w:lastRenderedPageBreak/>
        <w:t>Expresión de interés y presentación de propuestas</w:t>
      </w:r>
    </w:p>
    <w:p w14:paraId="41FBDBF0" w14:textId="3C6D927C" w:rsidR="15F72582" w:rsidRPr="00404223" w:rsidRDefault="00B5567B" w:rsidP="00583184">
      <w:pPr>
        <w:pStyle w:val="Prrafodelista"/>
        <w:numPr>
          <w:ilvl w:val="0"/>
          <w:numId w:val="17"/>
        </w:numPr>
        <w:spacing w:before="120" w:after="120"/>
        <w:jc w:val="both"/>
        <w:rPr>
          <w:sz w:val="23"/>
          <w:szCs w:val="23"/>
          <w:lang w:val="es-BO" w:eastAsia="es-AR"/>
        </w:rPr>
      </w:pPr>
      <w:r w:rsidRPr="00404223">
        <w:rPr>
          <w:sz w:val="23"/>
          <w:szCs w:val="23"/>
          <w:lang w:val="es-BO" w:eastAsia="es-AR"/>
        </w:rPr>
        <w:t xml:space="preserve">Las firmas interesadas en presentar sus propuestas deberán manifestar su interés mediante una comunicación dirigida al correo electrónico adq@fonplata.org, informando la dirección de correo que será registrada en la plataforma </w:t>
      </w:r>
      <w:proofErr w:type="spellStart"/>
      <w:r w:rsidR="008A6334">
        <w:rPr>
          <w:sz w:val="23"/>
          <w:szCs w:val="23"/>
          <w:lang w:val="es-BO" w:eastAsia="es-AR"/>
        </w:rPr>
        <w:t>i</w:t>
      </w:r>
      <w:r w:rsidRPr="00404223">
        <w:rPr>
          <w:sz w:val="23"/>
          <w:szCs w:val="23"/>
          <w:lang w:val="es-BO" w:eastAsia="es-AR"/>
        </w:rPr>
        <w:t>DEALS</w:t>
      </w:r>
      <w:proofErr w:type="spellEnd"/>
      <w:r w:rsidRPr="00404223">
        <w:rPr>
          <w:sz w:val="23"/>
          <w:szCs w:val="23"/>
          <w:lang w:val="es-BO" w:eastAsia="es-AR"/>
        </w:rPr>
        <w:t>. A dicho correo se enviará el acceso correspondiente para su registro, conforme a la guía de uso que será proporcionada</w:t>
      </w:r>
      <w:r w:rsidR="22578C5E" w:rsidRPr="00404223">
        <w:rPr>
          <w:sz w:val="23"/>
          <w:szCs w:val="23"/>
          <w:lang w:val="es-BO" w:eastAsia="es-AR"/>
        </w:rPr>
        <w:t>.</w:t>
      </w:r>
      <w:r w:rsidR="7F5E9B21" w:rsidRPr="00404223">
        <w:rPr>
          <w:sz w:val="23"/>
          <w:szCs w:val="23"/>
          <w:lang w:val="es-BO" w:eastAsia="es-AR"/>
        </w:rPr>
        <w:t xml:space="preserve"> </w:t>
      </w:r>
    </w:p>
    <w:p w14:paraId="47A84C63" w14:textId="631BC104" w:rsidR="29B94474" w:rsidRPr="00404223" w:rsidRDefault="29B94474" w:rsidP="00583184">
      <w:pPr>
        <w:pStyle w:val="Prrafodelista"/>
        <w:spacing w:before="120" w:after="120"/>
        <w:ind w:left="363"/>
        <w:jc w:val="both"/>
        <w:rPr>
          <w:sz w:val="23"/>
          <w:szCs w:val="23"/>
          <w:lang w:val="es-BO" w:eastAsia="es-AR"/>
        </w:rPr>
      </w:pPr>
      <w:r w:rsidRPr="00404223">
        <w:rPr>
          <w:sz w:val="23"/>
          <w:szCs w:val="23"/>
          <w:lang w:val="es-BO" w:eastAsia="es-AR"/>
        </w:rPr>
        <w:t xml:space="preserve">Una vez creado el usuario en la plataforma </w:t>
      </w:r>
      <w:r w:rsidR="008A6334">
        <w:rPr>
          <w:sz w:val="23"/>
          <w:szCs w:val="23"/>
          <w:lang w:val="es-BO" w:eastAsia="es-AR"/>
        </w:rPr>
        <w:t>i</w:t>
      </w:r>
      <w:r w:rsidRPr="00404223">
        <w:rPr>
          <w:sz w:val="23"/>
          <w:szCs w:val="23"/>
          <w:lang w:val="es-BO" w:eastAsia="es-AR"/>
        </w:rPr>
        <w:t>DEALS la firma deberá presentar su propuest</w:t>
      </w:r>
      <w:r w:rsidR="5F07F3B0" w:rsidRPr="00404223">
        <w:rPr>
          <w:sz w:val="23"/>
          <w:szCs w:val="23"/>
          <w:lang w:val="es-BO" w:eastAsia="es-AR"/>
        </w:rPr>
        <w:t>a técnica y económica según se detalla en precitada guía.</w:t>
      </w:r>
    </w:p>
    <w:p w14:paraId="6C2C0D99" w14:textId="20C669DD" w:rsidR="00F93653" w:rsidRPr="00404223" w:rsidRDefault="3EEEB9A0" w:rsidP="00F93653">
      <w:pPr>
        <w:pStyle w:val="Prrafodelista"/>
        <w:numPr>
          <w:ilvl w:val="0"/>
          <w:numId w:val="17"/>
        </w:numPr>
        <w:spacing w:before="120" w:after="120" w:line="259" w:lineRule="auto"/>
        <w:jc w:val="both"/>
        <w:rPr>
          <w:sz w:val="23"/>
          <w:szCs w:val="23"/>
          <w:lang w:val="es-BO" w:eastAsia="es-AR"/>
        </w:rPr>
      </w:pPr>
      <w:r w:rsidRPr="00404223">
        <w:rPr>
          <w:sz w:val="23"/>
          <w:szCs w:val="23"/>
          <w:lang w:val="es-BO" w:eastAsia="es-AR"/>
        </w:rPr>
        <w:t>La fecha límite para presentar su propuesta es</w:t>
      </w:r>
      <w:r w:rsidR="00E3536D" w:rsidRPr="00404223">
        <w:rPr>
          <w:sz w:val="23"/>
          <w:szCs w:val="23"/>
          <w:lang w:val="es-BO" w:eastAsia="es-AR"/>
        </w:rPr>
        <w:t xml:space="preserve"> el </w:t>
      </w:r>
      <w:r w:rsidR="00EB60DE">
        <w:rPr>
          <w:b/>
          <w:bCs/>
          <w:sz w:val="23"/>
          <w:szCs w:val="23"/>
          <w:lang w:val="es-BO" w:eastAsia="es-AR"/>
        </w:rPr>
        <w:t>30</w:t>
      </w:r>
      <w:r w:rsidR="00E07878" w:rsidRPr="00404223">
        <w:rPr>
          <w:b/>
          <w:bCs/>
          <w:sz w:val="23"/>
          <w:szCs w:val="23"/>
          <w:lang w:val="es-BO" w:eastAsia="es-AR"/>
        </w:rPr>
        <w:t xml:space="preserve"> de diciembre de 2025</w:t>
      </w:r>
      <w:r w:rsidR="00193E2E" w:rsidRPr="00404223">
        <w:rPr>
          <w:b/>
          <w:bCs/>
          <w:sz w:val="23"/>
          <w:szCs w:val="23"/>
          <w:lang w:val="es-BO" w:eastAsia="es-AR"/>
        </w:rPr>
        <w:t xml:space="preserve"> </w:t>
      </w:r>
      <w:r w:rsidRPr="00404223">
        <w:rPr>
          <w:b/>
          <w:bCs/>
          <w:sz w:val="23"/>
          <w:szCs w:val="23"/>
          <w:lang w:val="es-BO" w:eastAsia="es-AR"/>
        </w:rPr>
        <w:t xml:space="preserve">a las </w:t>
      </w:r>
      <w:r w:rsidR="7148F07E" w:rsidRPr="00404223">
        <w:rPr>
          <w:b/>
          <w:bCs/>
          <w:sz w:val="23"/>
          <w:szCs w:val="23"/>
          <w:lang w:val="es-BO" w:eastAsia="es-AR"/>
        </w:rPr>
        <w:t>16:00 (UTC-4)</w:t>
      </w:r>
      <w:r w:rsidRPr="00404223">
        <w:rPr>
          <w:b/>
          <w:bCs/>
          <w:sz w:val="23"/>
          <w:szCs w:val="23"/>
          <w:lang w:val="es-BO" w:eastAsia="es-AR"/>
        </w:rPr>
        <w:t>.</w:t>
      </w:r>
      <w:r w:rsidRPr="00404223">
        <w:rPr>
          <w:sz w:val="23"/>
          <w:szCs w:val="23"/>
          <w:lang w:val="es-BO" w:eastAsia="es-AR"/>
        </w:rPr>
        <w:t xml:space="preserve"> El Contratante podrá prorrogar el plazo de presentación y apertura de las propuestas, en cuyo caso publicará la información. Asimismo, notificará esta situación a quienes hayan presentado sus propuestas dentro del plazo inicialmente previsto y a los interesados en participar que así lo hayan manifestado. Las propuestas recibidas fuera de plazo serán rechazadas.</w:t>
      </w:r>
    </w:p>
    <w:p w14:paraId="21C1D04F" w14:textId="68B9EFDC" w:rsidR="00F93653" w:rsidRPr="00404223" w:rsidRDefault="5388270E" w:rsidP="00F93653">
      <w:pPr>
        <w:pStyle w:val="Prrafodelista"/>
        <w:numPr>
          <w:ilvl w:val="0"/>
          <w:numId w:val="17"/>
        </w:numPr>
        <w:spacing w:before="120" w:after="120" w:line="259" w:lineRule="auto"/>
        <w:jc w:val="both"/>
        <w:rPr>
          <w:sz w:val="23"/>
          <w:szCs w:val="23"/>
          <w:lang w:val="es-BO" w:eastAsia="es-AR"/>
        </w:rPr>
      </w:pPr>
      <w:r w:rsidRPr="00404223">
        <w:rPr>
          <w:sz w:val="23"/>
          <w:szCs w:val="23"/>
          <w:lang w:val="es-BO" w:eastAsia="es-AR"/>
        </w:rPr>
        <w:t>L</w:t>
      </w:r>
      <w:r w:rsidR="3EEEB9A0" w:rsidRPr="00404223">
        <w:rPr>
          <w:sz w:val="23"/>
          <w:szCs w:val="23"/>
          <w:lang w:val="es-BO" w:eastAsia="es-AR"/>
        </w:rPr>
        <w:t xml:space="preserve">os Consultores podrán alertar a FONPLATA (cumplimiento@fonplata.org) cuando consideren que: a) las cláusulas y/o especificaciones técnicas incluidas en la presente </w:t>
      </w:r>
      <w:r w:rsidR="00F2364C" w:rsidRPr="00404223">
        <w:rPr>
          <w:sz w:val="23"/>
          <w:szCs w:val="23"/>
          <w:lang w:val="es-BO" w:eastAsia="es-AR"/>
        </w:rPr>
        <w:t xml:space="preserve">contratación </w:t>
      </w:r>
      <w:r w:rsidR="3EEEB9A0" w:rsidRPr="00404223">
        <w:rPr>
          <w:sz w:val="23"/>
          <w:szCs w:val="23"/>
          <w:lang w:val="es-BO" w:eastAsia="es-AR"/>
        </w:rPr>
        <w:t>restringen la competencia y/o b) otorgan una ventaja injusta a uno o más Consultores.</w:t>
      </w:r>
    </w:p>
    <w:p w14:paraId="6752E52A" w14:textId="6B587BEB" w:rsidR="00F93653" w:rsidRPr="00404223" w:rsidRDefault="0C06829D" w:rsidP="7D3D05EA">
      <w:pPr>
        <w:pStyle w:val="Prrafodelista"/>
        <w:numPr>
          <w:ilvl w:val="0"/>
          <w:numId w:val="17"/>
        </w:numPr>
        <w:spacing w:before="120" w:after="120" w:line="259" w:lineRule="auto"/>
        <w:jc w:val="both"/>
        <w:rPr>
          <w:sz w:val="23"/>
          <w:szCs w:val="23"/>
          <w:lang w:val="es-BO" w:eastAsia="es-AR"/>
        </w:rPr>
      </w:pPr>
      <w:r w:rsidRPr="00404223">
        <w:rPr>
          <w:sz w:val="23"/>
          <w:szCs w:val="23"/>
          <w:lang w:val="es-BO"/>
        </w:rPr>
        <w:t>El Contratante llevará a cabo la apertura de las propuestas en sesión pública</w:t>
      </w:r>
      <w:r w:rsidR="007538EA" w:rsidRPr="00404223">
        <w:rPr>
          <w:sz w:val="23"/>
          <w:szCs w:val="23"/>
          <w:lang w:val="es-BO"/>
        </w:rPr>
        <w:t xml:space="preserve"> virtual</w:t>
      </w:r>
      <w:r w:rsidRPr="00404223">
        <w:rPr>
          <w:sz w:val="23"/>
          <w:szCs w:val="23"/>
          <w:lang w:val="es-BO"/>
        </w:rPr>
        <w:t xml:space="preserve"> en la fecha</w:t>
      </w:r>
      <w:r w:rsidR="007538EA" w:rsidRPr="00404223">
        <w:rPr>
          <w:sz w:val="23"/>
          <w:szCs w:val="23"/>
          <w:lang w:val="es-BO"/>
        </w:rPr>
        <w:t xml:space="preserve"> y</w:t>
      </w:r>
      <w:r w:rsidRPr="00404223">
        <w:rPr>
          <w:sz w:val="23"/>
          <w:szCs w:val="23"/>
          <w:lang w:val="es-BO"/>
        </w:rPr>
        <w:t xml:space="preserve"> hora </w:t>
      </w:r>
      <w:r w:rsidR="007538EA" w:rsidRPr="00404223">
        <w:rPr>
          <w:sz w:val="23"/>
          <w:szCs w:val="23"/>
          <w:lang w:val="es-BO"/>
        </w:rPr>
        <w:t>que sean informados</w:t>
      </w:r>
      <w:r w:rsidR="006E196C" w:rsidRPr="00404223">
        <w:rPr>
          <w:sz w:val="23"/>
          <w:szCs w:val="23"/>
          <w:lang w:val="es-BO"/>
        </w:rPr>
        <w:t xml:space="preserve"> a través de la dirección de correo </w:t>
      </w:r>
      <w:r w:rsidR="00520681" w:rsidRPr="00404223">
        <w:rPr>
          <w:sz w:val="23"/>
          <w:szCs w:val="23"/>
          <w:lang w:val="es-BO"/>
        </w:rPr>
        <w:t>comunicada en la expresión de interés</w:t>
      </w:r>
      <w:r w:rsidRPr="00404223">
        <w:rPr>
          <w:sz w:val="23"/>
          <w:szCs w:val="23"/>
          <w:lang w:val="es-BO"/>
        </w:rPr>
        <w:t xml:space="preserve">, en presencia de los responsables de la apertura y de todos los interesados en participar en dicho acto. La sesión se transmitirá de forma remota a través de la plataforma </w:t>
      </w:r>
      <w:r w:rsidR="46B23589" w:rsidRPr="00404223">
        <w:rPr>
          <w:sz w:val="23"/>
          <w:szCs w:val="23"/>
          <w:lang w:val="es-BO"/>
        </w:rPr>
        <w:t>TEAMS</w:t>
      </w:r>
      <w:r w:rsidRPr="00404223">
        <w:rPr>
          <w:sz w:val="23"/>
          <w:szCs w:val="23"/>
          <w:lang w:val="es-BO"/>
        </w:rPr>
        <w:t>, mediante el enlace</w:t>
      </w:r>
      <w:r w:rsidR="2FD88D7B" w:rsidRPr="00404223">
        <w:rPr>
          <w:sz w:val="23"/>
          <w:szCs w:val="23"/>
          <w:lang w:val="es-BO"/>
        </w:rPr>
        <w:t xml:space="preserve"> que será proporcionado a los oferentes</w:t>
      </w:r>
      <w:r w:rsidRPr="00404223">
        <w:rPr>
          <w:sz w:val="23"/>
          <w:szCs w:val="23"/>
          <w:lang w:val="es-BO"/>
        </w:rPr>
        <w:t>. La apertura de las propuestas será grabada.</w:t>
      </w:r>
    </w:p>
    <w:p w14:paraId="04D2F000" w14:textId="0604202C" w:rsidR="00BC5E90" w:rsidRPr="00404223" w:rsidRDefault="1A53E01D" w:rsidP="7D3D05EA">
      <w:pPr>
        <w:pStyle w:val="Prrafodelista"/>
        <w:numPr>
          <w:ilvl w:val="0"/>
          <w:numId w:val="17"/>
        </w:numPr>
        <w:spacing w:before="120" w:after="120" w:line="259" w:lineRule="auto"/>
        <w:jc w:val="both"/>
        <w:rPr>
          <w:sz w:val="23"/>
          <w:szCs w:val="23"/>
          <w:lang w:val="es-BO" w:eastAsia="es-AR"/>
        </w:rPr>
      </w:pPr>
      <w:r w:rsidRPr="00404223">
        <w:rPr>
          <w:sz w:val="23"/>
          <w:szCs w:val="23"/>
          <w:lang w:val="es-BO"/>
        </w:rPr>
        <w:t>El Contratante elaborará un acta de la apertura de las propuestas que incluirá, como mínimo: el nombre de los Consultores y el precio de la propuesta por lote, si procede, y cualquier otra circunstancia relacionada con el acto que se considere oportuno registrar.</w:t>
      </w:r>
    </w:p>
    <w:p w14:paraId="3100D55E" w14:textId="64BF38FB" w:rsidR="008A4C59" w:rsidRPr="00404223" w:rsidRDefault="0A8EF725" w:rsidP="00F93653">
      <w:pPr>
        <w:pStyle w:val="Prrafodelista"/>
        <w:numPr>
          <w:ilvl w:val="0"/>
          <w:numId w:val="17"/>
        </w:numPr>
        <w:jc w:val="both"/>
        <w:rPr>
          <w:sz w:val="23"/>
          <w:szCs w:val="23"/>
          <w:lang w:val="es-BO" w:eastAsia="es-AR"/>
        </w:rPr>
      </w:pPr>
      <w:r w:rsidRPr="00404223">
        <w:rPr>
          <w:sz w:val="23"/>
          <w:szCs w:val="23"/>
          <w:lang w:val="es-BO" w:eastAsia="es-AR"/>
        </w:rPr>
        <w:t>Las demás condiciones son las siguientes:</w:t>
      </w:r>
    </w:p>
    <w:p w14:paraId="24EF49A6" w14:textId="77777777" w:rsidR="008A4C59" w:rsidRPr="00404223" w:rsidRDefault="008A4C59" w:rsidP="008A4C59">
      <w:pPr>
        <w:jc w:val="both"/>
        <w:rPr>
          <w:sz w:val="23"/>
          <w:szCs w:val="23"/>
          <w:lang w:val="es-BO" w:eastAsia="es-AR"/>
        </w:rPr>
      </w:pPr>
    </w:p>
    <w:p w14:paraId="08064095" w14:textId="7C92B329" w:rsidR="008A4C59" w:rsidRPr="00404223" w:rsidRDefault="008A4C59" w:rsidP="00426773">
      <w:pPr>
        <w:pStyle w:val="Prrafodelista"/>
        <w:numPr>
          <w:ilvl w:val="0"/>
          <w:numId w:val="11"/>
        </w:numPr>
        <w:jc w:val="both"/>
        <w:rPr>
          <w:sz w:val="23"/>
          <w:szCs w:val="23"/>
          <w:lang w:val="es-BO" w:eastAsia="es-AR"/>
        </w:rPr>
      </w:pPr>
      <w:r w:rsidRPr="00404223">
        <w:rPr>
          <w:b/>
          <w:bCs/>
          <w:sz w:val="23"/>
          <w:szCs w:val="23"/>
          <w:lang w:val="es-BO" w:eastAsia="es-AR"/>
        </w:rPr>
        <w:t>PRECIOS:</w:t>
      </w:r>
      <w:r w:rsidRPr="00404223">
        <w:rPr>
          <w:sz w:val="23"/>
          <w:szCs w:val="23"/>
          <w:lang w:val="es-BO" w:eastAsia="es-AR"/>
        </w:rPr>
        <w:t xml:space="preserve"> Los precios se cotizarán en dólares estadounidenses (USD), incluyendo todos los costos e impuestos asociados a la prestación de los servicios, tal y como se indica en las especificaciones técnicas. Los precios indicados anteriormente son fijos y no serán objeto de ajuste durante la ejecución del contrato.</w:t>
      </w:r>
    </w:p>
    <w:p w14:paraId="2B2E7D78" w14:textId="77777777" w:rsidR="008A4C59" w:rsidRPr="00404223" w:rsidRDefault="008A4C59" w:rsidP="008A4C59">
      <w:pPr>
        <w:pStyle w:val="Prrafodelista"/>
        <w:ind w:left="720"/>
        <w:jc w:val="both"/>
        <w:rPr>
          <w:sz w:val="23"/>
          <w:szCs w:val="23"/>
          <w:lang w:val="es-BO" w:eastAsia="es-AR"/>
        </w:rPr>
      </w:pPr>
      <w:r w:rsidRPr="00404223">
        <w:rPr>
          <w:sz w:val="23"/>
          <w:szCs w:val="23"/>
          <w:lang w:val="es-BO" w:eastAsia="es-AR"/>
        </w:rPr>
        <w:t>El Contratante verificará si las Propuestas que cumplen sustancialmente con los requisitos contienen errores aritméticos. Dichos errores serán corregidos por el Contratante de la siguiente manera:</w:t>
      </w:r>
    </w:p>
    <w:p w14:paraId="73FE0701" w14:textId="77777777" w:rsidR="008A4C59" w:rsidRPr="00404223" w:rsidRDefault="008A4C59" w:rsidP="00426773">
      <w:pPr>
        <w:pStyle w:val="Prrafodelista"/>
        <w:numPr>
          <w:ilvl w:val="1"/>
          <w:numId w:val="11"/>
        </w:numPr>
        <w:jc w:val="both"/>
        <w:rPr>
          <w:sz w:val="23"/>
          <w:szCs w:val="23"/>
          <w:lang w:val="es-BO" w:eastAsia="es-AR"/>
        </w:rPr>
      </w:pPr>
      <w:r w:rsidRPr="00404223">
        <w:rPr>
          <w:sz w:val="23"/>
          <w:szCs w:val="23"/>
          <w:lang w:val="es-BO" w:eastAsia="es-AR"/>
        </w:rPr>
        <w:t>Cuando haya discrepancia entre los valores indicados en cifras y en letras, prevalecerá el valor en letras;</w:t>
      </w:r>
    </w:p>
    <w:p w14:paraId="0DDF92D5" w14:textId="77777777" w:rsidR="008A4C59" w:rsidRPr="00404223" w:rsidRDefault="008A4C59" w:rsidP="00426773">
      <w:pPr>
        <w:pStyle w:val="Prrafodelista"/>
        <w:numPr>
          <w:ilvl w:val="1"/>
          <w:numId w:val="11"/>
        </w:numPr>
        <w:jc w:val="both"/>
        <w:rPr>
          <w:sz w:val="23"/>
          <w:szCs w:val="23"/>
          <w:lang w:val="es-BO" w:eastAsia="es-AR"/>
        </w:rPr>
      </w:pPr>
      <w:r w:rsidRPr="00404223">
        <w:rPr>
          <w:sz w:val="23"/>
          <w:szCs w:val="23"/>
          <w:lang w:val="es-BO" w:eastAsia="es-AR"/>
        </w:rPr>
        <w:t>Cuando exista discrepancia entre el precio unitario y el total de un artículo obtenido mediante la multiplicación del precio unitario por la cantidad de unidades, prevalecerá el precio unitario cotizado, salvo si, a criterio del Contratante, existe un error evidente en la expresión decimal del precio unitario, en cuyo caso prevalecerá el precio total cotizado para ese artículo y se corregirá el precio unitario.</w:t>
      </w:r>
    </w:p>
    <w:p w14:paraId="097AF1B9" w14:textId="492238F5" w:rsidR="008A4C59" w:rsidRPr="00404223" w:rsidRDefault="008A4C59" w:rsidP="0008077A">
      <w:pPr>
        <w:ind w:left="720"/>
        <w:jc w:val="both"/>
        <w:rPr>
          <w:sz w:val="23"/>
          <w:szCs w:val="23"/>
          <w:lang w:val="es-BO" w:eastAsia="es-AR"/>
        </w:rPr>
      </w:pPr>
      <w:r w:rsidRPr="00404223">
        <w:rPr>
          <w:sz w:val="23"/>
          <w:szCs w:val="23"/>
          <w:lang w:val="es-BO" w:eastAsia="es-AR"/>
        </w:rPr>
        <w:t xml:space="preserve">El </w:t>
      </w:r>
      <w:r w:rsidR="00370B87" w:rsidRPr="00404223">
        <w:rPr>
          <w:sz w:val="23"/>
          <w:szCs w:val="23"/>
          <w:lang w:val="es-BO" w:eastAsia="es-AR"/>
        </w:rPr>
        <w:t xml:space="preserve">Consultor </w:t>
      </w:r>
      <w:r w:rsidRPr="00404223">
        <w:rPr>
          <w:sz w:val="23"/>
          <w:szCs w:val="23"/>
          <w:lang w:val="es-BO" w:eastAsia="es-AR"/>
        </w:rPr>
        <w:t>ajustará el valor indicado en la Propuesta de acuerdo con el procedimiento anterior para la corrección de errores aritméticos, y el nuevo valor se considerará de cumplimiento obligatorio. Si el Consultor no está de acuerdo con el valor corregido, la Propuesta será rechazada.</w:t>
      </w:r>
    </w:p>
    <w:p w14:paraId="0F312029" w14:textId="5A5D163D" w:rsidR="008A4C59" w:rsidRPr="00404223" w:rsidRDefault="008A4C59" w:rsidP="00426773">
      <w:pPr>
        <w:numPr>
          <w:ilvl w:val="0"/>
          <w:numId w:val="11"/>
        </w:numPr>
        <w:spacing w:before="120" w:after="120"/>
        <w:jc w:val="both"/>
        <w:rPr>
          <w:sz w:val="23"/>
          <w:szCs w:val="23"/>
          <w:lang w:val="es-BO"/>
        </w:rPr>
      </w:pPr>
      <w:r w:rsidRPr="00404223">
        <w:rPr>
          <w:b/>
          <w:bCs/>
          <w:sz w:val="23"/>
          <w:szCs w:val="23"/>
          <w:lang w:val="es-BO" w:eastAsia="es-AR"/>
        </w:rPr>
        <w:lastRenderedPageBreak/>
        <w:t>UNA PROPUESTA POR CONSULTOR:</w:t>
      </w:r>
      <w:r w:rsidRPr="00404223">
        <w:rPr>
          <w:sz w:val="23"/>
          <w:szCs w:val="23"/>
          <w:lang w:val="es-BO" w:eastAsia="es-AR"/>
        </w:rPr>
        <w:t xml:space="preserve"> Cada </w:t>
      </w:r>
      <w:r w:rsidR="00111772" w:rsidRPr="00404223">
        <w:rPr>
          <w:sz w:val="23"/>
          <w:szCs w:val="23"/>
          <w:lang w:val="es-BO" w:eastAsia="es-AR"/>
        </w:rPr>
        <w:t xml:space="preserve">Consultor </w:t>
      </w:r>
      <w:r w:rsidRPr="00404223">
        <w:rPr>
          <w:sz w:val="23"/>
          <w:szCs w:val="23"/>
          <w:lang w:val="es-BO" w:eastAsia="es-AR"/>
        </w:rPr>
        <w:t xml:space="preserve">podrá presentar solo una propuesta, ya sea individualmente o como miembro de una asociación o grupo. Si un consultor presenta más de una propuesta o participa en más de una (excepto en calidad de subcontratista), se descalificará al </w:t>
      </w:r>
      <w:r w:rsidR="00111772" w:rsidRPr="00404223">
        <w:rPr>
          <w:sz w:val="23"/>
          <w:szCs w:val="23"/>
          <w:lang w:val="es-BO" w:eastAsia="es-AR"/>
        </w:rPr>
        <w:t xml:space="preserve">Consultor </w:t>
      </w:r>
      <w:r w:rsidRPr="00404223">
        <w:rPr>
          <w:sz w:val="23"/>
          <w:szCs w:val="23"/>
          <w:lang w:val="es-BO" w:eastAsia="es-AR"/>
        </w:rPr>
        <w:t>y a todas las propuestas que incluyan su participación como miembro de una asociación o grupo. Este criterio también se aplicará a las licitaciones por lotes.</w:t>
      </w:r>
    </w:p>
    <w:p w14:paraId="0E33F5CF" w14:textId="77777777" w:rsidR="00CD6F42" w:rsidRPr="00404223" w:rsidRDefault="008A4C59" w:rsidP="00CD6F42">
      <w:pPr>
        <w:numPr>
          <w:ilvl w:val="0"/>
          <w:numId w:val="11"/>
        </w:numPr>
        <w:spacing w:before="120" w:after="120"/>
        <w:jc w:val="both"/>
        <w:rPr>
          <w:sz w:val="23"/>
          <w:szCs w:val="23"/>
          <w:lang w:val="es-BO"/>
        </w:rPr>
      </w:pPr>
      <w:r w:rsidRPr="00404223">
        <w:rPr>
          <w:b/>
          <w:bCs/>
          <w:sz w:val="23"/>
          <w:szCs w:val="23"/>
          <w:lang w:val="es-BO"/>
        </w:rPr>
        <w:t xml:space="preserve">EVALUACIÓN DE LAS PROPUESTAS: </w:t>
      </w:r>
      <w:r w:rsidR="00CD6F42" w:rsidRPr="00404223">
        <w:rPr>
          <w:sz w:val="23"/>
          <w:szCs w:val="23"/>
          <w:lang w:val="es-BO"/>
        </w:rPr>
        <w:t>Las propuestas serán calificadas conforme a los criterios y subcriterios establecidos en el Anexo I del Apéndice III – Matriz de Evaluación de Propuestas, con una puntuación máxima de cien (100) puntos.</w:t>
      </w:r>
    </w:p>
    <w:p w14:paraId="7A69CE80" w14:textId="77777777" w:rsidR="00CD6F42" w:rsidRPr="00404223" w:rsidRDefault="00CD6F42" w:rsidP="00706074">
      <w:pPr>
        <w:spacing w:before="120" w:after="120"/>
        <w:ind w:left="720"/>
        <w:jc w:val="both"/>
        <w:rPr>
          <w:sz w:val="23"/>
          <w:szCs w:val="23"/>
          <w:lang w:val="es-BO"/>
        </w:rPr>
      </w:pPr>
      <w:r w:rsidRPr="00404223">
        <w:rPr>
          <w:sz w:val="23"/>
          <w:szCs w:val="23"/>
          <w:lang w:val="es-BO"/>
        </w:rPr>
        <w:t>Únicamente pasarán a la etapa de evaluación económica aquellas propuestas que alcancen una calificación técnica mínima de sesenta (60) puntos y que, a criterio de FONPLATA, cumplan sustancialmente con los requisitos establecidos en el Apéndice III.</w:t>
      </w:r>
    </w:p>
    <w:p w14:paraId="48240F91" w14:textId="77777777" w:rsidR="00CD6F42" w:rsidRPr="00404223" w:rsidRDefault="00CD6F42" w:rsidP="00706074">
      <w:pPr>
        <w:spacing w:before="120" w:after="120"/>
        <w:ind w:left="720"/>
        <w:jc w:val="both"/>
        <w:rPr>
          <w:sz w:val="23"/>
          <w:szCs w:val="23"/>
          <w:lang w:val="es-BO"/>
        </w:rPr>
      </w:pPr>
      <w:r w:rsidRPr="00404223">
        <w:rPr>
          <w:sz w:val="23"/>
          <w:szCs w:val="23"/>
          <w:lang w:val="es-BO"/>
        </w:rPr>
        <w:t>La evaluación económica consistirá en la comparación de los precios ofertados, incluyendo todos los costos e impuestos aplicables.</w:t>
      </w:r>
    </w:p>
    <w:p w14:paraId="2A760C50" w14:textId="77777777" w:rsidR="00CD6F42" w:rsidRPr="00404223" w:rsidRDefault="00CD6F42" w:rsidP="00CD6F42">
      <w:pPr>
        <w:spacing w:before="120" w:after="120"/>
        <w:ind w:left="720"/>
        <w:jc w:val="both"/>
        <w:rPr>
          <w:sz w:val="23"/>
          <w:szCs w:val="23"/>
          <w:lang w:val="es-BO"/>
        </w:rPr>
      </w:pPr>
      <w:r w:rsidRPr="00404223">
        <w:rPr>
          <w:sz w:val="23"/>
          <w:szCs w:val="23"/>
          <w:lang w:val="es-BO"/>
        </w:rPr>
        <w:t>La adjudicación se realizará aplicando el método de Selección por Calidad y Costo, donde la ponderación de la calificación final será del setenta por ciento (70%) para la calidad y del treinta por ciento (30%) para el costo. El contrato se adjudicará a la propuesta que obtenga la mayor calificación final combinada, conforme a la ponderación indicada y a las disposiciones previamente establecidas.</w:t>
      </w:r>
    </w:p>
    <w:p w14:paraId="29188DD1" w14:textId="77777777" w:rsidR="00222E34" w:rsidRPr="00404223" w:rsidRDefault="00222E34" w:rsidP="00222E34">
      <w:pPr>
        <w:spacing w:before="120" w:after="120"/>
        <w:ind w:left="720"/>
        <w:jc w:val="both"/>
        <w:rPr>
          <w:sz w:val="23"/>
          <w:szCs w:val="23"/>
          <w:lang w:val="es-BO"/>
        </w:rPr>
      </w:pPr>
      <w:r w:rsidRPr="00404223">
        <w:rPr>
          <w:sz w:val="23"/>
          <w:szCs w:val="23"/>
          <w:lang w:val="es-BO"/>
        </w:rPr>
        <w:t xml:space="preserve">La </w:t>
      </w:r>
      <w:r w:rsidRPr="00404223">
        <w:rPr>
          <w:b/>
          <w:bCs/>
          <w:sz w:val="23"/>
          <w:szCs w:val="23"/>
          <w:lang w:val="es-BO"/>
        </w:rPr>
        <w:t>Calificación Final (CF)</w:t>
      </w:r>
      <w:r w:rsidRPr="00404223">
        <w:rPr>
          <w:sz w:val="23"/>
          <w:szCs w:val="23"/>
          <w:lang w:val="es-BO"/>
        </w:rPr>
        <w:t xml:space="preserve"> de cada propuesta se calculará aplicando la siguiente fórmula:</w:t>
      </w:r>
    </w:p>
    <w:p w14:paraId="1E9314EA" w14:textId="78DDBF73" w:rsidR="00222E34" w:rsidRPr="00404223" w:rsidRDefault="00222E34" w:rsidP="00222E34">
      <w:pPr>
        <w:spacing w:before="120" w:after="120"/>
        <w:ind w:left="720"/>
        <w:jc w:val="both"/>
        <w:rPr>
          <w:sz w:val="23"/>
          <w:szCs w:val="23"/>
          <w:lang w:val="es-BO"/>
        </w:rPr>
      </w:pPr>
      <m:oMathPara>
        <m:oMath>
          <m:r>
            <w:rPr>
              <w:rFonts w:ascii="Cambria Math" w:hAnsi="Cambria Math"/>
              <w:sz w:val="23"/>
              <w:szCs w:val="23"/>
              <w:lang w:val="es-BO"/>
            </w:rPr>
            <m:t>CF=(CT×0.70)+(CE×0.30)</m:t>
          </m:r>
          <m:r>
            <m:rPr>
              <m:sty m:val="p"/>
            </m:rPr>
            <w:rPr>
              <w:sz w:val="23"/>
              <w:szCs w:val="23"/>
              <w:lang w:val="es-BO"/>
            </w:rPr>
            <w:br/>
          </m:r>
        </m:oMath>
      </m:oMathPara>
      <w:r w:rsidRPr="00404223">
        <w:rPr>
          <w:sz w:val="23"/>
          <w:szCs w:val="23"/>
          <w:lang w:val="es-BO"/>
        </w:rPr>
        <w:t>Donde:</w:t>
      </w:r>
    </w:p>
    <w:p w14:paraId="0B961453" w14:textId="77777777" w:rsidR="00222E34" w:rsidRPr="00404223" w:rsidRDefault="00222E34" w:rsidP="00222E34">
      <w:pPr>
        <w:numPr>
          <w:ilvl w:val="0"/>
          <w:numId w:val="83"/>
        </w:numPr>
        <w:tabs>
          <w:tab w:val="num" w:pos="720"/>
        </w:tabs>
        <w:spacing w:before="120" w:after="120"/>
        <w:jc w:val="both"/>
        <w:rPr>
          <w:sz w:val="23"/>
          <w:szCs w:val="23"/>
          <w:lang w:val="es-BO"/>
        </w:rPr>
      </w:pPr>
      <w:r w:rsidRPr="00404223">
        <w:rPr>
          <w:b/>
          <w:bCs/>
          <w:sz w:val="23"/>
          <w:szCs w:val="23"/>
          <w:lang w:val="es-BO"/>
        </w:rPr>
        <w:t>CF</w:t>
      </w:r>
      <w:r w:rsidRPr="00404223">
        <w:rPr>
          <w:sz w:val="23"/>
          <w:szCs w:val="23"/>
          <w:lang w:val="es-BO"/>
        </w:rPr>
        <w:t xml:space="preserve"> = Calificación Final de la propuesta</w:t>
      </w:r>
    </w:p>
    <w:p w14:paraId="17967A4A" w14:textId="77777777" w:rsidR="00222E34" w:rsidRPr="00404223" w:rsidRDefault="00222E34" w:rsidP="00222E34">
      <w:pPr>
        <w:numPr>
          <w:ilvl w:val="0"/>
          <w:numId w:val="83"/>
        </w:numPr>
        <w:tabs>
          <w:tab w:val="num" w:pos="720"/>
        </w:tabs>
        <w:spacing w:before="120" w:after="120"/>
        <w:jc w:val="both"/>
        <w:rPr>
          <w:sz w:val="23"/>
          <w:szCs w:val="23"/>
          <w:lang w:val="es-BO"/>
        </w:rPr>
      </w:pPr>
      <w:r w:rsidRPr="00404223">
        <w:rPr>
          <w:b/>
          <w:bCs/>
          <w:sz w:val="23"/>
          <w:szCs w:val="23"/>
          <w:lang w:val="es-BO"/>
        </w:rPr>
        <w:t>CT</w:t>
      </w:r>
      <w:r w:rsidRPr="00404223">
        <w:rPr>
          <w:sz w:val="23"/>
          <w:szCs w:val="23"/>
          <w:lang w:val="es-BO"/>
        </w:rPr>
        <w:t xml:space="preserve"> = Calificación Técnica normalizada (puntaje obtenido / puntaje máximo × 100)</w:t>
      </w:r>
    </w:p>
    <w:p w14:paraId="02DE1CF6" w14:textId="77777777" w:rsidR="00222E34" w:rsidRPr="00404223" w:rsidRDefault="00222E34" w:rsidP="00222E34">
      <w:pPr>
        <w:numPr>
          <w:ilvl w:val="0"/>
          <w:numId w:val="83"/>
        </w:numPr>
        <w:tabs>
          <w:tab w:val="num" w:pos="720"/>
        </w:tabs>
        <w:spacing w:before="120" w:after="120"/>
        <w:jc w:val="both"/>
        <w:rPr>
          <w:sz w:val="23"/>
          <w:szCs w:val="23"/>
          <w:lang w:val="es-BO"/>
        </w:rPr>
      </w:pPr>
      <w:r w:rsidRPr="00404223">
        <w:rPr>
          <w:b/>
          <w:bCs/>
          <w:sz w:val="23"/>
          <w:szCs w:val="23"/>
          <w:lang w:val="es-BO"/>
        </w:rPr>
        <w:t>CE</w:t>
      </w:r>
      <w:r w:rsidRPr="00404223">
        <w:rPr>
          <w:sz w:val="23"/>
          <w:szCs w:val="23"/>
          <w:lang w:val="es-BO"/>
        </w:rPr>
        <w:t xml:space="preserve"> = Calificación Económica normalizada</w:t>
      </w:r>
    </w:p>
    <w:p w14:paraId="1E09C610" w14:textId="77777777" w:rsidR="00222E34" w:rsidRPr="00404223" w:rsidRDefault="00222E34" w:rsidP="00222E34">
      <w:pPr>
        <w:spacing w:before="120" w:after="120"/>
        <w:ind w:left="720"/>
        <w:jc w:val="both"/>
        <w:rPr>
          <w:sz w:val="23"/>
          <w:szCs w:val="23"/>
          <w:lang w:val="es-BO"/>
        </w:rPr>
      </w:pPr>
      <w:r w:rsidRPr="00404223">
        <w:rPr>
          <w:sz w:val="23"/>
          <w:szCs w:val="23"/>
          <w:lang w:val="es-BO"/>
        </w:rPr>
        <w:t>La calificación económica (CE) se determinará aplicando la siguiente fórmula:</w:t>
      </w:r>
    </w:p>
    <w:p w14:paraId="34E24206" w14:textId="1B29A423" w:rsidR="00222E34" w:rsidRPr="00404223" w:rsidRDefault="00222E34" w:rsidP="00222E34">
      <w:pPr>
        <w:spacing w:before="120" w:after="120"/>
        <w:ind w:left="720"/>
        <w:jc w:val="both"/>
        <w:rPr>
          <w:sz w:val="23"/>
          <w:szCs w:val="23"/>
          <w:lang w:val="es-BO"/>
        </w:rPr>
      </w:pPr>
      <m:oMathPara>
        <m:oMath>
          <m:r>
            <w:rPr>
              <w:rFonts w:ascii="Cambria Math" w:hAnsi="Cambria Math"/>
              <w:sz w:val="23"/>
              <w:szCs w:val="23"/>
              <w:lang w:val="es-BO"/>
            </w:rPr>
            <m:t>CE=(</m:t>
          </m:r>
          <m:f>
            <m:fPr>
              <m:ctrlPr>
                <w:rPr>
                  <w:rFonts w:ascii="Cambria Math" w:hAnsi="Cambria Math"/>
                  <w:sz w:val="23"/>
                  <w:szCs w:val="23"/>
                  <w:lang w:val="es-BO"/>
                </w:rPr>
              </m:ctrlPr>
            </m:fPr>
            <m:num>
              <m:r>
                <w:rPr>
                  <w:rFonts w:ascii="Cambria Math" w:hAnsi="Cambria Math"/>
                  <w:sz w:val="23"/>
                  <w:szCs w:val="23"/>
                  <w:lang w:val="es-BO"/>
                </w:rPr>
                <m:t>P</m:t>
              </m:r>
              <m:sSub>
                <m:sSubPr>
                  <m:ctrlPr>
                    <w:rPr>
                      <w:rFonts w:ascii="Cambria Math" w:hAnsi="Cambria Math"/>
                      <w:sz w:val="23"/>
                      <w:szCs w:val="23"/>
                      <w:lang w:val="es-BO"/>
                    </w:rPr>
                  </m:ctrlPr>
                </m:sSubPr>
                <m:e>
                  <m:r>
                    <w:rPr>
                      <w:rFonts w:ascii="Cambria Math" w:hAnsi="Cambria Math"/>
                      <w:sz w:val="23"/>
                      <w:szCs w:val="23"/>
                      <w:lang w:val="es-BO"/>
                    </w:rPr>
                    <m:t>E</m:t>
                  </m:r>
                </m:e>
                <m:sub>
                  <m:r>
                    <m:rPr>
                      <m:nor/>
                    </m:rPr>
                    <w:rPr>
                      <w:sz w:val="23"/>
                      <w:szCs w:val="23"/>
                      <w:lang w:val="es-BO"/>
                    </w:rPr>
                    <m:t>m</m:t>
                  </m:r>
                  <m:acc>
                    <m:accPr>
                      <m:chr m:val="ˊ"/>
                      <m:ctrlPr>
                        <w:rPr>
                          <w:rFonts w:ascii="Cambria Math" w:hAnsi="Cambria Math"/>
                          <w:sz w:val="23"/>
                          <w:szCs w:val="23"/>
                          <w:lang w:val="es-BO"/>
                        </w:rPr>
                      </m:ctrlPr>
                    </m:accPr>
                    <m:e>
                      <m:r>
                        <m:rPr>
                          <m:nor/>
                        </m:rPr>
                        <w:rPr>
                          <w:sz w:val="23"/>
                          <w:szCs w:val="23"/>
                          <w:lang w:val="es-BO"/>
                        </w:rPr>
                        <m:t>ı</m:t>
                      </m:r>
                    </m:e>
                  </m:acc>
                  <m:r>
                    <m:rPr>
                      <m:nor/>
                    </m:rPr>
                    <w:rPr>
                      <w:sz w:val="23"/>
                      <w:szCs w:val="23"/>
                      <w:lang w:val="es-BO"/>
                    </w:rPr>
                    <m:t>n</m:t>
                  </m:r>
                </m:sub>
              </m:sSub>
            </m:num>
            <m:den>
              <m:r>
                <w:rPr>
                  <w:rFonts w:ascii="Cambria Math" w:hAnsi="Cambria Math"/>
                  <w:sz w:val="23"/>
                  <w:szCs w:val="23"/>
                  <w:lang w:val="es-BO"/>
                </w:rPr>
                <m:t>P</m:t>
              </m:r>
              <m:sSub>
                <m:sSubPr>
                  <m:ctrlPr>
                    <w:rPr>
                      <w:rFonts w:ascii="Cambria Math" w:hAnsi="Cambria Math"/>
                      <w:sz w:val="23"/>
                      <w:szCs w:val="23"/>
                      <w:lang w:val="es-BO"/>
                    </w:rPr>
                  </m:ctrlPr>
                </m:sSubPr>
                <m:e>
                  <m:r>
                    <w:rPr>
                      <w:rFonts w:ascii="Cambria Math" w:hAnsi="Cambria Math"/>
                      <w:sz w:val="23"/>
                      <w:szCs w:val="23"/>
                      <w:lang w:val="es-BO"/>
                    </w:rPr>
                    <m:t>E</m:t>
                  </m:r>
                </m:e>
                <m:sub>
                  <m:r>
                    <m:rPr>
                      <m:nor/>
                    </m:rPr>
                    <w:rPr>
                      <w:sz w:val="23"/>
                      <w:szCs w:val="23"/>
                      <w:lang w:val="es-BO"/>
                    </w:rPr>
                    <m:t>ofertado</m:t>
                  </m:r>
                </m:sub>
              </m:sSub>
            </m:den>
          </m:f>
          <m:r>
            <w:rPr>
              <w:rFonts w:ascii="Cambria Math" w:hAnsi="Cambria Math"/>
              <w:sz w:val="23"/>
              <w:szCs w:val="23"/>
              <w:lang w:val="es-BO"/>
            </w:rPr>
            <m:t>)×100</m:t>
          </m:r>
          <m:r>
            <m:rPr>
              <m:sty m:val="p"/>
            </m:rPr>
            <w:rPr>
              <w:sz w:val="23"/>
              <w:szCs w:val="23"/>
              <w:lang w:val="es-BO"/>
            </w:rPr>
            <w:br/>
          </m:r>
        </m:oMath>
      </m:oMathPara>
      <w:r w:rsidRPr="00404223">
        <w:rPr>
          <w:sz w:val="23"/>
          <w:szCs w:val="23"/>
          <w:lang w:val="es-BO"/>
        </w:rPr>
        <w:t>Donde:</w:t>
      </w:r>
    </w:p>
    <w:p w14:paraId="670BAD21" w14:textId="77777777" w:rsidR="00222E34" w:rsidRPr="00404223" w:rsidRDefault="00222E34" w:rsidP="00222E34">
      <w:pPr>
        <w:numPr>
          <w:ilvl w:val="0"/>
          <w:numId w:val="84"/>
        </w:numPr>
        <w:tabs>
          <w:tab w:val="num" w:pos="720"/>
        </w:tabs>
        <w:spacing w:before="120" w:after="120"/>
        <w:jc w:val="both"/>
        <w:rPr>
          <w:sz w:val="23"/>
          <w:szCs w:val="23"/>
          <w:lang w:val="es-BO"/>
        </w:rPr>
      </w:pPr>
      <w:proofErr w:type="spellStart"/>
      <w:r w:rsidRPr="00404223">
        <w:rPr>
          <w:b/>
          <w:bCs/>
          <w:sz w:val="23"/>
          <w:szCs w:val="23"/>
          <w:lang w:val="es-BO"/>
        </w:rPr>
        <w:t>PEmín</w:t>
      </w:r>
      <w:proofErr w:type="spellEnd"/>
      <w:r w:rsidRPr="00404223">
        <w:rPr>
          <w:sz w:val="23"/>
          <w:szCs w:val="23"/>
          <w:lang w:val="es-BO"/>
        </w:rPr>
        <w:t xml:space="preserve"> = Precio Evaluado más bajo entre las propuestas calificadas técnicamente</w:t>
      </w:r>
    </w:p>
    <w:p w14:paraId="45FDB9BB" w14:textId="77777777" w:rsidR="00222E34" w:rsidRPr="00404223" w:rsidRDefault="00222E34" w:rsidP="00222E34">
      <w:pPr>
        <w:numPr>
          <w:ilvl w:val="0"/>
          <w:numId w:val="84"/>
        </w:numPr>
        <w:tabs>
          <w:tab w:val="num" w:pos="720"/>
        </w:tabs>
        <w:spacing w:before="120" w:after="120"/>
        <w:jc w:val="both"/>
        <w:rPr>
          <w:sz w:val="23"/>
          <w:szCs w:val="23"/>
          <w:lang w:val="es-BO"/>
        </w:rPr>
      </w:pPr>
      <w:proofErr w:type="spellStart"/>
      <w:r w:rsidRPr="00404223">
        <w:rPr>
          <w:b/>
          <w:bCs/>
          <w:sz w:val="23"/>
          <w:szCs w:val="23"/>
          <w:lang w:val="es-BO"/>
        </w:rPr>
        <w:t>PEofertado</w:t>
      </w:r>
      <w:proofErr w:type="spellEnd"/>
      <w:r w:rsidRPr="00404223">
        <w:rPr>
          <w:sz w:val="23"/>
          <w:szCs w:val="23"/>
          <w:lang w:val="es-BO"/>
        </w:rPr>
        <w:t xml:space="preserve"> = Precio Evaluado de la propuesta en análisis</w:t>
      </w:r>
    </w:p>
    <w:p w14:paraId="31CB269B" w14:textId="1DD51FCA" w:rsidR="00222E34" w:rsidRPr="00404223" w:rsidRDefault="00222E34" w:rsidP="00222E34">
      <w:pPr>
        <w:spacing w:before="120" w:after="120"/>
        <w:ind w:left="720"/>
        <w:jc w:val="both"/>
        <w:rPr>
          <w:sz w:val="23"/>
          <w:szCs w:val="23"/>
          <w:lang w:val="es-BO"/>
        </w:rPr>
      </w:pPr>
    </w:p>
    <w:p w14:paraId="5994E2D2" w14:textId="2745CBCD" w:rsidR="00222E34" w:rsidRPr="00404223" w:rsidRDefault="00222E34" w:rsidP="00222E34">
      <w:pPr>
        <w:spacing w:before="120" w:after="120"/>
        <w:ind w:left="720"/>
        <w:jc w:val="both"/>
        <w:rPr>
          <w:b/>
          <w:bCs/>
          <w:sz w:val="23"/>
          <w:szCs w:val="23"/>
          <w:lang w:val="es-BO"/>
        </w:rPr>
      </w:pPr>
      <w:r w:rsidRPr="00404223">
        <w:rPr>
          <w:b/>
          <w:bCs/>
          <w:sz w:val="23"/>
          <w:szCs w:val="23"/>
          <w:lang w:val="es-BO"/>
        </w:rPr>
        <w:t>Interpretación operativa</w:t>
      </w:r>
    </w:p>
    <w:p w14:paraId="3FCE7C50" w14:textId="77777777" w:rsidR="00222E34" w:rsidRPr="00404223" w:rsidRDefault="00222E34" w:rsidP="00222E34">
      <w:pPr>
        <w:numPr>
          <w:ilvl w:val="0"/>
          <w:numId w:val="85"/>
        </w:numPr>
        <w:tabs>
          <w:tab w:val="num" w:pos="720"/>
        </w:tabs>
        <w:spacing w:before="120" w:after="120"/>
        <w:jc w:val="both"/>
        <w:rPr>
          <w:sz w:val="23"/>
          <w:szCs w:val="23"/>
          <w:lang w:val="es-BO"/>
        </w:rPr>
      </w:pPr>
      <w:r w:rsidRPr="00404223">
        <w:rPr>
          <w:sz w:val="23"/>
          <w:szCs w:val="23"/>
          <w:lang w:val="es-BO"/>
        </w:rPr>
        <w:t>Se evalúan las propuestas técnicas (0–100 puntos).</w:t>
      </w:r>
    </w:p>
    <w:p w14:paraId="6F83E3B9" w14:textId="77777777" w:rsidR="00222E34" w:rsidRPr="00404223" w:rsidRDefault="00222E34" w:rsidP="00222E34">
      <w:pPr>
        <w:numPr>
          <w:ilvl w:val="0"/>
          <w:numId w:val="85"/>
        </w:numPr>
        <w:tabs>
          <w:tab w:val="num" w:pos="720"/>
        </w:tabs>
        <w:spacing w:before="120" w:after="120"/>
        <w:jc w:val="both"/>
        <w:rPr>
          <w:sz w:val="23"/>
          <w:szCs w:val="23"/>
          <w:lang w:val="es-BO"/>
        </w:rPr>
      </w:pPr>
      <w:r w:rsidRPr="00404223">
        <w:rPr>
          <w:sz w:val="23"/>
          <w:szCs w:val="23"/>
          <w:lang w:val="es-BO"/>
        </w:rPr>
        <w:t>Solo avanzan a la etapa económica quienes obtienen ≥60 puntos.</w:t>
      </w:r>
    </w:p>
    <w:p w14:paraId="31C4282B" w14:textId="77777777" w:rsidR="00222E34" w:rsidRPr="00404223" w:rsidRDefault="00222E34" w:rsidP="00222E34">
      <w:pPr>
        <w:numPr>
          <w:ilvl w:val="0"/>
          <w:numId w:val="85"/>
        </w:numPr>
        <w:tabs>
          <w:tab w:val="num" w:pos="720"/>
        </w:tabs>
        <w:spacing w:before="120" w:after="120"/>
        <w:jc w:val="both"/>
        <w:rPr>
          <w:sz w:val="23"/>
          <w:szCs w:val="23"/>
          <w:lang w:val="es-BO"/>
        </w:rPr>
      </w:pPr>
      <w:r w:rsidRPr="00404223">
        <w:rPr>
          <w:sz w:val="23"/>
          <w:szCs w:val="23"/>
          <w:lang w:val="es-BO"/>
        </w:rPr>
        <w:t>Se normalizan los puntajes técnicos y económicos a una escala de 0 a 100.</w:t>
      </w:r>
    </w:p>
    <w:p w14:paraId="4D45CC1E" w14:textId="77777777" w:rsidR="00222E34" w:rsidRPr="00404223" w:rsidRDefault="00222E34" w:rsidP="00222E34">
      <w:pPr>
        <w:numPr>
          <w:ilvl w:val="0"/>
          <w:numId w:val="85"/>
        </w:numPr>
        <w:tabs>
          <w:tab w:val="num" w:pos="720"/>
        </w:tabs>
        <w:spacing w:before="120" w:after="120"/>
        <w:jc w:val="both"/>
        <w:rPr>
          <w:sz w:val="23"/>
          <w:szCs w:val="23"/>
          <w:lang w:val="es-BO"/>
        </w:rPr>
      </w:pPr>
      <w:r w:rsidRPr="00404223">
        <w:rPr>
          <w:sz w:val="23"/>
          <w:szCs w:val="23"/>
          <w:lang w:val="es-BO"/>
        </w:rPr>
        <w:t xml:space="preserve">Se aplica la ponderación </w:t>
      </w:r>
      <w:r w:rsidRPr="00404223">
        <w:rPr>
          <w:b/>
          <w:bCs/>
          <w:sz w:val="23"/>
          <w:szCs w:val="23"/>
          <w:lang w:val="es-BO"/>
        </w:rPr>
        <w:t>70% calidad / 30% costo</w:t>
      </w:r>
      <w:r w:rsidRPr="00404223">
        <w:rPr>
          <w:sz w:val="23"/>
          <w:szCs w:val="23"/>
          <w:lang w:val="es-BO"/>
        </w:rPr>
        <w:t>.</w:t>
      </w:r>
    </w:p>
    <w:p w14:paraId="59FCD870" w14:textId="77777777" w:rsidR="00222E34" w:rsidRPr="00404223" w:rsidRDefault="00222E34" w:rsidP="00706074">
      <w:pPr>
        <w:spacing w:before="120" w:after="120"/>
        <w:ind w:left="720"/>
        <w:jc w:val="both"/>
        <w:rPr>
          <w:sz w:val="23"/>
          <w:szCs w:val="23"/>
          <w:lang w:val="es-BO"/>
        </w:rPr>
      </w:pPr>
    </w:p>
    <w:p w14:paraId="2A8433A7" w14:textId="7D973FF1" w:rsidR="008A4C59" w:rsidRPr="00404223" w:rsidRDefault="008A4C59" w:rsidP="00426773">
      <w:pPr>
        <w:numPr>
          <w:ilvl w:val="0"/>
          <w:numId w:val="11"/>
        </w:numPr>
        <w:spacing w:before="120" w:after="120"/>
        <w:jc w:val="both"/>
        <w:rPr>
          <w:bCs/>
          <w:sz w:val="23"/>
          <w:szCs w:val="23"/>
          <w:lang w:val="es-BO"/>
        </w:rPr>
      </w:pPr>
      <w:r w:rsidRPr="00404223">
        <w:rPr>
          <w:b/>
          <w:sz w:val="23"/>
          <w:szCs w:val="23"/>
          <w:lang w:val="es-BO"/>
        </w:rPr>
        <w:t>CONFIDENCIALIDAD:</w:t>
      </w:r>
      <w:r w:rsidRPr="00404223">
        <w:rPr>
          <w:bCs/>
          <w:sz w:val="23"/>
          <w:szCs w:val="23"/>
          <w:lang w:val="es-BO"/>
        </w:rPr>
        <w:t xml:space="preserve"> No se divulgará a los Consultores ni a ninguna persona que no esté oficialmente involucrada en el proceso de licitación ninguna información relacionada con la revisión, evaluación y comparación de las propuestas, ni sobre la recomendación de </w:t>
      </w:r>
      <w:r w:rsidRPr="00404223">
        <w:rPr>
          <w:bCs/>
          <w:sz w:val="23"/>
          <w:szCs w:val="23"/>
          <w:lang w:val="es-BO"/>
        </w:rPr>
        <w:lastRenderedPageBreak/>
        <w:t xml:space="preserve">adjudicación del Contrato hasta que se </w:t>
      </w:r>
      <w:r w:rsidR="005178A2" w:rsidRPr="00404223">
        <w:rPr>
          <w:bCs/>
          <w:sz w:val="23"/>
          <w:szCs w:val="23"/>
          <w:lang w:val="es-BO"/>
        </w:rPr>
        <w:t xml:space="preserve">comuniquen </w:t>
      </w:r>
      <w:r w:rsidRPr="00404223">
        <w:rPr>
          <w:bCs/>
          <w:sz w:val="23"/>
          <w:szCs w:val="23"/>
          <w:lang w:val="es-BO"/>
        </w:rPr>
        <w:t>los resultados. Cualquier intento por parte de un Consultor de influir en el Contratante en la revisión, evaluación y comparación de las propuestas o en la adjudicación del Contrato podrá dar lugar al rechazo de su propuesta.</w:t>
      </w:r>
    </w:p>
    <w:p w14:paraId="7E42D9E0" w14:textId="79C5AF44" w:rsidR="008A4C59" w:rsidRPr="00404223" w:rsidRDefault="008A4C59" w:rsidP="00426773">
      <w:pPr>
        <w:numPr>
          <w:ilvl w:val="0"/>
          <w:numId w:val="11"/>
        </w:numPr>
        <w:spacing w:before="120" w:after="120"/>
        <w:jc w:val="both"/>
        <w:rPr>
          <w:sz w:val="23"/>
          <w:szCs w:val="23"/>
          <w:lang w:val="es-BO"/>
        </w:rPr>
      </w:pPr>
      <w:r w:rsidRPr="00404223">
        <w:rPr>
          <w:b/>
          <w:bCs/>
          <w:sz w:val="23"/>
          <w:szCs w:val="23"/>
          <w:lang w:val="es-BO"/>
        </w:rPr>
        <w:t xml:space="preserve">SOLICITUDES DE </w:t>
      </w:r>
      <w:r w:rsidR="00FE1378" w:rsidRPr="00404223">
        <w:rPr>
          <w:b/>
          <w:bCs/>
          <w:sz w:val="23"/>
          <w:szCs w:val="23"/>
          <w:lang w:val="es-BO"/>
        </w:rPr>
        <w:t>ACLARACIONES</w:t>
      </w:r>
      <w:r w:rsidRPr="00404223">
        <w:rPr>
          <w:b/>
          <w:bCs/>
          <w:sz w:val="23"/>
          <w:szCs w:val="23"/>
          <w:lang w:val="es-BO"/>
        </w:rPr>
        <w:t>:</w:t>
      </w:r>
      <w:r w:rsidRPr="00404223">
        <w:rPr>
          <w:sz w:val="23"/>
          <w:szCs w:val="23"/>
          <w:lang w:val="es-BO"/>
        </w:rPr>
        <w:t xml:space="preserve"> Si una propuesta cumple sustancialmente con</w:t>
      </w:r>
      <w:r w:rsidR="0092623E" w:rsidRPr="00404223">
        <w:rPr>
          <w:sz w:val="23"/>
          <w:szCs w:val="23"/>
          <w:lang w:val="es-BO"/>
        </w:rPr>
        <w:t xml:space="preserve"> los</w:t>
      </w:r>
      <w:r w:rsidRPr="00404223">
        <w:rPr>
          <w:sz w:val="23"/>
          <w:szCs w:val="23"/>
          <w:lang w:val="es-BO"/>
        </w:rPr>
        <w:t xml:space="preserve"> </w:t>
      </w:r>
      <w:r w:rsidR="0092623E" w:rsidRPr="00404223">
        <w:rPr>
          <w:sz w:val="23"/>
          <w:szCs w:val="23"/>
          <w:lang w:val="es-BO"/>
        </w:rPr>
        <w:t>Documento</w:t>
      </w:r>
      <w:r w:rsidR="009A6066" w:rsidRPr="00404223">
        <w:rPr>
          <w:sz w:val="23"/>
          <w:szCs w:val="23"/>
          <w:lang w:val="es-BO"/>
        </w:rPr>
        <w:t>s</w:t>
      </w:r>
      <w:r w:rsidR="0092623E" w:rsidRPr="00404223">
        <w:rPr>
          <w:sz w:val="23"/>
          <w:szCs w:val="23"/>
          <w:lang w:val="es-BO"/>
        </w:rPr>
        <w:t xml:space="preserve"> de </w:t>
      </w:r>
      <w:r w:rsidRPr="00404223">
        <w:rPr>
          <w:sz w:val="23"/>
          <w:szCs w:val="23"/>
          <w:lang w:val="es-BO"/>
        </w:rPr>
        <w:t>Licitación, el Contratante podrá dispensar desviaci</w:t>
      </w:r>
      <w:r w:rsidR="0015769B" w:rsidRPr="00404223">
        <w:rPr>
          <w:sz w:val="23"/>
          <w:szCs w:val="23"/>
          <w:lang w:val="es-BO"/>
        </w:rPr>
        <w:t>o</w:t>
      </w:r>
      <w:r w:rsidRPr="00404223">
        <w:rPr>
          <w:sz w:val="23"/>
          <w:szCs w:val="23"/>
          <w:lang w:val="es-BO"/>
        </w:rPr>
        <w:t>n</w:t>
      </w:r>
      <w:r w:rsidR="0015769B" w:rsidRPr="00404223">
        <w:rPr>
          <w:sz w:val="23"/>
          <w:szCs w:val="23"/>
          <w:lang w:val="es-BO"/>
        </w:rPr>
        <w:t>es</w:t>
      </w:r>
      <w:r w:rsidRPr="00404223">
        <w:rPr>
          <w:sz w:val="23"/>
          <w:szCs w:val="23"/>
          <w:lang w:val="es-BO"/>
        </w:rPr>
        <w:t>,</w:t>
      </w:r>
      <w:r w:rsidR="0015769B" w:rsidRPr="00404223">
        <w:rPr>
          <w:sz w:val="23"/>
          <w:szCs w:val="23"/>
          <w:lang w:val="es-BO"/>
        </w:rPr>
        <w:t xml:space="preserve"> que no constituyan</w:t>
      </w:r>
      <w:r w:rsidRPr="00404223">
        <w:rPr>
          <w:sz w:val="23"/>
          <w:szCs w:val="23"/>
          <w:lang w:val="es-BO"/>
        </w:rPr>
        <w:t xml:space="preserve"> reserva</w:t>
      </w:r>
      <w:r w:rsidR="0015769B" w:rsidRPr="00404223">
        <w:rPr>
          <w:sz w:val="23"/>
          <w:szCs w:val="23"/>
          <w:lang w:val="es-BO"/>
        </w:rPr>
        <w:t>s</w:t>
      </w:r>
      <w:r w:rsidRPr="00404223">
        <w:rPr>
          <w:sz w:val="23"/>
          <w:szCs w:val="23"/>
          <w:lang w:val="es-BO"/>
        </w:rPr>
        <w:t xml:space="preserve"> u omisi</w:t>
      </w:r>
      <w:r w:rsidR="0015769B" w:rsidRPr="00404223">
        <w:rPr>
          <w:sz w:val="23"/>
          <w:szCs w:val="23"/>
          <w:lang w:val="es-BO"/>
        </w:rPr>
        <w:t>o</w:t>
      </w:r>
      <w:r w:rsidRPr="00404223">
        <w:rPr>
          <w:sz w:val="23"/>
          <w:szCs w:val="23"/>
          <w:lang w:val="es-BO"/>
        </w:rPr>
        <w:t>n</w:t>
      </w:r>
      <w:r w:rsidR="0015769B" w:rsidRPr="00404223">
        <w:rPr>
          <w:sz w:val="23"/>
          <w:szCs w:val="23"/>
          <w:lang w:val="es-BO"/>
        </w:rPr>
        <w:t>es</w:t>
      </w:r>
      <w:r w:rsidRPr="00404223">
        <w:rPr>
          <w:sz w:val="23"/>
          <w:szCs w:val="23"/>
          <w:lang w:val="es-BO"/>
        </w:rPr>
        <w:t xml:space="preserve"> significativa</w:t>
      </w:r>
      <w:r w:rsidR="0015769B" w:rsidRPr="00404223">
        <w:rPr>
          <w:sz w:val="23"/>
          <w:szCs w:val="23"/>
          <w:lang w:val="es-BO"/>
        </w:rPr>
        <w:t>s</w:t>
      </w:r>
      <w:r w:rsidRPr="00404223">
        <w:rPr>
          <w:sz w:val="23"/>
          <w:szCs w:val="23"/>
          <w:lang w:val="es-BO"/>
        </w:rPr>
        <w:t>.</w:t>
      </w:r>
    </w:p>
    <w:p w14:paraId="65AD5ABD" w14:textId="570EBA91" w:rsidR="008A4C59" w:rsidRPr="00404223" w:rsidRDefault="008A4C59" w:rsidP="00426773">
      <w:pPr>
        <w:numPr>
          <w:ilvl w:val="0"/>
          <w:numId w:val="11"/>
        </w:numPr>
        <w:spacing w:before="120" w:after="120"/>
        <w:jc w:val="both"/>
        <w:rPr>
          <w:sz w:val="23"/>
          <w:szCs w:val="23"/>
          <w:lang w:val="es-BO"/>
        </w:rPr>
      </w:pPr>
      <w:r w:rsidRPr="00404223">
        <w:rPr>
          <w:sz w:val="23"/>
          <w:szCs w:val="23"/>
          <w:lang w:val="es-BO"/>
        </w:rPr>
        <w:t xml:space="preserve">Cuando la propuesta se ajuste sustancialmente al </w:t>
      </w:r>
      <w:r w:rsidR="00760B0A" w:rsidRPr="00404223">
        <w:rPr>
          <w:sz w:val="23"/>
          <w:szCs w:val="23"/>
          <w:lang w:val="es-BO"/>
        </w:rPr>
        <w:t>Documento de Licitación</w:t>
      </w:r>
      <w:r w:rsidRPr="00404223">
        <w:rPr>
          <w:sz w:val="23"/>
          <w:szCs w:val="23"/>
          <w:lang w:val="es-BO"/>
        </w:rPr>
        <w:t xml:space="preserve">, el Contratante podrá solicitar al Consultor que presente, en un plazo que no excederá de tres (3) días </w:t>
      </w:r>
      <w:r w:rsidR="00760B0A" w:rsidRPr="00404223">
        <w:rPr>
          <w:sz w:val="23"/>
          <w:szCs w:val="23"/>
          <w:lang w:val="es-BO"/>
        </w:rPr>
        <w:t>calendario</w:t>
      </w:r>
      <w:r w:rsidRPr="00404223">
        <w:rPr>
          <w:sz w:val="23"/>
          <w:szCs w:val="23"/>
          <w:lang w:val="es-BO"/>
        </w:rPr>
        <w:t xml:space="preserve">, la información o documentación necesaria para rectificar las </w:t>
      </w:r>
      <w:r w:rsidR="006D5E7F" w:rsidRPr="00404223">
        <w:rPr>
          <w:sz w:val="23"/>
          <w:szCs w:val="23"/>
          <w:lang w:val="es-BO"/>
        </w:rPr>
        <w:t>desviaci</w:t>
      </w:r>
      <w:r w:rsidR="0052180A" w:rsidRPr="00404223">
        <w:rPr>
          <w:sz w:val="23"/>
          <w:szCs w:val="23"/>
          <w:lang w:val="es-BO"/>
        </w:rPr>
        <w:t>ones.</w:t>
      </w:r>
    </w:p>
    <w:p w14:paraId="0C381146" w14:textId="48EF1878" w:rsidR="007745F3" w:rsidRPr="00404223" w:rsidRDefault="167B6C9F" w:rsidP="245846E5">
      <w:pPr>
        <w:numPr>
          <w:ilvl w:val="0"/>
          <w:numId w:val="11"/>
        </w:numPr>
        <w:spacing w:before="120" w:after="120" w:line="259" w:lineRule="auto"/>
        <w:jc w:val="both"/>
        <w:rPr>
          <w:sz w:val="23"/>
          <w:szCs w:val="23"/>
          <w:lang w:val="es-BO"/>
        </w:rPr>
      </w:pPr>
      <w:r w:rsidRPr="00404223">
        <w:rPr>
          <w:b/>
          <w:bCs/>
          <w:sz w:val="23"/>
          <w:szCs w:val="23"/>
          <w:lang w:val="es-BO"/>
        </w:rPr>
        <w:t xml:space="preserve">NEGOCIACIONES DEL CONTRATO: </w:t>
      </w:r>
      <w:r w:rsidRPr="00404223">
        <w:rPr>
          <w:sz w:val="23"/>
          <w:szCs w:val="23"/>
          <w:lang w:val="es-BO"/>
        </w:rPr>
        <w:t>La</w:t>
      </w:r>
      <w:r w:rsidRPr="00404223">
        <w:rPr>
          <w:b/>
          <w:bCs/>
          <w:sz w:val="23"/>
          <w:szCs w:val="23"/>
          <w:lang w:val="es-BO"/>
        </w:rPr>
        <w:t>s</w:t>
      </w:r>
      <w:r w:rsidRPr="00404223">
        <w:rPr>
          <w:sz w:val="23"/>
          <w:szCs w:val="23"/>
          <w:lang w:val="es-BO"/>
        </w:rPr>
        <w:t xml:space="preserve"> negociaciones se llevarán a cabo de forma virtual, con los representantes autorizados de la Consultora</w:t>
      </w:r>
      <w:r w:rsidR="174AD7B6" w:rsidRPr="00404223">
        <w:rPr>
          <w:sz w:val="23"/>
          <w:szCs w:val="23"/>
          <w:lang w:val="es-BO"/>
        </w:rPr>
        <w:t>.</w:t>
      </w:r>
    </w:p>
    <w:p w14:paraId="5DFB573C" w14:textId="7258AF0A" w:rsidR="007745F3" w:rsidRPr="00404223" w:rsidRDefault="16CF766E" w:rsidP="007745F3">
      <w:pPr>
        <w:spacing w:before="120" w:after="120"/>
        <w:ind w:left="720"/>
        <w:jc w:val="both"/>
        <w:rPr>
          <w:sz w:val="23"/>
          <w:szCs w:val="23"/>
          <w:lang w:val="es-BO"/>
        </w:rPr>
      </w:pPr>
      <w:r w:rsidRPr="00404223">
        <w:rPr>
          <w:sz w:val="23"/>
          <w:szCs w:val="23"/>
          <w:lang w:val="es-BO"/>
        </w:rPr>
        <w:t xml:space="preserve">FONPLATA preparará las actas de las negociaciones, que serán firmadas por </w:t>
      </w:r>
      <w:r w:rsidR="69F02B87" w:rsidRPr="00404223">
        <w:rPr>
          <w:sz w:val="23"/>
          <w:szCs w:val="23"/>
          <w:lang w:val="es-BO"/>
        </w:rPr>
        <w:t>las partes</w:t>
      </w:r>
      <w:r w:rsidR="543CF6AB" w:rsidRPr="00404223">
        <w:rPr>
          <w:sz w:val="23"/>
          <w:szCs w:val="23"/>
          <w:lang w:val="es-BO"/>
        </w:rPr>
        <w:t>, utilizando para este fin la firma digital por la plataforma DocuSign</w:t>
      </w:r>
      <w:r w:rsidR="69F02B87" w:rsidRPr="00404223">
        <w:rPr>
          <w:sz w:val="23"/>
          <w:szCs w:val="23"/>
          <w:lang w:val="es-BO"/>
        </w:rPr>
        <w:t>.</w:t>
      </w:r>
    </w:p>
    <w:p w14:paraId="0E4E8A77" w14:textId="02D0400D" w:rsidR="007745F3" w:rsidRPr="00404223" w:rsidRDefault="0039650E" w:rsidP="007745F3">
      <w:pPr>
        <w:spacing w:before="120" w:after="120"/>
        <w:ind w:left="720"/>
        <w:jc w:val="both"/>
        <w:rPr>
          <w:sz w:val="23"/>
          <w:szCs w:val="23"/>
          <w:lang w:val="es-BO"/>
        </w:rPr>
      </w:pPr>
      <w:r w:rsidRPr="00404223">
        <w:rPr>
          <w:sz w:val="23"/>
          <w:szCs w:val="23"/>
          <w:lang w:val="es-BO"/>
        </w:rPr>
        <w:t>El Consultor</w:t>
      </w:r>
      <w:r w:rsidR="007745F3" w:rsidRPr="00404223">
        <w:rPr>
          <w:sz w:val="23"/>
          <w:szCs w:val="23"/>
          <w:lang w:val="es-BO"/>
        </w:rPr>
        <w:t xml:space="preserve"> invitad</w:t>
      </w:r>
      <w:r w:rsidRPr="00404223">
        <w:rPr>
          <w:sz w:val="23"/>
          <w:szCs w:val="23"/>
          <w:lang w:val="es-BO"/>
        </w:rPr>
        <w:t>o</w:t>
      </w:r>
      <w:r w:rsidR="007745F3" w:rsidRPr="00404223">
        <w:rPr>
          <w:sz w:val="23"/>
          <w:szCs w:val="23"/>
          <w:lang w:val="es-BO"/>
        </w:rPr>
        <w:t xml:space="preserve"> </w:t>
      </w:r>
      <w:r w:rsidR="004F3FF7" w:rsidRPr="00404223">
        <w:rPr>
          <w:sz w:val="23"/>
          <w:szCs w:val="23"/>
          <w:lang w:val="es-BO"/>
        </w:rPr>
        <w:t xml:space="preserve">a negociar </w:t>
      </w:r>
      <w:r w:rsidR="007745F3" w:rsidRPr="00404223">
        <w:rPr>
          <w:sz w:val="23"/>
          <w:szCs w:val="23"/>
          <w:lang w:val="es-BO"/>
        </w:rPr>
        <w:t>deberá confirmar la disponibilidad de todos los Profesionales del Equipo Clave incluidos en la Propuesta como requisito previo para las negociaciones. La falta de confirmación de la disponibilidad de los Profesionales del Equipo Clave podrá dar lugar al rechazo de la Propuesta de la Consultora y el Contratante procederá a iniciar las negociaciones del Contrato con la siguiente Consultora clasificada.</w:t>
      </w:r>
    </w:p>
    <w:p w14:paraId="7622BFC2" w14:textId="41EBA1D3" w:rsidR="007745F3" w:rsidRPr="00404223" w:rsidRDefault="007745F3" w:rsidP="007745F3">
      <w:pPr>
        <w:spacing w:before="120" w:after="120"/>
        <w:ind w:left="720"/>
        <w:jc w:val="both"/>
        <w:rPr>
          <w:sz w:val="23"/>
          <w:szCs w:val="23"/>
          <w:lang w:val="es-BO"/>
        </w:rPr>
      </w:pPr>
      <w:r w:rsidRPr="00404223">
        <w:rPr>
          <w:sz w:val="23"/>
          <w:szCs w:val="23"/>
          <w:lang w:val="es-BO"/>
        </w:rPr>
        <w:t xml:space="preserve">No obstante, se podrá considerar la sustitución de Profesionales del Equipo Clave durante las negociaciones, siempre que </w:t>
      </w:r>
      <w:r w:rsidR="00DE3200" w:rsidRPr="00404223">
        <w:rPr>
          <w:sz w:val="23"/>
          <w:szCs w:val="23"/>
          <w:lang w:val="es-BO"/>
        </w:rPr>
        <w:t>el nuevo personal profesional clave</w:t>
      </w:r>
      <w:r w:rsidR="00C52794" w:rsidRPr="00404223">
        <w:rPr>
          <w:sz w:val="23"/>
          <w:szCs w:val="23"/>
          <w:lang w:val="es-BO"/>
        </w:rPr>
        <w:t xml:space="preserve"> posea</w:t>
      </w:r>
      <w:r w:rsidRPr="00404223">
        <w:rPr>
          <w:sz w:val="23"/>
          <w:szCs w:val="23"/>
          <w:lang w:val="es-BO"/>
        </w:rPr>
        <w:t xml:space="preserve"> calificaciones y experiencia</w:t>
      </w:r>
      <w:r w:rsidR="00C52794" w:rsidRPr="00404223">
        <w:rPr>
          <w:sz w:val="23"/>
          <w:szCs w:val="23"/>
          <w:lang w:val="es-BO"/>
        </w:rPr>
        <w:t>s</w:t>
      </w:r>
      <w:r w:rsidRPr="00404223">
        <w:rPr>
          <w:sz w:val="23"/>
          <w:szCs w:val="23"/>
          <w:lang w:val="es-BO"/>
        </w:rPr>
        <w:t xml:space="preserve"> equivalentes o superiores a las del candidato original.</w:t>
      </w:r>
    </w:p>
    <w:p w14:paraId="6FB2AC21" w14:textId="6285C18E" w:rsidR="007745F3" w:rsidRPr="00404223" w:rsidRDefault="007745F3" w:rsidP="007745F3">
      <w:pPr>
        <w:spacing w:before="120" w:after="120"/>
        <w:ind w:left="720"/>
        <w:jc w:val="both"/>
        <w:rPr>
          <w:sz w:val="23"/>
          <w:szCs w:val="23"/>
          <w:lang w:val="es-BO"/>
        </w:rPr>
      </w:pPr>
      <w:r w:rsidRPr="00404223">
        <w:rPr>
          <w:sz w:val="23"/>
          <w:szCs w:val="23"/>
          <w:lang w:val="es-BO"/>
        </w:rPr>
        <w:t>Las negociaciones incluyen discusiones sobre los Términos de Referencia (TR), la metodología propuesta</w:t>
      </w:r>
      <w:r w:rsidR="00870AB2" w:rsidRPr="00404223">
        <w:rPr>
          <w:sz w:val="23"/>
          <w:szCs w:val="23"/>
          <w:lang w:val="es-BO"/>
        </w:rPr>
        <w:t xml:space="preserve"> y</w:t>
      </w:r>
      <w:r w:rsidRPr="00404223">
        <w:rPr>
          <w:sz w:val="23"/>
          <w:szCs w:val="23"/>
          <w:lang w:val="es-BO"/>
        </w:rPr>
        <w:t xml:space="preserve"> los insumos que deberá proporcionar el Contratante</w:t>
      </w:r>
      <w:r w:rsidR="007C0C28" w:rsidRPr="00404223">
        <w:rPr>
          <w:sz w:val="23"/>
          <w:szCs w:val="23"/>
          <w:lang w:val="es-BO"/>
        </w:rPr>
        <w:t>.</w:t>
      </w:r>
    </w:p>
    <w:p w14:paraId="4A2CE1A6" w14:textId="0C11EC1A" w:rsidR="009E68FD" w:rsidRPr="00404223" w:rsidRDefault="009E68FD" w:rsidP="007745F3">
      <w:pPr>
        <w:spacing w:before="120" w:after="120"/>
        <w:ind w:left="720"/>
        <w:jc w:val="both"/>
        <w:rPr>
          <w:sz w:val="23"/>
          <w:szCs w:val="23"/>
          <w:lang w:val="es-BO"/>
        </w:rPr>
      </w:pPr>
      <w:r w:rsidRPr="00404223">
        <w:rPr>
          <w:sz w:val="23"/>
          <w:szCs w:val="23"/>
          <w:lang w:val="es-BO"/>
        </w:rPr>
        <w:t>Asimismo</w:t>
      </w:r>
      <w:r w:rsidR="006660F3" w:rsidRPr="00404223">
        <w:rPr>
          <w:sz w:val="23"/>
          <w:szCs w:val="23"/>
          <w:lang w:val="es-BO"/>
        </w:rPr>
        <w:t>, las negociaciones podrán incluir, entre otras medidas, la adecuación o reducción del alcance de los servicios a contratar</w:t>
      </w:r>
      <w:r w:rsidR="00614B08" w:rsidRPr="00404223">
        <w:rPr>
          <w:sz w:val="23"/>
          <w:szCs w:val="23"/>
          <w:lang w:val="es-BO"/>
        </w:rPr>
        <w:t>.</w:t>
      </w:r>
    </w:p>
    <w:p w14:paraId="728775E6" w14:textId="7118B6D6" w:rsidR="00614B08" w:rsidRPr="00404223" w:rsidRDefault="00614B08" w:rsidP="007745F3">
      <w:pPr>
        <w:spacing w:before="120" w:after="120"/>
        <w:ind w:left="720"/>
        <w:jc w:val="both"/>
        <w:rPr>
          <w:sz w:val="23"/>
          <w:szCs w:val="23"/>
          <w:lang w:val="es-BO"/>
        </w:rPr>
      </w:pPr>
      <w:r w:rsidRPr="00404223">
        <w:rPr>
          <w:sz w:val="23"/>
          <w:szCs w:val="23"/>
          <w:lang w:val="es-BO"/>
        </w:rPr>
        <w:t xml:space="preserve">En caso de fracaso de las negociaciones, FONPLATA </w:t>
      </w:r>
      <w:r w:rsidR="008C3F1A" w:rsidRPr="00404223">
        <w:rPr>
          <w:sz w:val="23"/>
          <w:szCs w:val="23"/>
          <w:lang w:val="es-BO"/>
        </w:rPr>
        <w:t>podrá</w:t>
      </w:r>
      <w:r w:rsidR="00F07177" w:rsidRPr="00404223">
        <w:rPr>
          <w:sz w:val="23"/>
          <w:szCs w:val="23"/>
          <w:lang w:val="es-BO"/>
        </w:rPr>
        <w:t xml:space="preserve"> iniciar negociaciones con los demás Consultores, respetando el orden </w:t>
      </w:r>
      <w:r w:rsidR="002D2C6D" w:rsidRPr="00404223">
        <w:rPr>
          <w:sz w:val="23"/>
          <w:szCs w:val="23"/>
          <w:lang w:val="es-BO"/>
        </w:rPr>
        <w:t>de clasificación establecido</w:t>
      </w:r>
      <w:r w:rsidR="00546541" w:rsidRPr="00404223">
        <w:rPr>
          <w:sz w:val="23"/>
          <w:szCs w:val="23"/>
          <w:lang w:val="es-BO"/>
        </w:rPr>
        <w:t xml:space="preserve"> conforme la evaluación.</w:t>
      </w:r>
    </w:p>
    <w:p w14:paraId="54E5ED0F" w14:textId="1B3A3CFB" w:rsidR="007745F3" w:rsidRPr="00404223" w:rsidRDefault="167B6C9F" w:rsidP="245846E5">
      <w:pPr>
        <w:pStyle w:val="Prrafodelista"/>
        <w:numPr>
          <w:ilvl w:val="0"/>
          <w:numId w:val="11"/>
        </w:numPr>
        <w:spacing w:before="120" w:after="120" w:line="259" w:lineRule="auto"/>
        <w:jc w:val="both"/>
        <w:rPr>
          <w:b/>
          <w:bCs/>
          <w:sz w:val="23"/>
          <w:szCs w:val="23"/>
          <w:lang w:val="es-BO"/>
        </w:rPr>
      </w:pPr>
      <w:r w:rsidRPr="00404223">
        <w:rPr>
          <w:b/>
          <w:bCs/>
          <w:sz w:val="23"/>
          <w:szCs w:val="23"/>
          <w:lang w:val="es-BO"/>
        </w:rPr>
        <w:t>ADJUDICACIÓN DEL CONTRATO:</w:t>
      </w:r>
      <w:r w:rsidRPr="00404223">
        <w:rPr>
          <w:sz w:val="23"/>
          <w:szCs w:val="23"/>
          <w:lang w:val="es-BO"/>
        </w:rPr>
        <w:t xml:space="preserve"> La adjudicación se realizará al Consultor que ofrezca el precio total evaluado más bajo y que cumpla con los requisitos establecidos en el Apéndice III.</w:t>
      </w:r>
    </w:p>
    <w:p w14:paraId="0A3B1D0E" w14:textId="1301D75C" w:rsidR="00200D21" w:rsidRPr="00404223" w:rsidRDefault="00200D21" w:rsidP="00426773">
      <w:pPr>
        <w:pStyle w:val="Encabezado"/>
        <w:numPr>
          <w:ilvl w:val="0"/>
          <w:numId w:val="11"/>
        </w:numPr>
        <w:spacing w:before="120" w:after="120"/>
        <w:rPr>
          <w:rFonts w:ascii="Times New Roman" w:hAnsi="Times New Roman" w:cs="Times New Roman"/>
          <w:bCs/>
          <w:sz w:val="23"/>
          <w:szCs w:val="23"/>
          <w:lang w:val="es-BO"/>
        </w:rPr>
      </w:pPr>
      <w:r w:rsidRPr="00404223">
        <w:rPr>
          <w:rFonts w:ascii="Times New Roman" w:hAnsi="Times New Roman" w:cs="Times New Roman"/>
          <w:b/>
          <w:sz w:val="23"/>
          <w:szCs w:val="23"/>
          <w:lang w:val="es-BO"/>
        </w:rPr>
        <w:t>DOCUMENTACIÓN PARA LA FIRMA DEL CONTRATO:</w:t>
      </w:r>
      <w:r w:rsidRPr="00404223">
        <w:rPr>
          <w:rFonts w:ascii="Times New Roman" w:hAnsi="Times New Roman" w:cs="Times New Roman"/>
          <w:bCs/>
          <w:sz w:val="23"/>
          <w:szCs w:val="23"/>
          <w:lang w:val="es-BO"/>
        </w:rPr>
        <w:t xml:space="preserve"> En un plazo de diez (10) días naturales tras la notificación de la adjudicación, el </w:t>
      </w:r>
      <w:r w:rsidR="006828D6" w:rsidRPr="00404223">
        <w:rPr>
          <w:rFonts w:ascii="Times New Roman" w:hAnsi="Times New Roman" w:cs="Times New Roman"/>
          <w:bCs/>
          <w:sz w:val="23"/>
          <w:szCs w:val="23"/>
          <w:lang w:val="es-BO"/>
        </w:rPr>
        <w:t xml:space="preserve">Consultor </w:t>
      </w:r>
      <w:r w:rsidRPr="00404223">
        <w:rPr>
          <w:rFonts w:ascii="Times New Roman" w:hAnsi="Times New Roman" w:cs="Times New Roman"/>
          <w:bCs/>
          <w:sz w:val="23"/>
          <w:szCs w:val="23"/>
          <w:lang w:val="es-BO"/>
        </w:rPr>
        <w:t>seleccionado deberá presentar la documentación necesaria para la firma del contrato.</w:t>
      </w:r>
    </w:p>
    <w:p w14:paraId="23A0F520" w14:textId="77777777" w:rsidR="00200D21" w:rsidRPr="00404223" w:rsidRDefault="00200D21" w:rsidP="00200D21">
      <w:pPr>
        <w:pStyle w:val="Encabezado"/>
        <w:spacing w:before="120" w:after="120"/>
        <w:ind w:left="720"/>
        <w:rPr>
          <w:rFonts w:ascii="Times New Roman" w:hAnsi="Times New Roman" w:cs="Times New Roman"/>
          <w:bCs/>
          <w:sz w:val="23"/>
          <w:szCs w:val="23"/>
          <w:lang w:val="es-BO"/>
        </w:rPr>
      </w:pPr>
      <w:r w:rsidRPr="00404223">
        <w:rPr>
          <w:rFonts w:ascii="Times New Roman" w:hAnsi="Times New Roman" w:cs="Times New Roman"/>
          <w:bCs/>
          <w:sz w:val="23"/>
          <w:szCs w:val="23"/>
          <w:lang w:val="es-BO"/>
        </w:rPr>
        <w:t>La información requerida se detalla a continuación:</w:t>
      </w:r>
    </w:p>
    <w:p w14:paraId="71DF6402" w14:textId="1BDCD234" w:rsidR="00200D21" w:rsidRPr="00404223" w:rsidRDefault="00200D21" w:rsidP="00426773">
      <w:pPr>
        <w:pStyle w:val="Encabezado"/>
        <w:numPr>
          <w:ilvl w:val="0"/>
          <w:numId w:val="19"/>
        </w:numPr>
        <w:spacing w:before="120" w:after="120"/>
        <w:rPr>
          <w:rFonts w:ascii="Times New Roman" w:hAnsi="Times New Roman" w:cs="Times New Roman"/>
          <w:bCs/>
          <w:sz w:val="23"/>
          <w:szCs w:val="23"/>
          <w:lang w:val="es-BO"/>
        </w:rPr>
      </w:pPr>
      <w:r w:rsidRPr="00404223">
        <w:rPr>
          <w:rFonts w:ascii="Times New Roman" w:hAnsi="Times New Roman" w:cs="Times New Roman"/>
          <w:bCs/>
          <w:sz w:val="23"/>
          <w:szCs w:val="23"/>
          <w:lang w:val="es-BO"/>
        </w:rPr>
        <w:t>Acta constitutiva, estatutos o contrato social vigente, debidamente registrado, en el caso de sociedades mercantiles, y, en el caso de sociedades anónimas, acompañado de los documentos de elección de sus administradores.</w:t>
      </w:r>
    </w:p>
    <w:p w14:paraId="220C8E6C" w14:textId="194C66BE" w:rsidR="00200D21" w:rsidRPr="00404223" w:rsidRDefault="00200D21" w:rsidP="00426773">
      <w:pPr>
        <w:pStyle w:val="Encabezado"/>
        <w:numPr>
          <w:ilvl w:val="0"/>
          <w:numId w:val="19"/>
        </w:numPr>
        <w:spacing w:before="120" w:after="120"/>
        <w:rPr>
          <w:rFonts w:ascii="Times New Roman" w:hAnsi="Times New Roman" w:cs="Times New Roman"/>
          <w:bCs/>
          <w:sz w:val="23"/>
          <w:szCs w:val="23"/>
          <w:lang w:val="es-BO"/>
        </w:rPr>
      </w:pPr>
      <w:r w:rsidRPr="00404223">
        <w:rPr>
          <w:rFonts w:ascii="Times New Roman" w:hAnsi="Times New Roman" w:cs="Times New Roman"/>
          <w:bCs/>
          <w:sz w:val="23"/>
          <w:szCs w:val="23"/>
          <w:lang w:val="es-BO"/>
        </w:rPr>
        <w:t>Poder general amplio y suficiente del representante legal de</w:t>
      </w:r>
      <w:r w:rsidR="00FF6769" w:rsidRPr="00404223">
        <w:rPr>
          <w:rFonts w:ascii="Times New Roman" w:hAnsi="Times New Roman" w:cs="Times New Roman"/>
          <w:bCs/>
          <w:sz w:val="23"/>
          <w:szCs w:val="23"/>
          <w:lang w:val="es-BO"/>
        </w:rPr>
        <w:t xml:space="preserve"> la firma o empresa</w:t>
      </w:r>
      <w:r w:rsidRPr="00404223">
        <w:rPr>
          <w:rFonts w:ascii="Times New Roman" w:hAnsi="Times New Roman" w:cs="Times New Roman"/>
          <w:bCs/>
          <w:sz w:val="23"/>
          <w:szCs w:val="23"/>
          <w:lang w:val="es-BO"/>
        </w:rPr>
        <w:t>.</w:t>
      </w:r>
    </w:p>
    <w:p w14:paraId="56C09C13" w14:textId="10FE66C9" w:rsidR="00200D21" w:rsidRPr="00404223" w:rsidRDefault="00622784" w:rsidP="00426773">
      <w:pPr>
        <w:pStyle w:val="Encabezado"/>
        <w:numPr>
          <w:ilvl w:val="0"/>
          <w:numId w:val="19"/>
        </w:numPr>
        <w:spacing w:before="120" w:after="120"/>
        <w:rPr>
          <w:rFonts w:ascii="Times New Roman" w:hAnsi="Times New Roman" w:cs="Times New Roman"/>
          <w:bCs/>
          <w:sz w:val="23"/>
          <w:szCs w:val="23"/>
          <w:lang w:val="es-BO"/>
        </w:rPr>
      </w:pPr>
      <w:r w:rsidRPr="00404223">
        <w:rPr>
          <w:rFonts w:ascii="Times New Roman" w:hAnsi="Times New Roman" w:cs="Times New Roman"/>
          <w:bCs/>
          <w:sz w:val="23"/>
          <w:szCs w:val="23"/>
          <w:lang w:val="es-BO"/>
        </w:rPr>
        <w:t>En el caso de</w:t>
      </w:r>
      <w:r w:rsidR="006828D6" w:rsidRPr="00404223">
        <w:rPr>
          <w:rFonts w:ascii="Times New Roman" w:hAnsi="Times New Roman" w:cs="Times New Roman"/>
          <w:bCs/>
          <w:sz w:val="23"/>
          <w:szCs w:val="23"/>
          <w:lang w:val="es-BO"/>
        </w:rPr>
        <w:t xml:space="preserve"> Consorcio</w:t>
      </w:r>
      <w:r w:rsidR="008D2FBF" w:rsidRPr="00404223">
        <w:rPr>
          <w:rFonts w:ascii="Times New Roman" w:hAnsi="Times New Roman" w:cs="Times New Roman"/>
          <w:bCs/>
          <w:sz w:val="23"/>
          <w:szCs w:val="23"/>
          <w:lang w:val="es-BO"/>
        </w:rPr>
        <w:t xml:space="preserve">, su constitución </w:t>
      </w:r>
      <w:r w:rsidR="00200D21" w:rsidRPr="00404223">
        <w:rPr>
          <w:rFonts w:ascii="Times New Roman" w:hAnsi="Times New Roman" w:cs="Times New Roman"/>
          <w:bCs/>
          <w:sz w:val="23"/>
          <w:szCs w:val="23"/>
          <w:lang w:val="es-BO"/>
        </w:rPr>
        <w:t>firmada por todos los miembros, que se redactará y registrará debidamente en caso de que la propuesta resulte ganadora, en la que:</w:t>
      </w:r>
    </w:p>
    <w:p w14:paraId="363072C0" w14:textId="605266CC" w:rsidR="00200D21" w:rsidRPr="00404223" w:rsidRDefault="00200D21" w:rsidP="00426773">
      <w:pPr>
        <w:pStyle w:val="Encabezado"/>
        <w:numPr>
          <w:ilvl w:val="1"/>
          <w:numId w:val="19"/>
        </w:numPr>
        <w:spacing w:before="120" w:after="120"/>
        <w:rPr>
          <w:rFonts w:ascii="Times New Roman" w:hAnsi="Times New Roman" w:cs="Times New Roman"/>
          <w:bCs/>
          <w:sz w:val="23"/>
          <w:szCs w:val="23"/>
          <w:lang w:val="es-BO"/>
        </w:rPr>
      </w:pPr>
      <w:r w:rsidRPr="00404223">
        <w:rPr>
          <w:rFonts w:ascii="Times New Roman" w:hAnsi="Times New Roman" w:cs="Times New Roman"/>
          <w:bCs/>
          <w:sz w:val="23"/>
          <w:szCs w:val="23"/>
          <w:lang w:val="es-BO"/>
        </w:rPr>
        <w:lastRenderedPageBreak/>
        <w:t>todos los miembros del consorcio se declaren solidariamente responsables de la ejecución del objeto contractual;</w:t>
      </w:r>
    </w:p>
    <w:p w14:paraId="7BAEEE29" w14:textId="500610CC" w:rsidR="00200D21" w:rsidRPr="00404223" w:rsidRDefault="00200D21" w:rsidP="00426773">
      <w:pPr>
        <w:pStyle w:val="Encabezado"/>
        <w:numPr>
          <w:ilvl w:val="1"/>
          <w:numId w:val="19"/>
        </w:numPr>
        <w:spacing w:before="120" w:after="120"/>
        <w:rPr>
          <w:rFonts w:ascii="Times New Roman" w:hAnsi="Times New Roman" w:cs="Times New Roman"/>
          <w:bCs/>
          <w:sz w:val="23"/>
          <w:szCs w:val="23"/>
          <w:lang w:val="es-BO"/>
        </w:rPr>
      </w:pPr>
      <w:r w:rsidRPr="00404223">
        <w:rPr>
          <w:rFonts w:ascii="Times New Roman" w:hAnsi="Times New Roman" w:cs="Times New Roman"/>
          <w:bCs/>
          <w:sz w:val="23"/>
          <w:szCs w:val="23"/>
          <w:lang w:val="es-BO"/>
        </w:rPr>
        <w:t xml:space="preserve">uno de los miembros sea designado líder, con poderes específicos para recibir las instrucciones relativas a la ejecución del contrato; </w:t>
      </w:r>
    </w:p>
    <w:p w14:paraId="00F3A6DD" w14:textId="13BF2F70" w:rsidR="00200D21" w:rsidRPr="00404223" w:rsidRDefault="00200D21" w:rsidP="00426773">
      <w:pPr>
        <w:pStyle w:val="Encabezado"/>
        <w:numPr>
          <w:ilvl w:val="1"/>
          <w:numId w:val="19"/>
        </w:numPr>
        <w:spacing w:before="120" w:after="120"/>
        <w:rPr>
          <w:rFonts w:ascii="Times New Roman" w:hAnsi="Times New Roman" w:cs="Times New Roman"/>
          <w:bCs/>
          <w:sz w:val="23"/>
          <w:szCs w:val="23"/>
          <w:lang w:val="es-BO"/>
        </w:rPr>
      </w:pPr>
      <w:r w:rsidRPr="00404223">
        <w:rPr>
          <w:rFonts w:ascii="Times New Roman" w:hAnsi="Times New Roman" w:cs="Times New Roman"/>
          <w:bCs/>
          <w:sz w:val="23"/>
          <w:szCs w:val="23"/>
          <w:lang w:val="es-BO"/>
        </w:rPr>
        <w:t>se indique el porcentaje de participación de cada miembro del consorcio, con vistas a los pagos adeudados y sus respectivas proporciones;</w:t>
      </w:r>
    </w:p>
    <w:p w14:paraId="1E552B74" w14:textId="288BA08C" w:rsidR="00200D21" w:rsidRPr="00404223" w:rsidRDefault="00200D21" w:rsidP="00426773">
      <w:pPr>
        <w:pStyle w:val="Encabezado"/>
        <w:numPr>
          <w:ilvl w:val="1"/>
          <w:numId w:val="19"/>
        </w:numPr>
        <w:spacing w:before="120" w:after="120"/>
        <w:rPr>
          <w:rFonts w:ascii="Times New Roman" w:hAnsi="Times New Roman" w:cs="Times New Roman"/>
          <w:bCs/>
          <w:sz w:val="23"/>
          <w:szCs w:val="23"/>
          <w:lang w:val="es-BO"/>
        </w:rPr>
      </w:pPr>
      <w:r w:rsidRPr="00404223">
        <w:rPr>
          <w:rFonts w:ascii="Times New Roman" w:hAnsi="Times New Roman" w:cs="Times New Roman"/>
          <w:bCs/>
          <w:sz w:val="23"/>
          <w:szCs w:val="23"/>
          <w:lang w:val="es-BO"/>
        </w:rPr>
        <w:t>finalidad del consorcio.</w:t>
      </w:r>
    </w:p>
    <w:p w14:paraId="5C01550C" w14:textId="3383066D" w:rsidR="00200D21" w:rsidRPr="00404223" w:rsidRDefault="00200D21" w:rsidP="00200D21">
      <w:pPr>
        <w:pStyle w:val="Encabezado"/>
        <w:tabs>
          <w:tab w:val="clear" w:pos="4252"/>
          <w:tab w:val="clear" w:pos="8504"/>
        </w:tabs>
        <w:autoSpaceDE/>
        <w:autoSpaceDN/>
        <w:spacing w:before="120" w:after="120"/>
        <w:ind w:left="1080"/>
        <w:rPr>
          <w:rFonts w:ascii="Times New Roman" w:hAnsi="Times New Roman" w:cs="Times New Roman"/>
          <w:bCs/>
          <w:sz w:val="23"/>
          <w:szCs w:val="23"/>
          <w:lang w:val="es-BO"/>
        </w:rPr>
      </w:pPr>
      <w:r w:rsidRPr="00404223">
        <w:rPr>
          <w:rFonts w:ascii="Times New Roman" w:hAnsi="Times New Roman" w:cs="Times New Roman"/>
          <w:bCs/>
          <w:sz w:val="23"/>
          <w:szCs w:val="23"/>
          <w:lang w:val="es-BO"/>
        </w:rPr>
        <w:t>En el caso de Uniones Transitorias de Empresas o Consorcios, se deberá presentar, individualmente, la totalidad de la documentación indicada para cada una de las empresas integrantes.</w:t>
      </w:r>
    </w:p>
    <w:p w14:paraId="6CBDE098" w14:textId="453C7090" w:rsidR="00042AB1" w:rsidRPr="00404223" w:rsidRDefault="6AA7BF88" w:rsidP="00426773">
      <w:pPr>
        <w:pStyle w:val="Encabezado"/>
        <w:numPr>
          <w:ilvl w:val="0"/>
          <w:numId w:val="11"/>
        </w:numPr>
        <w:tabs>
          <w:tab w:val="clear" w:pos="4252"/>
          <w:tab w:val="clear" w:pos="8504"/>
        </w:tabs>
        <w:autoSpaceDE/>
        <w:autoSpaceDN/>
        <w:spacing w:before="120" w:after="120"/>
        <w:rPr>
          <w:rFonts w:ascii="Times New Roman" w:hAnsi="Times New Roman" w:cs="Times New Roman"/>
          <w:sz w:val="23"/>
          <w:szCs w:val="23"/>
          <w:lang w:val="es-BO"/>
        </w:rPr>
      </w:pPr>
      <w:r w:rsidRPr="00404223">
        <w:rPr>
          <w:rFonts w:ascii="Times New Roman" w:hAnsi="Times New Roman" w:cs="Times New Roman"/>
          <w:b/>
          <w:bCs/>
          <w:sz w:val="23"/>
          <w:szCs w:val="23"/>
          <w:lang w:val="es-BO"/>
        </w:rPr>
        <w:t>CONTRATO:</w:t>
      </w:r>
      <w:r w:rsidRPr="00404223">
        <w:rPr>
          <w:rFonts w:ascii="Times New Roman" w:hAnsi="Times New Roman" w:cs="Times New Roman"/>
          <w:sz w:val="23"/>
          <w:szCs w:val="23"/>
          <w:lang w:val="es-BO"/>
        </w:rPr>
        <w:t xml:space="preserve"> Una vez completada la etapa de verificación de la documentación para la firma del Contrato, se procederá a su correspondiente firma. El modelo de Contrato se encuentra en el Apéndice </w:t>
      </w:r>
      <w:r w:rsidR="007D0BBF" w:rsidRPr="00404223">
        <w:rPr>
          <w:rFonts w:ascii="Times New Roman" w:hAnsi="Times New Roman" w:cs="Times New Roman"/>
          <w:sz w:val="23"/>
          <w:szCs w:val="23"/>
          <w:lang w:val="es-BO"/>
        </w:rPr>
        <w:t>I</w:t>
      </w:r>
      <w:r w:rsidRPr="00404223">
        <w:rPr>
          <w:rFonts w:ascii="Times New Roman" w:hAnsi="Times New Roman" w:cs="Times New Roman"/>
          <w:sz w:val="23"/>
          <w:szCs w:val="23"/>
          <w:lang w:val="es-BO"/>
        </w:rPr>
        <w:t>V.</w:t>
      </w:r>
    </w:p>
    <w:p w14:paraId="75BCC5B5" w14:textId="55147DC8" w:rsidR="00042AB1" w:rsidRPr="00404223" w:rsidRDefault="00042AB1" w:rsidP="00426773">
      <w:pPr>
        <w:pStyle w:val="Encabezado"/>
        <w:numPr>
          <w:ilvl w:val="0"/>
          <w:numId w:val="11"/>
        </w:numPr>
        <w:spacing w:before="120" w:after="120"/>
        <w:rPr>
          <w:rFonts w:ascii="Times New Roman" w:hAnsi="Times New Roman" w:cs="Times New Roman"/>
          <w:b/>
          <w:bCs/>
          <w:sz w:val="23"/>
          <w:szCs w:val="23"/>
          <w:lang w:val="es-BO"/>
        </w:rPr>
      </w:pPr>
      <w:r w:rsidRPr="00404223">
        <w:rPr>
          <w:rFonts w:ascii="Times New Roman" w:hAnsi="Times New Roman" w:cs="Times New Roman"/>
          <w:b/>
          <w:bCs/>
          <w:sz w:val="23"/>
          <w:szCs w:val="23"/>
          <w:lang w:val="es-BO"/>
        </w:rPr>
        <w:t xml:space="preserve">FACTURACIÓN:  </w:t>
      </w:r>
      <w:r w:rsidRPr="00404223">
        <w:rPr>
          <w:rFonts w:ascii="Times New Roman" w:hAnsi="Times New Roman" w:cs="Times New Roman"/>
          <w:bCs/>
          <w:sz w:val="23"/>
          <w:szCs w:val="23"/>
          <w:lang w:val="es-BO"/>
        </w:rPr>
        <w:t xml:space="preserve">El Consultor, en el momento de cada entrega de los servicios/productos, deberá emitir la </w:t>
      </w:r>
      <w:r w:rsidR="006F0ACD" w:rsidRPr="00404223">
        <w:rPr>
          <w:rFonts w:ascii="Times New Roman" w:hAnsi="Times New Roman" w:cs="Times New Roman"/>
          <w:bCs/>
          <w:sz w:val="23"/>
          <w:szCs w:val="23"/>
          <w:lang w:val="es-BO"/>
        </w:rPr>
        <w:t>nota</w:t>
      </w:r>
      <w:r w:rsidR="008E5C65" w:rsidRPr="00404223">
        <w:rPr>
          <w:rFonts w:ascii="Times New Roman" w:hAnsi="Times New Roman" w:cs="Times New Roman"/>
          <w:bCs/>
          <w:sz w:val="23"/>
          <w:szCs w:val="23"/>
          <w:lang w:val="es-BO"/>
        </w:rPr>
        <w:t xml:space="preserve"> fiscal o equivalente </w:t>
      </w:r>
      <w:r w:rsidRPr="00404223">
        <w:rPr>
          <w:rFonts w:ascii="Times New Roman" w:hAnsi="Times New Roman" w:cs="Times New Roman"/>
          <w:bCs/>
          <w:sz w:val="23"/>
          <w:szCs w:val="23"/>
          <w:lang w:val="es-BO"/>
        </w:rPr>
        <w:t>correspondiente a nombre de FONPLATA, por el valor total de los mismos. De lo contrario, no se realizará el pago.</w:t>
      </w:r>
    </w:p>
    <w:p w14:paraId="034EFD91" w14:textId="422DE526" w:rsidR="00042AB1" w:rsidRPr="00404223" w:rsidRDefault="00042AB1" w:rsidP="00426773">
      <w:pPr>
        <w:pStyle w:val="Encabezado"/>
        <w:numPr>
          <w:ilvl w:val="0"/>
          <w:numId w:val="11"/>
        </w:numPr>
        <w:spacing w:before="120" w:after="120"/>
        <w:rPr>
          <w:rFonts w:ascii="Times New Roman" w:hAnsi="Times New Roman"/>
          <w:bCs/>
          <w:i/>
          <w:sz w:val="23"/>
          <w:szCs w:val="23"/>
          <w:lang w:val="es-BO"/>
        </w:rPr>
      </w:pPr>
      <w:r w:rsidRPr="00404223">
        <w:rPr>
          <w:rFonts w:ascii="Times New Roman" w:hAnsi="Times New Roman" w:cs="Times New Roman"/>
          <w:b/>
          <w:bCs/>
          <w:sz w:val="23"/>
          <w:szCs w:val="23"/>
          <w:lang w:val="es-BO"/>
        </w:rPr>
        <w:t xml:space="preserve">PAGOS: </w:t>
      </w:r>
      <w:r w:rsidRPr="00404223">
        <w:rPr>
          <w:rFonts w:ascii="Times New Roman" w:hAnsi="Times New Roman" w:cs="Times New Roman"/>
          <w:bCs/>
          <w:sz w:val="23"/>
          <w:szCs w:val="23"/>
          <w:lang w:val="es-BO"/>
        </w:rPr>
        <w:t>Los pagos se efectuarán dentro de los veinte (20) días corridos posteriores a la aprobación formal de cada uno de los productos definidos en el Contrato y a la presentación de la respectiva factura.</w:t>
      </w:r>
    </w:p>
    <w:p w14:paraId="35AD8845" w14:textId="4C819AE5" w:rsidR="00042AB1" w:rsidRPr="00404223" w:rsidRDefault="7BAF37B1" w:rsidP="0008077A">
      <w:pPr>
        <w:autoSpaceDE w:val="0"/>
        <w:autoSpaceDN w:val="0"/>
        <w:adjustRightInd w:val="0"/>
        <w:spacing w:before="120" w:after="120"/>
        <w:ind w:left="360"/>
        <w:jc w:val="both"/>
        <w:rPr>
          <w:sz w:val="23"/>
          <w:szCs w:val="23"/>
          <w:lang w:val="es-BO"/>
        </w:rPr>
      </w:pPr>
      <w:r w:rsidRPr="00404223">
        <w:rPr>
          <w:sz w:val="23"/>
          <w:szCs w:val="23"/>
          <w:lang w:val="es-BO"/>
        </w:rPr>
        <w:t>Dicha aprobación deberá ser emitida por FONPLATA en un plazo</w:t>
      </w:r>
      <w:r w:rsidR="01DE109C" w:rsidRPr="00404223">
        <w:rPr>
          <w:sz w:val="23"/>
          <w:szCs w:val="23"/>
          <w:lang w:val="es-BO"/>
        </w:rPr>
        <w:t xml:space="preserve"> de hasta diez (10) días hábiles</w:t>
      </w:r>
      <w:r w:rsidRPr="00404223">
        <w:rPr>
          <w:sz w:val="23"/>
          <w:szCs w:val="23"/>
          <w:lang w:val="es-BO"/>
        </w:rPr>
        <w:t xml:space="preserve"> siendo esta condición indispensable para la tramitación de cualquier </w:t>
      </w:r>
      <w:r w:rsidR="27405CBC" w:rsidRPr="00404223">
        <w:rPr>
          <w:sz w:val="23"/>
          <w:szCs w:val="23"/>
          <w:lang w:val="es-BO"/>
        </w:rPr>
        <w:t>pago</w:t>
      </w:r>
      <w:r w:rsidRPr="00404223">
        <w:rPr>
          <w:sz w:val="23"/>
          <w:szCs w:val="23"/>
          <w:lang w:val="es-BO"/>
        </w:rPr>
        <w:t>.</w:t>
      </w:r>
    </w:p>
    <w:p w14:paraId="056F397F" w14:textId="7D1C3EAE" w:rsidR="00C74C69" w:rsidRPr="00404223" w:rsidRDefault="36334130" w:rsidP="00F93653">
      <w:pPr>
        <w:pStyle w:val="Prrafodelista"/>
        <w:numPr>
          <w:ilvl w:val="0"/>
          <w:numId w:val="17"/>
        </w:numPr>
        <w:jc w:val="both"/>
        <w:rPr>
          <w:sz w:val="23"/>
          <w:szCs w:val="23"/>
          <w:lang w:val="es-BO"/>
        </w:rPr>
      </w:pPr>
      <w:r w:rsidRPr="00404223">
        <w:rPr>
          <w:sz w:val="23"/>
          <w:szCs w:val="23"/>
          <w:lang w:val="es-BO"/>
        </w:rPr>
        <w:t xml:space="preserve">Las consultas y aclaraciones deberán formularse por correo electrónico hasta cinco (5) días antes de la fecha límite para la presentación y apertura de las propuestas indicada en el punto </w:t>
      </w:r>
      <w:r w:rsidR="004D178E" w:rsidRPr="00404223">
        <w:rPr>
          <w:sz w:val="23"/>
          <w:szCs w:val="23"/>
          <w:lang w:val="es-BO"/>
        </w:rPr>
        <w:t>14</w:t>
      </w:r>
      <w:r w:rsidRPr="00404223">
        <w:rPr>
          <w:sz w:val="23"/>
          <w:szCs w:val="23"/>
          <w:lang w:val="es-BO"/>
        </w:rPr>
        <w:t>.</w:t>
      </w:r>
    </w:p>
    <w:p w14:paraId="16FD648D" w14:textId="77777777" w:rsidR="00C74C69" w:rsidRPr="00404223" w:rsidRDefault="00C74C69" w:rsidP="00B26F36">
      <w:pPr>
        <w:autoSpaceDE w:val="0"/>
        <w:autoSpaceDN w:val="0"/>
        <w:adjustRightInd w:val="0"/>
        <w:spacing w:before="120" w:after="120"/>
        <w:ind w:left="363"/>
        <w:jc w:val="both"/>
        <w:rPr>
          <w:sz w:val="23"/>
          <w:szCs w:val="23"/>
          <w:lang w:val="es-BO"/>
        </w:rPr>
      </w:pPr>
      <w:r w:rsidRPr="00404223">
        <w:rPr>
          <w:sz w:val="23"/>
          <w:szCs w:val="23"/>
          <w:lang w:val="es-BO"/>
        </w:rPr>
        <w:t>Los interesados podrán registrarse en la dirección electrónica indicada a continuación, con el fin de ser notificados sobre las aclaraciones que se emitan.</w:t>
      </w:r>
    </w:p>
    <w:p w14:paraId="6383A605" w14:textId="77777777" w:rsidR="00C74C69" w:rsidRPr="00404223" w:rsidRDefault="00C74C69" w:rsidP="00B26F36">
      <w:pPr>
        <w:autoSpaceDE w:val="0"/>
        <w:autoSpaceDN w:val="0"/>
        <w:adjustRightInd w:val="0"/>
        <w:spacing w:before="120" w:after="120"/>
        <w:ind w:left="363"/>
        <w:jc w:val="both"/>
        <w:rPr>
          <w:sz w:val="23"/>
          <w:szCs w:val="23"/>
          <w:lang w:val="es-BO"/>
        </w:rPr>
      </w:pPr>
      <w:r w:rsidRPr="00404223">
        <w:rPr>
          <w:sz w:val="23"/>
          <w:szCs w:val="23"/>
          <w:lang w:val="es-BO"/>
        </w:rPr>
        <w:t>Las aclaraciones se notificarán a todos los interesados debidamente registrados, sin especificar cuál de ellos realizó la solicitud.</w:t>
      </w:r>
    </w:p>
    <w:p w14:paraId="3896041F" w14:textId="77777777" w:rsidR="00FC1F37" w:rsidRPr="00404223" w:rsidRDefault="7075BCDA" w:rsidP="00B26F36">
      <w:pPr>
        <w:ind w:left="363"/>
        <w:rPr>
          <w:b/>
          <w:bCs/>
          <w:sz w:val="23"/>
          <w:szCs w:val="23"/>
          <w:lang w:val="es-BO"/>
        </w:rPr>
      </w:pPr>
      <w:r w:rsidRPr="00404223">
        <w:rPr>
          <w:b/>
          <w:bCs/>
          <w:sz w:val="23"/>
          <w:szCs w:val="23"/>
          <w:lang w:val="es-BO"/>
        </w:rPr>
        <w:t xml:space="preserve">La dirección de correo electrónico es: </w:t>
      </w:r>
    </w:p>
    <w:p w14:paraId="6A9C41EB" w14:textId="330BC62E" w:rsidR="245846E5" w:rsidRPr="00404223" w:rsidRDefault="00E85380" w:rsidP="00E85380">
      <w:pPr>
        <w:ind w:left="3540"/>
        <w:rPr>
          <w:sz w:val="23"/>
          <w:szCs w:val="23"/>
          <w:lang w:val="es-BO"/>
        </w:rPr>
        <w:sectPr w:rsidR="245846E5" w:rsidRPr="00404223" w:rsidSect="00BB105B">
          <w:footerReference w:type="default" r:id="rId18"/>
          <w:pgSz w:w="11907" w:h="16840" w:code="9"/>
          <w:pgMar w:top="1702" w:right="1275" w:bottom="1417" w:left="1560" w:header="709" w:footer="709" w:gutter="0"/>
          <w:pgNumType w:start="1"/>
          <w:cols w:space="708"/>
          <w:docGrid w:linePitch="360"/>
        </w:sectPr>
      </w:pPr>
      <w:r w:rsidRPr="00404223">
        <w:rPr>
          <w:b/>
          <w:bCs/>
          <w:sz w:val="23"/>
          <w:szCs w:val="23"/>
          <w:lang w:val="es-BO"/>
        </w:rPr>
        <w:t xml:space="preserve">         </w:t>
      </w:r>
      <w:hyperlink r:id="rId19" w:history="1">
        <w:r w:rsidRPr="00404223">
          <w:rPr>
            <w:rStyle w:val="Hipervnculo"/>
            <w:sz w:val="23"/>
            <w:szCs w:val="23"/>
            <w:lang w:val="es-BO"/>
          </w:rPr>
          <w:t>adq@fonplata.org</w:t>
        </w:r>
      </w:hyperlink>
      <w:r w:rsidR="00B26F36" w:rsidRPr="00404223">
        <w:rPr>
          <w:sz w:val="23"/>
          <w:szCs w:val="23"/>
          <w:lang w:val="es-BO"/>
        </w:rPr>
        <w:t xml:space="preserve"> con copia a </w:t>
      </w:r>
      <w:hyperlink r:id="rId20" w:history="1">
        <w:r w:rsidR="00E3536D" w:rsidRPr="00404223">
          <w:rPr>
            <w:rStyle w:val="Hipervnculo"/>
            <w:sz w:val="23"/>
            <w:szCs w:val="23"/>
            <w:lang w:val="es-BO"/>
          </w:rPr>
          <w:t>cppereira@fonplata.org</w:t>
        </w:r>
      </w:hyperlink>
      <w:r w:rsidR="00B26F36" w:rsidRPr="00404223">
        <w:rPr>
          <w:sz w:val="23"/>
          <w:szCs w:val="23"/>
          <w:lang w:val="es-BO"/>
        </w:rPr>
        <w:t xml:space="preserve"> </w:t>
      </w:r>
    </w:p>
    <w:p w14:paraId="78D71E31" w14:textId="77777777" w:rsidR="00C74C69" w:rsidRPr="00404223" w:rsidRDefault="00C74C69" w:rsidP="00C74C69">
      <w:pPr>
        <w:pStyle w:val="Encabezado"/>
        <w:jc w:val="center"/>
        <w:rPr>
          <w:rFonts w:ascii="Times New Roman" w:hAnsi="Times New Roman" w:cs="Times New Roman"/>
          <w:b/>
          <w:sz w:val="23"/>
          <w:szCs w:val="23"/>
          <w:u w:val="single"/>
          <w:lang w:val="es-BO"/>
        </w:rPr>
      </w:pPr>
      <w:r w:rsidRPr="00404223">
        <w:rPr>
          <w:rFonts w:ascii="Times New Roman" w:hAnsi="Times New Roman" w:cs="Times New Roman"/>
          <w:b/>
          <w:sz w:val="23"/>
          <w:szCs w:val="23"/>
          <w:u w:val="single"/>
          <w:lang w:val="es-BO"/>
        </w:rPr>
        <w:lastRenderedPageBreak/>
        <w:t>Apéndice I</w:t>
      </w:r>
    </w:p>
    <w:p w14:paraId="0A5D4154" w14:textId="6FAE3FB9" w:rsidR="00B25DA8" w:rsidRPr="00404223" w:rsidRDefault="00C74C69" w:rsidP="00C74C69">
      <w:pPr>
        <w:pStyle w:val="Encabezado"/>
        <w:tabs>
          <w:tab w:val="clear" w:pos="4252"/>
          <w:tab w:val="clear" w:pos="8504"/>
        </w:tabs>
        <w:autoSpaceDE/>
        <w:autoSpaceDN/>
        <w:jc w:val="center"/>
        <w:rPr>
          <w:rFonts w:ascii="Times New Roman" w:hAnsi="Times New Roman" w:cs="Times New Roman"/>
          <w:b/>
          <w:sz w:val="23"/>
          <w:szCs w:val="23"/>
          <w:u w:val="single"/>
          <w:lang w:val="es-BO"/>
        </w:rPr>
      </w:pPr>
      <w:r w:rsidRPr="00404223">
        <w:rPr>
          <w:rFonts w:ascii="Times New Roman" w:hAnsi="Times New Roman" w:cs="Times New Roman"/>
          <w:b/>
          <w:sz w:val="23"/>
          <w:szCs w:val="23"/>
          <w:u w:val="single"/>
          <w:lang w:val="es-BO"/>
        </w:rPr>
        <w:t>Formulario de cotización</w:t>
      </w:r>
    </w:p>
    <w:p w14:paraId="369FDE86" w14:textId="36DFCE56" w:rsidR="00B25DA8" w:rsidRPr="00404223" w:rsidRDefault="00C74C69" w:rsidP="00B25DA8">
      <w:pPr>
        <w:pStyle w:val="Encabezado"/>
        <w:pBdr>
          <w:bottom w:val="single" w:sz="4" w:space="1" w:color="auto"/>
        </w:pBdr>
        <w:tabs>
          <w:tab w:val="clear" w:pos="4252"/>
          <w:tab w:val="clear" w:pos="8504"/>
        </w:tabs>
        <w:autoSpaceDE/>
        <w:autoSpaceDN/>
        <w:jc w:val="right"/>
        <w:rPr>
          <w:rFonts w:ascii="Times New Roman" w:hAnsi="Times New Roman" w:cs="Times New Roman"/>
          <w:b/>
          <w:sz w:val="18"/>
          <w:szCs w:val="18"/>
          <w:lang w:val="es-BO"/>
        </w:rPr>
      </w:pPr>
      <w:r w:rsidRPr="00404223">
        <w:rPr>
          <w:rFonts w:ascii="Times New Roman" w:hAnsi="Times New Roman" w:cs="Times New Roman"/>
          <w:b/>
          <w:sz w:val="18"/>
          <w:szCs w:val="18"/>
          <w:lang w:val="es-BO"/>
        </w:rPr>
        <w:t>Fecha: Día, mes, año</w:t>
      </w:r>
    </w:p>
    <w:p w14:paraId="6757B2A8" w14:textId="4F851033" w:rsidR="00B25DA8" w:rsidRPr="00404223" w:rsidRDefault="00C74C69" w:rsidP="00B25DA8">
      <w:pPr>
        <w:pStyle w:val="Encabezado"/>
        <w:pBdr>
          <w:bottom w:val="single" w:sz="4" w:space="1" w:color="auto"/>
        </w:pBdr>
        <w:tabs>
          <w:tab w:val="clear" w:pos="4252"/>
          <w:tab w:val="clear" w:pos="8504"/>
        </w:tabs>
        <w:autoSpaceDE/>
        <w:autoSpaceDN/>
        <w:rPr>
          <w:rFonts w:ascii="Times New Roman" w:hAnsi="Times New Roman" w:cs="Times New Roman"/>
          <w:b/>
          <w:sz w:val="18"/>
          <w:szCs w:val="18"/>
          <w:lang w:val="es-BO"/>
        </w:rPr>
      </w:pPr>
      <w:r w:rsidRPr="00404223">
        <w:rPr>
          <w:rFonts w:ascii="Times New Roman" w:hAnsi="Times New Roman" w:cs="Times New Roman"/>
          <w:b/>
          <w:sz w:val="18"/>
          <w:szCs w:val="18"/>
          <w:lang w:val="es-BO"/>
        </w:rPr>
        <w:t>Señores</w:t>
      </w:r>
    </w:p>
    <w:p w14:paraId="1A368A8E" w14:textId="45E89365" w:rsidR="00C74C69" w:rsidRPr="00404223" w:rsidRDefault="00C74C69" w:rsidP="00B25DA8">
      <w:pPr>
        <w:pStyle w:val="Encabezado"/>
        <w:pBdr>
          <w:bottom w:val="single" w:sz="4" w:space="1" w:color="auto"/>
        </w:pBdr>
        <w:tabs>
          <w:tab w:val="clear" w:pos="4252"/>
          <w:tab w:val="clear" w:pos="8504"/>
        </w:tabs>
        <w:autoSpaceDE/>
        <w:autoSpaceDN/>
        <w:rPr>
          <w:rFonts w:ascii="Times New Roman" w:hAnsi="Times New Roman" w:cs="Times New Roman"/>
          <w:b/>
          <w:sz w:val="18"/>
          <w:szCs w:val="18"/>
          <w:lang w:val="es-BO"/>
        </w:rPr>
      </w:pPr>
      <w:r w:rsidRPr="00404223">
        <w:rPr>
          <w:rFonts w:ascii="Times New Roman" w:hAnsi="Times New Roman" w:cs="Times New Roman"/>
          <w:b/>
          <w:sz w:val="18"/>
          <w:szCs w:val="18"/>
          <w:lang w:val="es-BO"/>
        </w:rPr>
        <w:t>FONPLATA – Banco de Desarrollo</w:t>
      </w:r>
    </w:p>
    <w:p w14:paraId="02EC259A" w14:textId="09A50EBC" w:rsidR="00B25DA8" w:rsidRPr="00404223" w:rsidRDefault="36334130" w:rsidP="00BA5E25">
      <w:pPr>
        <w:spacing w:before="120" w:after="120"/>
        <w:jc w:val="both"/>
        <w:rPr>
          <w:sz w:val="18"/>
          <w:szCs w:val="18"/>
          <w:lang w:val="es-BO"/>
        </w:rPr>
      </w:pPr>
      <w:r w:rsidRPr="00404223">
        <w:rPr>
          <w:sz w:val="18"/>
          <w:szCs w:val="18"/>
          <w:lang w:val="es-BO"/>
        </w:rPr>
        <w:t xml:space="preserve">Tras examinar los documentos </w:t>
      </w:r>
      <w:r w:rsidR="4FD98DAD" w:rsidRPr="00404223">
        <w:rPr>
          <w:sz w:val="18"/>
          <w:szCs w:val="18"/>
          <w:lang w:val="es-BO"/>
        </w:rPr>
        <w:t>requeridos en el Plie</w:t>
      </w:r>
      <w:r w:rsidR="00182B77" w:rsidRPr="00404223">
        <w:rPr>
          <w:sz w:val="18"/>
          <w:szCs w:val="18"/>
          <w:lang w:val="es-BO"/>
        </w:rPr>
        <w:t>g</w:t>
      </w:r>
      <w:r w:rsidR="4FD98DAD" w:rsidRPr="00404223">
        <w:rPr>
          <w:sz w:val="18"/>
          <w:szCs w:val="18"/>
          <w:lang w:val="es-BO"/>
        </w:rPr>
        <w:t>o</w:t>
      </w:r>
      <w:r w:rsidRPr="00404223">
        <w:rPr>
          <w:sz w:val="18"/>
          <w:szCs w:val="18"/>
          <w:lang w:val="es-BO"/>
        </w:rPr>
        <w:t xml:space="preserve">, los abajo firmantes presentan una propuesta para el servicio de </w:t>
      </w:r>
      <w:r w:rsidR="00477C08" w:rsidRPr="00404223">
        <w:rPr>
          <w:b/>
          <w:bCs/>
          <w:sz w:val="18"/>
          <w:szCs w:val="18"/>
          <w:lang w:val="es-BO"/>
        </w:rPr>
        <w:t>C</w:t>
      </w:r>
      <w:r w:rsidR="00182B77" w:rsidRPr="00404223">
        <w:rPr>
          <w:b/>
          <w:bCs/>
          <w:sz w:val="18"/>
          <w:szCs w:val="18"/>
          <w:lang w:val="es-BO"/>
        </w:rPr>
        <w:t>onceptualización de una Herramienta de Planificación y Monitoreo, de los proyectos y programas financiados por FONPLATA</w:t>
      </w:r>
      <w:r w:rsidR="4323F44D" w:rsidRPr="00404223">
        <w:rPr>
          <w:sz w:val="18"/>
          <w:szCs w:val="18"/>
          <w:lang w:val="es-BO"/>
        </w:rPr>
        <w:t>, con</w:t>
      </w:r>
      <w:r w:rsidRPr="00404223">
        <w:rPr>
          <w:sz w:val="18"/>
          <w:szCs w:val="18"/>
          <w:lang w:val="es-BO"/>
        </w:rPr>
        <w:t xml:space="preserve"> las condiciones estipuladas en la siguiente tabla:</w:t>
      </w:r>
    </w:p>
    <w:tbl>
      <w:tblPr>
        <w:tblW w:w="13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961"/>
        <w:gridCol w:w="2694"/>
        <w:gridCol w:w="1842"/>
        <w:gridCol w:w="2088"/>
      </w:tblGrid>
      <w:tr w:rsidR="00555496" w:rsidRPr="00404223" w14:paraId="04CEA2F8" w14:textId="2F6CD04D" w:rsidTr="0008077A">
        <w:trPr>
          <w:trHeight w:val="435"/>
        </w:trPr>
        <w:tc>
          <w:tcPr>
            <w:tcW w:w="2405" w:type="dxa"/>
            <w:vAlign w:val="center"/>
            <w:hideMark/>
          </w:tcPr>
          <w:p w14:paraId="2E05C662" w14:textId="1ADA1B5D" w:rsidR="00555496" w:rsidRPr="00404223" w:rsidRDefault="00555496">
            <w:pPr>
              <w:jc w:val="center"/>
              <w:rPr>
                <w:rFonts w:ascii="Tahoma" w:hAnsi="Tahoma" w:cs="Tahoma"/>
                <w:b/>
                <w:bCs/>
                <w:color w:val="000000"/>
                <w:sz w:val="20"/>
                <w:szCs w:val="20"/>
                <w:lang w:val="es-BO" w:eastAsia="es-BO"/>
              </w:rPr>
            </w:pPr>
            <w:r w:rsidRPr="00404223">
              <w:rPr>
                <w:rFonts w:ascii="Tahoma" w:hAnsi="Tahoma" w:cs="Tahoma"/>
                <w:b/>
                <w:bCs/>
                <w:color w:val="000000"/>
                <w:sz w:val="20"/>
                <w:szCs w:val="20"/>
                <w:lang w:val="es-BO"/>
              </w:rPr>
              <w:t>PRODUCTO</w:t>
            </w:r>
          </w:p>
        </w:tc>
        <w:tc>
          <w:tcPr>
            <w:tcW w:w="4961" w:type="dxa"/>
            <w:vAlign w:val="center"/>
            <w:hideMark/>
          </w:tcPr>
          <w:p w14:paraId="2E987C17" w14:textId="0A7E8E28" w:rsidR="00555496" w:rsidRPr="00404223" w:rsidRDefault="00555496">
            <w:pPr>
              <w:jc w:val="center"/>
              <w:rPr>
                <w:rFonts w:ascii="Tahoma" w:hAnsi="Tahoma" w:cs="Tahoma"/>
                <w:b/>
                <w:bCs/>
                <w:color w:val="000000"/>
                <w:sz w:val="20"/>
                <w:szCs w:val="20"/>
                <w:lang w:val="es-BO"/>
              </w:rPr>
            </w:pPr>
            <w:r w:rsidRPr="00404223">
              <w:rPr>
                <w:rFonts w:ascii="Tahoma" w:hAnsi="Tahoma" w:cs="Tahoma"/>
                <w:b/>
                <w:bCs/>
                <w:color w:val="000000"/>
                <w:sz w:val="20"/>
                <w:szCs w:val="20"/>
                <w:lang w:val="es-BO"/>
              </w:rPr>
              <w:t>DESCRIPCIÓN</w:t>
            </w:r>
          </w:p>
        </w:tc>
        <w:tc>
          <w:tcPr>
            <w:tcW w:w="2694" w:type="dxa"/>
          </w:tcPr>
          <w:p w14:paraId="20CCE72A" w14:textId="5F1B2ED0" w:rsidR="00555496" w:rsidRPr="00404223" w:rsidRDefault="00555496" w:rsidP="245846E5">
            <w:pPr>
              <w:jc w:val="center"/>
              <w:rPr>
                <w:rFonts w:ascii="Tahoma" w:hAnsi="Tahoma" w:cs="Tahoma"/>
                <w:b/>
                <w:bCs/>
                <w:color w:val="000000" w:themeColor="text1"/>
                <w:sz w:val="20"/>
                <w:szCs w:val="20"/>
                <w:lang w:val="es-BO"/>
              </w:rPr>
            </w:pPr>
            <w:r w:rsidRPr="00404223">
              <w:rPr>
                <w:rFonts w:ascii="Tahoma" w:hAnsi="Tahoma" w:cs="Tahoma"/>
                <w:b/>
                <w:bCs/>
                <w:color w:val="000000" w:themeColor="text1"/>
                <w:sz w:val="20"/>
                <w:szCs w:val="20"/>
                <w:lang w:val="es-BO"/>
              </w:rPr>
              <w:t>PLAZO</w:t>
            </w:r>
          </w:p>
        </w:tc>
        <w:tc>
          <w:tcPr>
            <w:tcW w:w="1842" w:type="dxa"/>
          </w:tcPr>
          <w:p w14:paraId="71453ACD" w14:textId="27435116" w:rsidR="00555496" w:rsidRPr="00404223" w:rsidRDefault="00A1227F">
            <w:pPr>
              <w:jc w:val="center"/>
              <w:rPr>
                <w:rFonts w:ascii="Tahoma" w:hAnsi="Tahoma" w:cs="Tahoma"/>
                <w:b/>
                <w:bCs/>
                <w:color w:val="000000"/>
                <w:sz w:val="20"/>
                <w:szCs w:val="20"/>
                <w:lang w:val="es-BO"/>
              </w:rPr>
            </w:pPr>
            <w:r w:rsidRPr="00404223">
              <w:rPr>
                <w:rFonts w:ascii="Tahoma" w:hAnsi="Tahoma" w:cs="Tahoma"/>
                <w:b/>
                <w:bCs/>
                <w:color w:val="000000" w:themeColor="text1"/>
                <w:sz w:val="20"/>
                <w:szCs w:val="20"/>
                <w:lang w:val="es-BO"/>
              </w:rPr>
              <w:t>% de pago</w:t>
            </w:r>
          </w:p>
        </w:tc>
        <w:tc>
          <w:tcPr>
            <w:tcW w:w="2088" w:type="dxa"/>
          </w:tcPr>
          <w:p w14:paraId="7C7FE4D3" w14:textId="216CF20E" w:rsidR="00555496" w:rsidRPr="00404223" w:rsidRDefault="00D83201">
            <w:pPr>
              <w:jc w:val="center"/>
              <w:rPr>
                <w:rFonts w:ascii="Tahoma" w:hAnsi="Tahoma" w:cs="Tahoma"/>
                <w:b/>
                <w:bCs/>
                <w:color w:val="000000" w:themeColor="text1"/>
                <w:sz w:val="20"/>
                <w:szCs w:val="20"/>
                <w:lang w:val="es-BO"/>
              </w:rPr>
            </w:pPr>
            <w:r w:rsidRPr="00404223">
              <w:rPr>
                <w:rFonts w:ascii="Tahoma" w:hAnsi="Tahoma" w:cs="Tahoma"/>
                <w:b/>
                <w:bCs/>
                <w:color w:val="000000" w:themeColor="text1"/>
                <w:sz w:val="20"/>
                <w:szCs w:val="20"/>
                <w:lang w:val="es-BO"/>
              </w:rPr>
              <w:t>V</w:t>
            </w:r>
            <w:r w:rsidR="00BE6FF5" w:rsidRPr="00404223">
              <w:rPr>
                <w:rFonts w:ascii="Tahoma" w:hAnsi="Tahoma" w:cs="Tahoma"/>
                <w:b/>
                <w:bCs/>
                <w:color w:val="000000" w:themeColor="text1"/>
                <w:sz w:val="20"/>
                <w:szCs w:val="20"/>
                <w:lang w:val="es-BO"/>
              </w:rPr>
              <w:t>ALOR COTIZADO</w:t>
            </w:r>
          </w:p>
        </w:tc>
      </w:tr>
      <w:tr w:rsidR="00555496" w:rsidRPr="00404223" w14:paraId="14A88017" w14:textId="5BFE95D9" w:rsidTr="0008077A">
        <w:trPr>
          <w:trHeight w:val="376"/>
        </w:trPr>
        <w:tc>
          <w:tcPr>
            <w:tcW w:w="2405" w:type="dxa"/>
          </w:tcPr>
          <w:p w14:paraId="1A858EF4" w14:textId="3D0DC50E" w:rsidR="00555496" w:rsidRPr="00404223" w:rsidRDefault="00555496" w:rsidP="00841CB9">
            <w:pPr>
              <w:rPr>
                <w:rFonts w:ascii="Tahoma" w:hAnsi="Tahoma" w:cs="Tahoma"/>
                <w:b/>
                <w:bCs/>
                <w:color w:val="000000" w:themeColor="text1"/>
                <w:sz w:val="20"/>
                <w:szCs w:val="20"/>
                <w:lang w:val="es-BO"/>
              </w:rPr>
            </w:pPr>
            <w:r w:rsidRPr="00404223">
              <w:rPr>
                <w:rFonts w:ascii="Tahoma" w:eastAsia="Calibri" w:hAnsi="Tahoma" w:cs="Tahoma"/>
                <w:sz w:val="20"/>
                <w:szCs w:val="20"/>
                <w:lang w:val="es-BO"/>
              </w:rPr>
              <w:t>Plan de trabajo aprobado</w:t>
            </w:r>
          </w:p>
        </w:tc>
        <w:tc>
          <w:tcPr>
            <w:tcW w:w="4961" w:type="dxa"/>
            <w:vAlign w:val="center"/>
          </w:tcPr>
          <w:p w14:paraId="281097E3" w14:textId="7F81C1C4" w:rsidR="00555496" w:rsidRPr="00404223" w:rsidRDefault="00555496" w:rsidP="00841CB9">
            <w:pPr>
              <w:tabs>
                <w:tab w:val="left" w:pos="2029"/>
                <w:tab w:val="left" w:pos="4807"/>
                <w:tab w:val="left" w:pos="6552"/>
                <w:tab w:val="left" w:pos="7922"/>
              </w:tabs>
              <w:rPr>
                <w:rFonts w:ascii="Tahoma" w:hAnsi="Tahoma" w:cs="Tahoma"/>
                <w:color w:val="000000" w:themeColor="text1"/>
                <w:sz w:val="20"/>
                <w:szCs w:val="20"/>
                <w:lang w:val="es-BO"/>
              </w:rPr>
            </w:pPr>
            <w:r w:rsidRPr="00404223">
              <w:rPr>
                <w:rFonts w:ascii="Tahoma" w:eastAsia="Calibri" w:hAnsi="Tahoma" w:cs="Tahoma"/>
                <w:sz w:val="20"/>
                <w:szCs w:val="20"/>
                <w:lang w:val="es-BO"/>
              </w:rPr>
              <w:t>Documento detallado con metodología, cronograma, plan de consultas y roles del equipo consultor</w:t>
            </w:r>
          </w:p>
        </w:tc>
        <w:tc>
          <w:tcPr>
            <w:tcW w:w="2694" w:type="dxa"/>
            <w:vAlign w:val="center"/>
          </w:tcPr>
          <w:p w14:paraId="45E05819" w14:textId="7908B176"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30 días desde la firma del contrato.</w:t>
            </w:r>
          </w:p>
        </w:tc>
        <w:tc>
          <w:tcPr>
            <w:tcW w:w="1842" w:type="dxa"/>
            <w:vAlign w:val="center"/>
          </w:tcPr>
          <w:p w14:paraId="780741A0" w14:textId="1828B2F4" w:rsidR="00555496" w:rsidRPr="00404223" w:rsidRDefault="00555496" w:rsidP="00841CB9">
            <w:pPr>
              <w:rPr>
                <w:lang w:val="es-BO"/>
              </w:rPr>
            </w:pPr>
            <w:r w:rsidRPr="00404223">
              <w:rPr>
                <w:rFonts w:ascii="Tahoma" w:hAnsi="Tahoma" w:cs="Tahoma"/>
                <w:color w:val="000000" w:themeColor="text1"/>
                <w:sz w:val="20"/>
                <w:szCs w:val="20"/>
                <w:lang w:val="es-BO"/>
              </w:rPr>
              <w:t>10 % del Valor del Contrato</w:t>
            </w:r>
          </w:p>
        </w:tc>
        <w:tc>
          <w:tcPr>
            <w:tcW w:w="2088" w:type="dxa"/>
          </w:tcPr>
          <w:p w14:paraId="50C79D7E" w14:textId="77777777" w:rsidR="00555496" w:rsidRPr="00404223" w:rsidRDefault="00555496" w:rsidP="0008077A">
            <w:pPr>
              <w:jc w:val="center"/>
              <w:rPr>
                <w:rFonts w:ascii="Tahoma" w:hAnsi="Tahoma" w:cs="Tahoma"/>
                <w:b/>
                <w:bCs/>
                <w:color w:val="000000" w:themeColor="text1"/>
                <w:sz w:val="20"/>
                <w:szCs w:val="20"/>
                <w:lang w:val="es-BO"/>
              </w:rPr>
            </w:pPr>
          </w:p>
        </w:tc>
      </w:tr>
      <w:tr w:rsidR="00555496" w:rsidRPr="00404223" w14:paraId="6BCF29FE" w14:textId="3139CAA9" w:rsidTr="0008077A">
        <w:trPr>
          <w:trHeight w:val="111"/>
        </w:trPr>
        <w:tc>
          <w:tcPr>
            <w:tcW w:w="2405" w:type="dxa"/>
          </w:tcPr>
          <w:p w14:paraId="064EC399" w14:textId="5868960C" w:rsidR="00555496" w:rsidRPr="00404223" w:rsidRDefault="00555496" w:rsidP="00841CB9">
            <w:pPr>
              <w:rPr>
                <w:rFonts w:ascii="Tahoma" w:hAnsi="Tahoma" w:cs="Tahoma"/>
                <w:b/>
                <w:bCs/>
                <w:color w:val="000000" w:themeColor="text1"/>
                <w:sz w:val="20"/>
                <w:szCs w:val="20"/>
                <w:lang w:val="es-BO"/>
              </w:rPr>
            </w:pPr>
            <w:r w:rsidRPr="00404223">
              <w:rPr>
                <w:rFonts w:ascii="Tahoma" w:eastAsia="Calibri" w:hAnsi="Tahoma" w:cs="Tahoma"/>
                <w:sz w:val="20"/>
                <w:szCs w:val="20"/>
                <w:lang w:val="es-BO"/>
              </w:rPr>
              <w:t>Diagnóstico y relevamiento institucional</w:t>
            </w:r>
          </w:p>
        </w:tc>
        <w:tc>
          <w:tcPr>
            <w:tcW w:w="4961" w:type="dxa"/>
            <w:vAlign w:val="center"/>
          </w:tcPr>
          <w:p w14:paraId="1FB90447" w14:textId="12EE5F2D"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 xml:space="preserve">Informe que sistematice procesos y flujos actuales, mapeo de sistemas existentes (SIGO, </w:t>
            </w:r>
            <w:proofErr w:type="spellStart"/>
            <w:r w:rsidRPr="00404223">
              <w:rPr>
                <w:rFonts w:ascii="Tahoma" w:eastAsia="Calibri" w:hAnsi="Tahoma" w:cs="Tahoma"/>
                <w:sz w:val="20"/>
                <w:szCs w:val="20"/>
                <w:lang w:val="es-BO"/>
              </w:rPr>
              <w:t>SIGO.des</w:t>
            </w:r>
            <w:proofErr w:type="spellEnd"/>
            <w:r w:rsidRPr="00404223">
              <w:rPr>
                <w:rFonts w:ascii="Tahoma" w:eastAsia="Calibri" w:hAnsi="Tahoma" w:cs="Tahoma"/>
                <w:sz w:val="20"/>
                <w:szCs w:val="20"/>
                <w:lang w:val="es-BO"/>
              </w:rPr>
              <w:t xml:space="preserve">, MR, </w:t>
            </w:r>
            <w:proofErr w:type="spellStart"/>
            <w:r w:rsidRPr="00404223">
              <w:rPr>
                <w:rFonts w:ascii="Tahoma" w:eastAsia="Calibri" w:hAnsi="Tahoma" w:cs="Tahoma"/>
                <w:sz w:val="20"/>
                <w:szCs w:val="20"/>
                <w:lang w:val="es-BO"/>
              </w:rPr>
              <w:t>MRi</w:t>
            </w:r>
            <w:proofErr w:type="spellEnd"/>
            <w:r w:rsidRPr="00404223">
              <w:rPr>
                <w:rFonts w:ascii="Tahoma" w:eastAsia="Calibri" w:hAnsi="Tahoma" w:cs="Tahoma"/>
                <w:sz w:val="20"/>
                <w:szCs w:val="20"/>
                <w:lang w:val="es-BO"/>
              </w:rPr>
              <w:t xml:space="preserve"> PAC, POA, ISP, etc.), usuarios clave y principales brechas.</w:t>
            </w:r>
          </w:p>
        </w:tc>
        <w:tc>
          <w:tcPr>
            <w:tcW w:w="2694" w:type="dxa"/>
            <w:vAlign w:val="center"/>
          </w:tcPr>
          <w:p w14:paraId="0C420C63" w14:textId="67B74AC9"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60 días desde la firma.</w:t>
            </w:r>
          </w:p>
        </w:tc>
        <w:tc>
          <w:tcPr>
            <w:tcW w:w="1842" w:type="dxa"/>
            <w:vAlign w:val="center"/>
          </w:tcPr>
          <w:p w14:paraId="445210F6" w14:textId="19637E46" w:rsidR="00555496" w:rsidRPr="00404223" w:rsidRDefault="00555496" w:rsidP="00841CB9">
            <w:pPr>
              <w:rPr>
                <w:rFonts w:ascii="Tahoma" w:hAnsi="Tahoma" w:cs="Tahoma"/>
                <w:color w:val="000000"/>
                <w:sz w:val="20"/>
                <w:szCs w:val="20"/>
                <w:lang w:val="es-BO"/>
              </w:rPr>
            </w:pPr>
            <w:r w:rsidRPr="00404223">
              <w:rPr>
                <w:rFonts w:ascii="Tahoma" w:hAnsi="Tahoma" w:cs="Tahoma"/>
                <w:color w:val="000000" w:themeColor="text1"/>
                <w:sz w:val="20"/>
                <w:szCs w:val="20"/>
                <w:lang w:val="es-BO"/>
              </w:rPr>
              <w:t>10% del Valor del Contrato</w:t>
            </w:r>
          </w:p>
        </w:tc>
        <w:tc>
          <w:tcPr>
            <w:tcW w:w="2088" w:type="dxa"/>
          </w:tcPr>
          <w:p w14:paraId="112092FC" w14:textId="77777777" w:rsidR="00555496" w:rsidRPr="00404223" w:rsidRDefault="00555496" w:rsidP="0008077A">
            <w:pPr>
              <w:jc w:val="center"/>
              <w:rPr>
                <w:rFonts w:ascii="Tahoma" w:hAnsi="Tahoma" w:cs="Tahoma"/>
                <w:b/>
                <w:bCs/>
                <w:color w:val="000000" w:themeColor="text1"/>
                <w:sz w:val="20"/>
                <w:szCs w:val="20"/>
                <w:lang w:val="es-BO"/>
              </w:rPr>
            </w:pPr>
          </w:p>
        </w:tc>
      </w:tr>
      <w:tr w:rsidR="00555496" w:rsidRPr="00404223" w14:paraId="11DF1E63" w14:textId="1F1291EA" w:rsidTr="0008077A">
        <w:trPr>
          <w:trHeight w:val="177"/>
        </w:trPr>
        <w:tc>
          <w:tcPr>
            <w:tcW w:w="2405" w:type="dxa"/>
          </w:tcPr>
          <w:p w14:paraId="37816AA2" w14:textId="0B21DC3B" w:rsidR="00555496" w:rsidRPr="00404223" w:rsidRDefault="00555496" w:rsidP="00841CB9">
            <w:pPr>
              <w:spacing w:line="259" w:lineRule="auto"/>
              <w:rPr>
                <w:rFonts w:ascii="Tahoma" w:hAnsi="Tahoma" w:cs="Tahoma"/>
                <w:b/>
                <w:bCs/>
                <w:color w:val="000000" w:themeColor="text1"/>
                <w:sz w:val="20"/>
                <w:szCs w:val="20"/>
                <w:lang w:val="es-BO"/>
              </w:rPr>
            </w:pPr>
            <w:r w:rsidRPr="00404223">
              <w:rPr>
                <w:rFonts w:ascii="Tahoma" w:eastAsia="Calibri" w:hAnsi="Tahoma" w:cs="Tahoma"/>
                <w:sz w:val="20"/>
                <w:szCs w:val="20"/>
                <w:lang w:val="es-BO"/>
              </w:rPr>
              <w:t>Informe de conceptualización</w:t>
            </w:r>
          </w:p>
        </w:tc>
        <w:tc>
          <w:tcPr>
            <w:tcW w:w="4961" w:type="dxa"/>
          </w:tcPr>
          <w:p w14:paraId="2D0A812D" w14:textId="77777777" w:rsidR="00555496" w:rsidRPr="00404223" w:rsidRDefault="00555496" w:rsidP="003D2D6F">
            <w:pPr>
              <w:numPr>
                <w:ilvl w:val="0"/>
                <w:numId w:val="73"/>
              </w:numPr>
              <w:spacing w:line="259" w:lineRule="auto"/>
              <w:jc w:val="both"/>
              <w:rPr>
                <w:rFonts w:ascii="Tahoma" w:eastAsia="Calibri" w:hAnsi="Tahoma" w:cs="Tahoma"/>
                <w:sz w:val="20"/>
                <w:szCs w:val="20"/>
                <w:lang w:val="es-BO"/>
              </w:rPr>
            </w:pPr>
            <w:r w:rsidRPr="00404223">
              <w:rPr>
                <w:rFonts w:ascii="Tahoma" w:eastAsia="Calibri" w:hAnsi="Tahoma" w:cs="Tahoma"/>
                <w:sz w:val="20"/>
                <w:szCs w:val="20"/>
                <w:lang w:val="es-BO"/>
              </w:rPr>
              <w:t>Primera versión del modelo conceptual de la herramienta (arquitectura, flujos de información, tableros de control, indicadores, conceptos preliminares).</w:t>
            </w:r>
          </w:p>
          <w:p w14:paraId="094A8A24" w14:textId="6E91F45B" w:rsidR="00555496" w:rsidRPr="00404223" w:rsidRDefault="00555496" w:rsidP="0008077A">
            <w:pPr>
              <w:spacing w:line="259" w:lineRule="auto"/>
              <w:ind w:left="360"/>
              <w:jc w:val="both"/>
              <w:rPr>
                <w:rFonts w:ascii="Tahoma" w:eastAsia="Calibri" w:hAnsi="Tahoma" w:cs="Tahoma"/>
                <w:sz w:val="20"/>
                <w:szCs w:val="20"/>
                <w:lang w:val="es-BO"/>
              </w:rPr>
            </w:pPr>
          </w:p>
          <w:p w14:paraId="2B732152" w14:textId="77777777" w:rsidR="00555496" w:rsidRPr="00404223" w:rsidRDefault="00555496" w:rsidP="003D2D6F">
            <w:pPr>
              <w:numPr>
                <w:ilvl w:val="0"/>
                <w:numId w:val="73"/>
              </w:numPr>
              <w:spacing w:line="259" w:lineRule="auto"/>
              <w:jc w:val="both"/>
              <w:rPr>
                <w:rFonts w:ascii="Tahoma" w:eastAsia="Calibri" w:hAnsi="Tahoma" w:cs="Tahoma"/>
                <w:sz w:val="20"/>
                <w:szCs w:val="20"/>
                <w:lang w:val="es-BO"/>
              </w:rPr>
            </w:pPr>
            <w:r w:rsidRPr="00404223">
              <w:rPr>
                <w:rFonts w:ascii="Tahoma" w:eastAsia="Calibri" w:hAnsi="Tahoma" w:cs="Tahoma"/>
                <w:sz w:val="20"/>
                <w:szCs w:val="20"/>
                <w:lang w:val="es-BO"/>
              </w:rPr>
              <w:t xml:space="preserve">Versión enriquecida tras talleres participativos y retroalimentación del Banco. </w:t>
            </w:r>
          </w:p>
          <w:p w14:paraId="7958EA00" w14:textId="4D4651AB" w:rsidR="00555496" w:rsidRPr="00404223" w:rsidRDefault="00555496" w:rsidP="0008077A">
            <w:pPr>
              <w:spacing w:line="259" w:lineRule="auto"/>
              <w:ind w:left="360"/>
              <w:jc w:val="both"/>
              <w:rPr>
                <w:rFonts w:ascii="Tahoma" w:eastAsia="Calibri" w:hAnsi="Tahoma" w:cs="Tahoma"/>
                <w:sz w:val="20"/>
                <w:szCs w:val="20"/>
                <w:lang w:val="es-BO"/>
              </w:rPr>
            </w:pPr>
          </w:p>
          <w:p w14:paraId="1BD3A297" w14:textId="6FD4E7BC" w:rsidR="00555496" w:rsidRPr="00404223" w:rsidRDefault="00555496" w:rsidP="003D2D6F">
            <w:pPr>
              <w:numPr>
                <w:ilvl w:val="0"/>
                <w:numId w:val="73"/>
              </w:numPr>
              <w:spacing w:line="259" w:lineRule="auto"/>
              <w:jc w:val="both"/>
              <w:rPr>
                <w:rFonts w:ascii="Tahoma" w:eastAsia="Calibri" w:hAnsi="Tahoma" w:cs="Tahoma"/>
                <w:sz w:val="20"/>
                <w:szCs w:val="20"/>
                <w:lang w:val="es-BO"/>
              </w:rPr>
            </w:pPr>
            <w:r w:rsidRPr="00404223">
              <w:rPr>
                <w:rFonts w:ascii="Tahoma" w:eastAsia="Calibri" w:hAnsi="Tahoma" w:cs="Tahoma"/>
                <w:sz w:val="20"/>
                <w:szCs w:val="20"/>
                <w:lang w:val="es-BO"/>
              </w:rPr>
              <w:t>Documento consolidado, con modelo validado, lógica de integración con sistemas internos, propuesta de alertas tempranas, tablero de control, definiciones finales de conceptos, etc.</w:t>
            </w:r>
          </w:p>
          <w:p w14:paraId="051A3BD2" w14:textId="127EC454" w:rsidR="00555496" w:rsidRPr="00404223" w:rsidRDefault="00555496" w:rsidP="00841CB9">
            <w:pPr>
              <w:tabs>
                <w:tab w:val="left" w:pos="2029"/>
                <w:tab w:val="left" w:pos="4807"/>
                <w:tab w:val="left" w:pos="6552"/>
                <w:tab w:val="left" w:pos="7922"/>
              </w:tabs>
              <w:ind w:left="79"/>
              <w:rPr>
                <w:rFonts w:ascii="Tahoma" w:hAnsi="Tahoma" w:cs="Tahoma"/>
                <w:color w:val="000000" w:themeColor="text1"/>
                <w:sz w:val="20"/>
                <w:szCs w:val="20"/>
                <w:lang w:val="es-BO"/>
              </w:rPr>
            </w:pPr>
          </w:p>
        </w:tc>
        <w:tc>
          <w:tcPr>
            <w:tcW w:w="2694" w:type="dxa"/>
          </w:tcPr>
          <w:p w14:paraId="08FB3B08" w14:textId="77777777" w:rsidR="00555496" w:rsidRPr="00404223" w:rsidRDefault="00555496" w:rsidP="003D2D6F">
            <w:pPr>
              <w:pStyle w:val="Prrafodelista"/>
              <w:numPr>
                <w:ilvl w:val="0"/>
                <w:numId w:val="73"/>
              </w:numPr>
              <w:rPr>
                <w:rFonts w:ascii="Tahoma" w:hAnsi="Tahoma" w:cs="Tahoma"/>
                <w:color w:val="000000" w:themeColor="text1"/>
                <w:sz w:val="20"/>
                <w:szCs w:val="20"/>
                <w:lang w:val="es-BO"/>
              </w:rPr>
            </w:pPr>
            <w:r w:rsidRPr="00404223">
              <w:rPr>
                <w:rFonts w:ascii="Tahoma" w:eastAsia="Calibri" w:hAnsi="Tahoma" w:cs="Tahoma"/>
                <w:sz w:val="20"/>
                <w:szCs w:val="20"/>
                <w:lang w:val="es-BO"/>
              </w:rPr>
              <w:t>120 días desde la firma del contrato.</w:t>
            </w:r>
          </w:p>
          <w:p w14:paraId="177EB603" w14:textId="66FB1444" w:rsidR="00555496" w:rsidRPr="00404223" w:rsidRDefault="00555496" w:rsidP="0008077A">
            <w:pPr>
              <w:pStyle w:val="Prrafodelista"/>
              <w:ind w:left="360"/>
              <w:rPr>
                <w:rFonts w:ascii="Tahoma" w:hAnsi="Tahoma" w:cs="Tahoma"/>
                <w:color w:val="000000" w:themeColor="text1"/>
                <w:sz w:val="20"/>
                <w:szCs w:val="20"/>
                <w:lang w:val="es-BO"/>
              </w:rPr>
            </w:pPr>
          </w:p>
          <w:p w14:paraId="203591F8" w14:textId="2D3E5930" w:rsidR="00555496" w:rsidRPr="00404223" w:rsidRDefault="00555496" w:rsidP="643053DE">
            <w:pPr>
              <w:pStyle w:val="Prrafodelista"/>
              <w:ind w:left="360"/>
              <w:rPr>
                <w:rFonts w:ascii="Tahoma" w:hAnsi="Tahoma" w:cs="Tahoma"/>
                <w:color w:val="000000" w:themeColor="text1"/>
                <w:sz w:val="20"/>
                <w:szCs w:val="20"/>
                <w:lang w:val="es-BO"/>
              </w:rPr>
            </w:pPr>
          </w:p>
          <w:p w14:paraId="0DD7060F" w14:textId="77777777" w:rsidR="00555496" w:rsidRPr="00404223" w:rsidRDefault="00555496" w:rsidP="003D2D6F">
            <w:pPr>
              <w:pStyle w:val="Prrafodelista"/>
              <w:numPr>
                <w:ilvl w:val="0"/>
                <w:numId w:val="73"/>
              </w:numPr>
              <w:rPr>
                <w:rFonts w:ascii="Tahoma" w:hAnsi="Tahoma" w:cs="Tahoma"/>
                <w:color w:val="000000" w:themeColor="text1"/>
                <w:sz w:val="20"/>
                <w:szCs w:val="20"/>
                <w:lang w:val="es-BO"/>
              </w:rPr>
            </w:pPr>
            <w:r w:rsidRPr="00404223">
              <w:rPr>
                <w:rFonts w:ascii="Tahoma" w:eastAsia="Calibri" w:hAnsi="Tahoma" w:cs="Tahoma"/>
                <w:sz w:val="20"/>
                <w:szCs w:val="20"/>
                <w:lang w:val="es-BO"/>
              </w:rPr>
              <w:t>150 días desde la firma del contrato.</w:t>
            </w:r>
          </w:p>
          <w:p w14:paraId="00549C25" w14:textId="1C179B85" w:rsidR="00555496" w:rsidRPr="00404223" w:rsidRDefault="00555496" w:rsidP="0008077A">
            <w:pPr>
              <w:rPr>
                <w:rFonts w:ascii="Tahoma" w:hAnsi="Tahoma" w:cs="Tahoma"/>
                <w:color w:val="000000" w:themeColor="text1"/>
                <w:sz w:val="20"/>
                <w:szCs w:val="20"/>
                <w:lang w:val="es-BO"/>
              </w:rPr>
            </w:pPr>
          </w:p>
          <w:p w14:paraId="6CC22DA4" w14:textId="5D412DAB" w:rsidR="00555496" w:rsidRPr="00404223" w:rsidRDefault="00555496" w:rsidP="643053DE">
            <w:pPr>
              <w:rPr>
                <w:rFonts w:ascii="Tahoma" w:hAnsi="Tahoma" w:cs="Tahoma"/>
                <w:color w:val="000000" w:themeColor="text1"/>
                <w:sz w:val="20"/>
                <w:szCs w:val="20"/>
                <w:lang w:val="es-BO"/>
              </w:rPr>
            </w:pPr>
          </w:p>
          <w:p w14:paraId="31A3ED24" w14:textId="6012C870" w:rsidR="00555496" w:rsidRPr="00404223" w:rsidRDefault="00555496" w:rsidP="003D2D6F">
            <w:pPr>
              <w:pStyle w:val="Prrafodelista"/>
              <w:numPr>
                <w:ilvl w:val="0"/>
                <w:numId w:val="73"/>
              </w:numPr>
              <w:rPr>
                <w:rFonts w:ascii="Tahoma" w:hAnsi="Tahoma" w:cs="Tahoma"/>
                <w:color w:val="000000" w:themeColor="text1"/>
                <w:sz w:val="20"/>
                <w:szCs w:val="20"/>
                <w:lang w:val="es-BO"/>
              </w:rPr>
            </w:pPr>
            <w:r w:rsidRPr="00404223">
              <w:rPr>
                <w:rFonts w:ascii="Tahoma" w:eastAsia="Calibri" w:hAnsi="Tahoma" w:cs="Tahoma"/>
                <w:sz w:val="20"/>
                <w:szCs w:val="20"/>
                <w:lang w:val="es-BO"/>
              </w:rPr>
              <w:t>180 días desde la firma del contrato.</w:t>
            </w:r>
          </w:p>
        </w:tc>
        <w:tc>
          <w:tcPr>
            <w:tcW w:w="1842" w:type="dxa"/>
          </w:tcPr>
          <w:p w14:paraId="37510BDC" w14:textId="2AD7C9C1" w:rsidR="00555496" w:rsidRPr="00404223" w:rsidRDefault="00555496" w:rsidP="00841CB9">
            <w:pPr>
              <w:rPr>
                <w:lang w:val="es-BO"/>
              </w:rPr>
            </w:pPr>
            <w:r w:rsidRPr="00404223">
              <w:rPr>
                <w:rFonts w:ascii="Tahoma" w:hAnsi="Tahoma" w:cs="Tahoma"/>
                <w:color w:val="000000" w:themeColor="text1"/>
                <w:sz w:val="20"/>
                <w:szCs w:val="20"/>
                <w:lang w:val="es-BO"/>
              </w:rPr>
              <w:t>10% del Valor del Contrato</w:t>
            </w:r>
          </w:p>
          <w:p w14:paraId="1C9C6AC0" w14:textId="68110CC1" w:rsidR="00555496" w:rsidRPr="00404223" w:rsidRDefault="00555496" w:rsidP="643053DE">
            <w:pPr>
              <w:rPr>
                <w:rFonts w:ascii="Tahoma" w:hAnsi="Tahoma" w:cs="Tahoma"/>
                <w:color w:val="000000" w:themeColor="text1"/>
                <w:sz w:val="20"/>
                <w:szCs w:val="20"/>
                <w:lang w:val="es-BO"/>
              </w:rPr>
            </w:pPr>
          </w:p>
          <w:p w14:paraId="58532B49" w14:textId="0C9CD9AA" w:rsidR="00555496" w:rsidRPr="00404223" w:rsidRDefault="00555496" w:rsidP="643053DE">
            <w:pPr>
              <w:rPr>
                <w:rFonts w:ascii="Tahoma" w:hAnsi="Tahoma" w:cs="Tahoma"/>
                <w:color w:val="000000" w:themeColor="text1"/>
                <w:sz w:val="20"/>
                <w:szCs w:val="20"/>
                <w:lang w:val="es-BO"/>
              </w:rPr>
            </w:pPr>
          </w:p>
          <w:p w14:paraId="497B8262" w14:textId="16C10654" w:rsidR="00555496" w:rsidRPr="00404223" w:rsidRDefault="00555496" w:rsidP="00841CB9">
            <w:pPr>
              <w:rPr>
                <w:lang w:val="es-BO"/>
              </w:rPr>
            </w:pPr>
            <w:r w:rsidRPr="00404223">
              <w:rPr>
                <w:rFonts w:ascii="Tahoma" w:hAnsi="Tahoma" w:cs="Tahoma"/>
                <w:color w:val="000000" w:themeColor="text1"/>
                <w:sz w:val="20"/>
                <w:szCs w:val="20"/>
                <w:lang w:val="es-BO"/>
              </w:rPr>
              <w:t>10% del Valor del Contrato</w:t>
            </w:r>
          </w:p>
          <w:p w14:paraId="5D32CCBD" w14:textId="24266115" w:rsidR="00555496" w:rsidRPr="00404223" w:rsidRDefault="00555496" w:rsidP="643053DE">
            <w:pPr>
              <w:rPr>
                <w:rFonts w:ascii="Tahoma" w:hAnsi="Tahoma" w:cs="Tahoma"/>
                <w:color w:val="000000" w:themeColor="text1"/>
                <w:sz w:val="20"/>
                <w:szCs w:val="20"/>
                <w:lang w:val="es-BO"/>
              </w:rPr>
            </w:pPr>
          </w:p>
          <w:p w14:paraId="2F783109" w14:textId="381E614B" w:rsidR="00555496" w:rsidRPr="00404223" w:rsidRDefault="00555496" w:rsidP="643053DE">
            <w:pPr>
              <w:rPr>
                <w:rFonts w:ascii="Tahoma" w:hAnsi="Tahoma" w:cs="Tahoma"/>
                <w:color w:val="000000" w:themeColor="text1"/>
                <w:sz w:val="20"/>
                <w:szCs w:val="20"/>
                <w:lang w:val="es-BO"/>
              </w:rPr>
            </w:pPr>
          </w:p>
          <w:p w14:paraId="7717A818" w14:textId="009D1FC4" w:rsidR="00555496" w:rsidRPr="00404223" w:rsidRDefault="00555496" w:rsidP="00841CB9">
            <w:pPr>
              <w:rPr>
                <w:rFonts w:ascii="Tahoma" w:hAnsi="Tahoma" w:cs="Tahoma"/>
                <w:color w:val="000000"/>
                <w:sz w:val="20"/>
                <w:szCs w:val="20"/>
                <w:lang w:val="es-BO"/>
              </w:rPr>
            </w:pPr>
            <w:r w:rsidRPr="00404223">
              <w:rPr>
                <w:rFonts w:ascii="Tahoma" w:hAnsi="Tahoma" w:cs="Tahoma"/>
                <w:color w:val="000000" w:themeColor="text1"/>
                <w:sz w:val="20"/>
                <w:szCs w:val="20"/>
                <w:lang w:val="es-BO"/>
              </w:rPr>
              <w:t>15% del Valor del Contrato</w:t>
            </w:r>
          </w:p>
        </w:tc>
        <w:tc>
          <w:tcPr>
            <w:tcW w:w="2088" w:type="dxa"/>
          </w:tcPr>
          <w:p w14:paraId="26747322" w14:textId="77777777" w:rsidR="00555496" w:rsidRPr="00404223" w:rsidRDefault="00555496" w:rsidP="0008077A">
            <w:pPr>
              <w:jc w:val="center"/>
              <w:rPr>
                <w:rFonts w:ascii="Tahoma" w:hAnsi="Tahoma" w:cs="Tahoma"/>
                <w:b/>
                <w:bCs/>
                <w:color w:val="000000" w:themeColor="text1"/>
                <w:sz w:val="20"/>
                <w:szCs w:val="20"/>
                <w:lang w:val="es-BO"/>
              </w:rPr>
            </w:pPr>
          </w:p>
        </w:tc>
      </w:tr>
      <w:tr w:rsidR="00555496" w:rsidRPr="00404223" w14:paraId="05A64F60" w14:textId="30DF377C" w:rsidTr="0008077A">
        <w:trPr>
          <w:trHeight w:val="400"/>
        </w:trPr>
        <w:tc>
          <w:tcPr>
            <w:tcW w:w="2405" w:type="dxa"/>
          </w:tcPr>
          <w:p w14:paraId="28CE164F" w14:textId="3709D026" w:rsidR="00555496" w:rsidRPr="00404223" w:rsidRDefault="00555496" w:rsidP="00841CB9">
            <w:pPr>
              <w:rPr>
                <w:rFonts w:ascii="Tahoma" w:hAnsi="Tahoma" w:cs="Tahoma"/>
                <w:b/>
                <w:bCs/>
                <w:color w:val="000000"/>
                <w:sz w:val="20"/>
                <w:szCs w:val="20"/>
                <w:lang w:val="es-BO"/>
              </w:rPr>
            </w:pPr>
            <w:r w:rsidRPr="00404223">
              <w:rPr>
                <w:rFonts w:ascii="Tahoma" w:eastAsia="Calibri" w:hAnsi="Tahoma" w:cs="Tahoma"/>
                <w:sz w:val="20"/>
                <w:szCs w:val="20"/>
                <w:lang w:val="es-BO"/>
              </w:rPr>
              <w:t>Prototipo simplificado del modelo conceptualizado (para implementación del piloto)</w:t>
            </w:r>
          </w:p>
        </w:tc>
        <w:tc>
          <w:tcPr>
            <w:tcW w:w="4961" w:type="dxa"/>
            <w:vAlign w:val="center"/>
          </w:tcPr>
          <w:p w14:paraId="053AAFF7" w14:textId="50F61EDB"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Prototipo funcional en Excel, Python u otro lenguaje ágil, con datos de prueba, reflejando tableros, matrices y flujos básicos.</w:t>
            </w:r>
          </w:p>
        </w:tc>
        <w:tc>
          <w:tcPr>
            <w:tcW w:w="2694" w:type="dxa"/>
          </w:tcPr>
          <w:p w14:paraId="5DF35526" w14:textId="4257BCA9"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200 días desde la firma del contrato.</w:t>
            </w:r>
          </w:p>
        </w:tc>
        <w:tc>
          <w:tcPr>
            <w:tcW w:w="1842" w:type="dxa"/>
          </w:tcPr>
          <w:p w14:paraId="5B166826" w14:textId="53FE533C" w:rsidR="00555496" w:rsidRPr="00404223" w:rsidRDefault="00555496" w:rsidP="00841CB9">
            <w:pPr>
              <w:rPr>
                <w:lang w:val="es-BO"/>
              </w:rPr>
            </w:pPr>
            <w:r w:rsidRPr="00404223">
              <w:rPr>
                <w:rFonts w:ascii="Tahoma" w:hAnsi="Tahoma" w:cs="Tahoma"/>
                <w:color w:val="000000" w:themeColor="text1"/>
                <w:sz w:val="20"/>
                <w:szCs w:val="20"/>
                <w:lang w:val="es-BO"/>
              </w:rPr>
              <w:t>10% del Valor del Contrato</w:t>
            </w:r>
          </w:p>
        </w:tc>
        <w:tc>
          <w:tcPr>
            <w:tcW w:w="2088" w:type="dxa"/>
          </w:tcPr>
          <w:p w14:paraId="7E605B0C" w14:textId="77777777" w:rsidR="00555496" w:rsidRPr="00404223" w:rsidRDefault="00555496" w:rsidP="0008077A">
            <w:pPr>
              <w:jc w:val="center"/>
              <w:rPr>
                <w:rFonts w:ascii="Tahoma" w:hAnsi="Tahoma" w:cs="Tahoma"/>
                <w:b/>
                <w:bCs/>
                <w:color w:val="000000" w:themeColor="text1"/>
                <w:sz w:val="20"/>
                <w:szCs w:val="20"/>
                <w:lang w:val="es-BO"/>
              </w:rPr>
            </w:pPr>
          </w:p>
        </w:tc>
      </w:tr>
      <w:tr w:rsidR="00555496" w:rsidRPr="00404223" w14:paraId="0E7C8C51" w14:textId="7DDB9CE2" w:rsidTr="0008077A">
        <w:trPr>
          <w:trHeight w:val="400"/>
        </w:trPr>
        <w:tc>
          <w:tcPr>
            <w:tcW w:w="2405" w:type="dxa"/>
          </w:tcPr>
          <w:p w14:paraId="7CB93708" w14:textId="4F5E69C4" w:rsidR="00555496" w:rsidRPr="00404223" w:rsidRDefault="00555496" w:rsidP="00841CB9">
            <w:pPr>
              <w:rPr>
                <w:rFonts w:ascii="Tahoma" w:hAnsi="Tahoma" w:cs="Tahoma"/>
                <w:b/>
                <w:bCs/>
                <w:color w:val="000000"/>
                <w:sz w:val="20"/>
                <w:szCs w:val="20"/>
                <w:lang w:val="es-BO"/>
              </w:rPr>
            </w:pPr>
            <w:r w:rsidRPr="00404223">
              <w:rPr>
                <w:rFonts w:ascii="Tahoma" w:eastAsia="Calibri" w:hAnsi="Tahoma" w:cs="Tahoma"/>
                <w:sz w:val="20"/>
                <w:szCs w:val="20"/>
                <w:lang w:val="es-BO"/>
              </w:rPr>
              <w:lastRenderedPageBreak/>
              <w:t>Metodología de implementación de la herramienta en las unidades ejecutoras</w:t>
            </w:r>
          </w:p>
        </w:tc>
        <w:tc>
          <w:tcPr>
            <w:tcW w:w="4961" w:type="dxa"/>
            <w:vAlign w:val="center"/>
          </w:tcPr>
          <w:p w14:paraId="6AB92A67" w14:textId="77777777" w:rsidR="00555496" w:rsidRPr="00404223" w:rsidRDefault="00555496" w:rsidP="003D2D6F">
            <w:pPr>
              <w:spacing w:line="259" w:lineRule="auto"/>
              <w:jc w:val="both"/>
              <w:rPr>
                <w:rFonts w:ascii="Tahoma" w:eastAsia="Calibri" w:hAnsi="Tahoma" w:cs="Tahoma"/>
                <w:sz w:val="20"/>
                <w:szCs w:val="20"/>
                <w:lang w:val="es-BO"/>
              </w:rPr>
            </w:pPr>
            <w:r w:rsidRPr="00404223">
              <w:rPr>
                <w:rFonts w:ascii="Tahoma" w:eastAsia="Calibri" w:hAnsi="Tahoma" w:cs="Tahoma"/>
                <w:sz w:val="20"/>
                <w:szCs w:val="20"/>
                <w:lang w:val="es-BO"/>
              </w:rPr>
              <w:t>Manual metodológico con lineamientos para la adopción en Unidades Ejecutoras, incluyendo capacitación y gestión del cambio.</w:t>
            </w:r>
          </w:p>
          <w:p w14:paraId="68812318" w14:textId="77777777" w:rsidR="00555496" w:rsidRPr="00404223" w:rsidRDefault="00555496" w:rsidP="00841CB9">
            <w:pPr>
              <w:rPr>
                <w:rFonts w:ascii="Tahoma" w:hAnsi="Tahoma" w:cs="Tahoma"/>
                <w:color w:val="000000" w:themeColor="text1"/>
                <w:sz w:val="20"/>
                <w:szCs w:val="20"/>
                <w:lang w:val="es-BO"/>
              </w:rPr>
            </w:pPr>
          </w:p>
        </w:tc>
        <w:tc>
          <w:tcPr>
            <w:tcW w:w="2694" w:type="dxa"/>
          </w:tcPr>
          <w:p w14:paraId="62C19EEE" w14:textId="4DF24E3E"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240 días desde la firma del contrato.</w:t>
            </w:r>
          </w:p>
        </w:tc>
        <w:tc>
          <w:tcPr>
            <w:tcW w:w="1842" w:type="dxa"/>
          </w:tcPr>
          <w:p w14:paraId="38FAF457" w14:textId="44712C2F" w:rsidR="00555496" w:rsidRPr="00404223" w:rsidRDefault="00555496" w:rsidP="00841CB9">
            <w:pPr>
              <w:rPr>
                <w:lang w:val="es-BO"/>
              </w:rPr>
            </w:pPr>
            <w:r w:rsidRPr="00404223">
              <w:rPr>
                <w:rFonts w:ascii="Tahoma" w:hAnsi="Tahoma" w:cs="Tahoma"/>
                <w:color w:val="000000" w:themeColor="text1"/>
                <w:sz w:val="20"/>
                <w:szCs w:val="20"/>
                <w:lang w:val="es-BO"/>
              </w:rPr>
              <w:t>10% del Valor del Contrato</w:t>
            </w:r>
          </w:p>
        </w:tc>
        <w:tc>
          <w:tcPr>
            <w:tcW w:w="2088" w:type="dxa"/>
          </w:tcPr>
          <w:p w14:paraId="6D1E82F5" w14:textId="77777777" w:rsidR="00555496" w:rsidRPr="00404223" w:rsidRDefault="00555496" w:rsidP="0008077A">
            <w:pPr>
              <w:jc w:val="center"/>
              <w:rPr>
                <w:rFonts w:ascii="Tahoma" w:hAnsi="Tahoma" w:cs="Tahoma"/>
                <w:b/>
                <w:bCs/>
                <w:color w:val="000000" w:themeColor="text1"/>
                <w:sz w:val="20"/>
                <w:szCs w:val="20"/>
                <w:lang w:val="es-BO"/>
              </w:rPr>
            </w:pPr>
          </w:p>
        </w:tc>
      </w:tr>
      <w:tr w:rsidR="00555496" w:rsidRPr="00404223" w14:paraId="0F455196" w14:textId="252F7504" w:rsidTr="0008077A">
        <w:trPr>
          <w:trHeight w:val="400"/>
        </w:trPr>
        <w:tc>
          <w:tcPr>
            <w:tcW w:w="2405" w:type="dxa"/>
          </w:tcPr>
          <w:p w14:paraId="4D03B3BE" w14:textId="62859A38" w:rsidR="00555496" w:rsidRPr="00404223" w:rsidRDefault="00555496" w:rsidP="00841CB9">
            <w:pPr>
              <w:rPr>
                <w:rFonts w:ascii="Tahoma" w:hAnsi="Tahoma" w:cs="Tahoma"/>
                <w:b/>
                <w:bCs/>
                <w:color w:val="000000"/>
                <w:sz w:val="20"/>
                <w:szCs w:val="20"/>
                <w:lang w:val="es-BO"/>
              </w:rPr>
            </w:pPr>
            <w:r w:rsidRPr="00404223">
              <w:rPr>
                <w:rFonts w:ascii="Tahoma" w:eastAsia="Calibri" w:hAnsi="Tahoma" w:cs="Tahoma"/>
                <w:sz w:val="20"/>
                <w:szCs w:val="20"/>
                <w:lang w:val="es-BO"/>
              </w:rPr>
              <w:t>Piloto finalizado en dos Unidades Ejecutoras (esta fase se inicia en el día 200)</w:t>
            </w:r>
          </w:p>
        </w:tc>
        <w:tc>
          <w:tcPr>
            <w:tcW w:w="4961" w:type="dxa"/>
            <w:vAlign w:val="center"/>
          </w:tcPr>
          <w:p w14:paraId="22135106" w14:textId="561CCC6D"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Aplicación práctica del prototipo con carga inicial de datos de proyectos en dos UEP, con reporte de incidencias y ajustes sugeridos.</w:t>
            </w:r>
          </w:p>
        </w:tc>
        <w:tc>
          <w:tcPr>
            <w:tcW w:w="2694" w:type="dxa"/>
          </w:tcPr>
          <w:p w14:paraId="68CC754B" w14:textId="18DA8270"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300 días desde la firma del contrato.</w:t>
            </w:r>
          </w:p>
        </w:tc>
        <w:tc>
          <w:tcPr>
            <w:tcW w:w="1842" w:type="dxa"/>
          </w:tcPr>
          <w:p w14:paraId="06BCACFE" w14:textId="6B79AF8D" w:rsidR="00555496" w:rsidRPr="00404223" w:rsidRDefault="00555496" w:rsidP="00841CB9">
            <w:pPr>
              <w:rPr>
                <w:lang w:val="es-BO"/>
              </w:rPr>
            </w:pPr>
            <w:r w:rsidRPr="00404223">
              <w:rPr>
                <w:rFonts w:ascii="Tahoma" w:hAnsi="Tahoma" w:cs="Tahoma"/>
                <w:color w:val="000000" w:themeColor="text1"/>
                <w:sz w:val="20"/>
                <w:szCs w:val="20"/>
                <w:lang w:val="es-BO"/>
              </w:rPr>
              <w:t>10% del Valor del Contrato</w:t>
            </w:r>
          </w:p>
        </w:tc>
        <w:tc>
          <w:tcPr>
            <w:tcW w:w="2088" w:type="dxa"/>
          </w:tcPr>
          <w:p w14:paraId="28A8E250" w14:textId="77777777" w:rsidR="00555496" w:rsidRPr="00404223" w:rsidRDefault="00555496" w:rsidP="0008077A">
            <w:pPr>
              <w:jc w:val="center"/>
              <w:rPr>
                <w:rFonts w:ascii="Tahoma" w:hAnsi="Tahoma" w:cs="Tahoma"/>
                <w:b/>
                <w:bCs/>
                <w:color w:val="000000" w:themeColor="text1"/>
                <w:sz w:val="20"/>
                <w:szCs w:val="20"/>
                <w:lang w:val="es-BO"/>
              </w:rPr>
            </w:pPr>
          </w:p>
        </w:tc>
      </w:tr>
      <w:tr w:rsidR="00555496" w:rsidRPr="00404223" w14:paraId="02CC8BB0" w14:textId="669A6879" w:rsidTr="0008077A">
        <w:trPr>
          <w:trHeight w:val="400"/>
        </w:trPr>
        <w:tc>
          <w:tcPr>
            <w:tcW w:w="2405" w:type="dxa"/>
          </w:tcPr>
          <w:p w14:paraId="33FDAEDA" w14:textId="28D5AEF0" w:rsidR="00555496" w:rsidRPr="00404223" w:rsidRDefault="00555496" w:rsidP="00841CB9">
            <w:pPr>
              <w:rPr>
                <w:rFonts w:ascii="Tahoma" w:hAnsi="Tahoma" w:cs="Tahoma"/>
                <w:b/>
                <w:bCs/>
                <w:color w:val="000000"/>
                <w:sz w:val="20"/>
                <w:szCs w:val="20"/>
                <w:lang w:val="es-BO"/>
              </w:rPr>
            </w:pPr>
            <w:r w:rsidRPr="00404223">
              <w:rPr>
                <w:rFonts w:ascii="Tahoma" w:eastAsia="Calibri" w:hAnsi="Tahoma" w:cs="Tahoma"/>
                <w:sz w:val="20"/>
                <w:szCs w:val="20"/>
                <w:lang w:val="es-BO"/>
              </w:rPr>
              <w:t>Informe de ajustes al prototipo tras piloto</w:t>
            </w:r>
          </w:p>
        </w:tc>
        <w:tc>
          <w:tcPr>
            <w:tcW w:w="4961" w:type="dxa"/>
            <w:vAlign w:val="center"/>
          </w:tcPr>
          <w:p w14:paraId="2629B8B7" w14:textId="1308370F"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Versión mejorada del prototipo, incorporando cambios derivados de la aplicación piloto y retroalimentación de usuarios.</w:t>
            </w:r>
          </w:p>
        </w:tc>
        <w:tc>
          <w:tcPr>
            <w:tcW w:w="2694" w:type="dxa"/>
          </w:tcPr>
          <w:p w14:paraId="79DE3954" w14:textId="622C90B7"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320 días desde la firma del contrato.</w:t>
            </w:r>
          </w:p>
        </w:tc>
        <w:tc>
          <w:tcPr>
            <w:tcW w:w="1842" w:type="dxa"/>
          </w:tcPr>
          <w:p w14:paraId="5D4A347D" w14:textId="5B154181" w:rsidR="00555496" w:rsidRPr="00404223" w:rsidRDefault="00555496" w:rsidP="00841CB9">
            <w:pPr>
              <w:rPr>
                <w:lang w:val="es-BO"/>
              </w:rPr>
            </w:pPr>
            <w:r w:rsidRPr="00404223">
              <w:rPr>
                <w:rFonts w:ascii="Tahoma" w:hAnsi="Tahoma" w:cs="Tahoma"/>
                <w:color w:val="000000" w:themeColor="text1"/>
                <w:sz w:val="20"/>
                <w:szCs w:val="20"/>
                <w:lang w:val="es-BO"/>
              </w:rPr>
              <w:t>10% del Valor del Contrato</w:t>
            </w:r>
          </w:p>
        </w:tc>
        <w:tc>
          <w:tcPr>
            <w:tcW w:w="2088" w:type="dxa"/>
          </w:tcPr>
          <w:p w14:paraId="4CA6E43D" w14:textId="77777777" w:rsidR="00555496" w:rsidRPr="00404223" w:rsidRDefault="00555496" w:rsidP="0008077A">
            <w:pPr>
              <w:jc w:val="center"/>
              <w:rPr>
                <w:rFonts w:ascii="Tahoma" w:hAnsi="Tahoma" w:cs="Tahoma"/>
                <w:b/>
                <w:bCs/>
                <w:color w:val="000000" w:themeColor="text1"/>
                <w:sz w:val="20"/>
                <w:szCs w:val="20"/>
                <w:lang w:val="es-BO"/>
              </w:rPr>
            </w:pPr>
          </w:p>
        </w:tc>
      </w:tr>
      <w:tr w:rsidR="00555496" w:rsidRPr="00404223" w14:paraId="51C63C6D" w14:textId="239E1662" w:rsidTr="0008077A">
        <w:trPr>
          <w:trHeight w:val="400"/>
        </w:trPr>
        <w:tc>
          <w:tcPr>
            <w:tcW w:w="2405" w:type="dxa"/>
          </w:tcPr>
          <w:p w14:paraId="5D2AE29E" w14:textId="3D246639" w:rsidR="00555496" w:rsidRPr="00404223" w:rsidRDefault="00555496" w:rsidP="00841CB9">
            <w:pPr>
              <w:rPr>
                <w:rFonts w:ascii="Tahoma" w:hAnsi="Tahoma" w:cs="Tahoma"/>
                <w:b/>
                <w:bCs/>
                <w:color w:val="000000"/>
                <w:sz w:val="20"/>
                <w:szCs w:val="20"/>
                <w:lang w:val="es-BO"/>
              </w:rPr>
            </w:pPr>
            <w:r w:rsidRPr="00404223">
              <w:rPr>
                <w:rFonts w:ascii="Tahoma" w:eastAsia="Calibri" w:hAnsi="Tahoma" w:cs="Tahoma"/>
                <w:sz w:val="20"/>
                <w:szCs w:val="20"/>
                <w:lang w:val="es-BO"/>
              </w:rPr>
              <w:t>Informe final y prototipo definitivo</w:t>
            </w:r>
          </w:p>
        </w:tc>
        <w:tc>
          <w:tcPr>
            <w:tcW w:w="4961" w:type="dxa"/>
            <w:vAlign w:val="center"/>
          </w:tcPr>
          <w:p w14:paraId="5144B34B" w14:textId="5F23BFDB" w:rsidR="00555496" w:rsidRPr="00404223" w:rsidRDefault="00555496" w:rsidP="00841CB9">
            <w:pPr>
              <w:rPr>
                <w:rFonts w:ascii="Tahoma" w:hAnsi="Tahoma" w:cs="Tahoma"/>
                <w:color w:val="000000" w:themeColor="text1"/>
                <w:sz w:val="20"/>
                <w:szCs w:val="20"/>
                <w:lang w:val="es-BO"/>
              </w:rPr>
            </w:pPr>
            <w:r w:rsidRPr="00404223">
              <w:rPr>
                <w:rFonts w:ascii="Tahoma" w:eastAsia="Calibri" w:hAnsi="Tahoma" w:cs="Tahoma"/>
                <w:sz w:val="20"/>
                <w:szCs w:val="20"/>
                <w:lang w:val="es-BO"/>
              </w:rPr>
              <w:t>Documento de cierre con conceptualización final de la herramienta, versión final de prototipo y recomendaciones para escalamiento institucional.</w:t>
            </w:r>
          </w:p>
        </w:tc>
        <w:tc>
          <w:tcPr>
            <w:tcW w:w="2694" w:type="dxa"/>
          </w:tcPr>
          <w:p w14:paraId="42D1233D" w14:textId="77777777" w:rsidR="00555496" w:rsidRPr="00404223" w:rsidRDefault="00555496" w:rsidP="003D2D6F">
            <w:pPr>
              <w:spacing w:line="259" w:lineRule="auto"/>
              <w:jc w:val="both"/>
              <w:rPr>
                <w:rFonts w:ascii="Tahoma" w:eastAsia="Calibri" w:hAnsi="Tahoma" w:cs="Tahoma"/>
                <w:sz w:val="20"/>
                <w:szCs w:val="20"/>
                <w:lang w:val="es-BO"/>
              </w:rPr>
            </w:pPr>
            <w:r w:rsidRPr="00404223">
              <w:rPr>
                <w:rFonts w:ascii="Tahoma" w:eastAsia="Calibri" w:hAnsi="Tahoma" w:cs="Tahoma"/>
                <w:sz w:val="20"/>
                <w:szCs w:val="20"/>
                <w:lang w:val="es-BO"/>
              </w:rPr>
              <w:t>360 días desde la firma del contrato.</w:t>
            </w:r>
          </w:p>
          <w:p w14:paraId="1D8DDE6C" w14:textId="77777777" w:rsidR="00555496" w:rsidRPr="00404223" w:rsidRDefault="00555496" w:rsidP="00841CB9">
            <w:pPr>
              <w:rPr>
                <w:rFonts w:ascii="Tahoma" w:hAnsi="Tahoma" w:cs="Tahoma"/>
                <w:color w:val="000000" w:themeColor="text1"/>
                <w:sz w:val="20"/>
                <w:szCs w:val="20"/>
                <w:lang w:val="es-BO"/>
              </w:rPr>
            </w:pPr>
          </w:p>
        </w:tc>
        <w:tc>
          <w:tcPr>
            <w:tcW w:w="1842" w:type="dxa"/>
          </w:tcPr>
          <w:p w14:paraId="669A8AA8" w14:textId="12E338CA" w:rsidR="00555496" w:rsidRPr="00404223" w:rsidRDefault="00555496" w:rsidP="00841CB9">
            <w:pPr>
              <w:rPr>
                <w:lang w:val="es-BO"/>
              </w:rPr>
            </w:pPr>
            <w:r w:rsidRPr="00404223">
              <w:rPr>
                <w:rFonts w:ascii="Tahoma" w:hAnsi="Tahoma" w:cs="Tahoma"/>
                <w:color w:val="000000" w:themeColor="text1"/>
                <w:sz w:val="20"/>
                <w:szCs w:val="20"/>
                <w:lang w:val="es-BO"/>
              </w:rPr>
              <w:t>5 % del Valor del contrato</w:t>
            </w:r>
          </w:p>
        </w:tc>
        <w:tc>
          <w:tcPr>
            <w:tcW w:w="2088" w:type="dxa"/>
          </w:tcPr>
          <w:p w14:paraId="02CD8306" w14:textId="77777777" w:rsidR="00555496" w:rsidRPr="00404223" w:rsidRDefault="00555496" w:rsidP="0008077A">
            <w:pPr>
              <w:jc w:val="center"/>
              <w:rPr>
                <w:rFonts w:ascii="Tahoma" w:hAnsi="Tahoma" w:cs="Tahoma"/>
                <w:b/>
                <w:bCs/>
                <w:color w:val="000000" w:themeColor="text1"/>
                <w:sz w:val="20"/>
                <w:szCs w:val="20"/>
                <w:lang w:val="es-BO"/>
              </w:rPr>
            </w:pPr>
          </w:p>
        </w:tc>
      </w:tr>
      <w:tr w:rsidR="00696490" w:rsidRPr="00404223" w14:paraId="456F6214" w14:textId="77777777" w:rsidTr="0069607B">
        <w:trPr>
          <w:trHeight w:val="400"/>
        </w:trPr>
        <w:tc>
          <w:tcPr>
            <w:tcW w:w="2405" w:type="dxa"/>
          </w:tcPr>
          <w:p w14:paraId="11195A82" w14:textId="13DB193C" w:rsidR="00696490" w:rsidRPr="00404223" w:rsidRDefault="00696490" w:rsidP="00841CB9">
            <w:pPr>
              <w:rPr>
                <w:rFonts w:ascii="Tahoma" w:eastAsia="Calibri" w:hAnsi="Tahoma" w:cs="Tahoma"/>
                <w:sz w:val="20"/>
                <w:szCs w:val="20"/>
                <w:lang w:val="es-BO"/>
              </w:rPr>
            </w:pPr>
            <w:r w:rsidRPr="00404223">
              <w:rPr>
                <w:rFonts w:ascii="Tahoma" w:eastAsia="Calibri" w:hAnsi="Tahoma" w:cs="Tahoma"/>
                <w:sz w:val="20"/>
                <w:szCs w:val="20"/>
                <w:lang w:val="es-BO"/>
              </w:rPr>
              <w:t>TOTAL</w:t>
            </w:r>
          </w:p>
        </w:tc>
        <w:tc>
          <w:tcPr>
            <w:tcW w:w="4961" w:type="dxa"/>
            <w:vAlign w:val="center"/>
          </w:tcPr>
          <w:p w14:paraId="14B1D7A4" w14:textId="77777777" w:rsidR="00696490" w:rsidRPr="00404223" w:rsidRDefault="00696490" w:rsidP="00841CB9">
            <w:pPr>
              <w:rPr>
                <w:rFonts w:ascii="Tahoma" w:eastAsia="Calibri" w:hAnsi="Tahoma" w:cs="Tahoma"/>
                <w:sz w:val="20"/>
                <w:szCs w:val="20"/>
                <w:lang w:val="es-BO"/>
              </w:rPr>
            </w:pPr>
          </w:p>
        </w:tc>
        <w:tc>
          <w:tcPr>
            <w:tcW w:w="2694" w:type="dxa"/>
          </w:tcPr>
          <w:p w14:paraId="05AA5AB7" w14:textId="77777777" w:rsidR="00696490" w:rsidRPr="00404223" w:rsidRDefault="00696490" w:rsidP="003D2D6F">
            <w:pPr>
              <w:spacing w:line="259" w:lineRule="auto"/>
              <w:jc w:val="both"/>
              <w:rPr>
                <w:rFonts w:ascii="Tahoma" w:eastAsia="Calibri" w:hAnsi="Tahoma" w:cs="Tahoma"/>
                <w:sz w:val="20"/>
                <w:szCs w:val="20"/>
                <w:lang w:val="es-BO"/>
              </w:rPr>
            </w:pPr>
          </w:p>
        </w:tc>
        <w:tc>
          <w:tcPr>
            <w:tcW w:w="1842" w:type="dxa"/>
          </w:tcPr>
          <w:p w14:paraId="7366D16E" w14:textId="53D4FC00" w:rsidR="00696490" w:rsidRPr="00404223" w:rsidRDefault="00696490" w:rsidP="00841CB9">
            <w:pPr>
              <w:rPr>
                <w:rFonts w:ascii="Tahoma" w:hAnsi="Tahoma" w:cs="Tahoma"/>
                <w:color w:val="000000" w:themeColor="text1"/>
                <w:sz w:val="20"/>
                <w:szCs w:val="20"/>
                <w:lang w:val="es-BO"/>
              </w:rPr>
            </w:pPr>
            <w:r w:rsidRPr="00404223">
              <w:rPr>
                <w:rFonts w:ascii="Tahoma" w:hAnsi="Tahoma" w:cs="Tahoma"/>
                <w:color w:val="000000" w:themeColor="text1"/>
                <w:sz w:val="20"/>
                <w:szCs w:val="20"/>
                <w:lang w:val="es-BO"/>
              </w:rPr>
              <w:t>100%</w:t>
            </w:r>
          </w:p>
        </w:tc>
        <w:tc>
          <w:tcPr>
            <w:tcW w:w="2088" w:type="dxa"/>
          </w:tcPr>
          <w:p w14:paraId="4A7D5695" w14:textId="3BCB5586" w:rsidR="00696490" w:rsidRPr="00404223" w:rsidRDefault="00696490" w:rsidP="00555496">
            <w:pPr>
              <w:jc w:val="center"/>
              <w:rPr>
                <w:rFonts w:ascii="Tahoma" w:hAnsi="Tahoma" w:cs="Tahoma"/>
                <w:b/>
                <w:bCs/>
                <w:color w:val="000000" w:themeColor="text1"/>
                <w:sz w:val="20"/>
                <w:szCs w:val="20"/>
                <w:lang w:val="es-BO"/>
              </w:rPr>
            </w:pPr>
            <w:r w:rsidRPr="00404223">
              <w:rPr>
                <w:rFonts w:ascii="Tahoma" w:hAnsi="Tahoma" w:cs="Tahoma"/>
                <w:b/>
                <w:bCs/>
                <w:color w:val="000000" w:themeColor="text1"/>
                <w:sz w:val="20"/>
                <w:szCs w:val="20"/>
                <w:lang w:val="es-BO"/>
              </w:rPr>
              <w:t xml:space="preserve">US$. </w:t>
            </w:r>
          </w:p>
        </w:tc>
      </w:tr>
    </w:tbl>
    <w:p w14:paraId="1965FD92" w14:textId="77777777" w:rsidR="00C74C69" w:rsidRPr="00404223" w:rsidRDefault="00C74C69" w:rsidP="00C74C69">
      <w:pPr>
        <w:pStyle w:val="Encabezado"/>
        <w:spacing w:before="120" w:after="120"/>
        <w:rPr>
          <w:rFonts w:ascii="Times New Roman" w:hAnsi="Times New Roman" w:cs="Times New Roman"/>
          <w:b/>
          <w:bCs/>
          <w:sz w:val="18"/>
          <w:szCs w:val="18"/>
          <w:lang w:val="es-BO"/>
        </w:rPr>
      </w:pPr>
      <w:r w:rsidRPr="00404223">
        <w:rPr>
          <w:rFonts w:ascii="Times New Roman" w:hAnsi="Times New Roman" w:cs="Times New Roman"/>
          <w:b/>
          <w:bCs/>
          <w:sz w:val="18"/>
          <w:szCs w:val="18"/>
          <w:lang w:val="es-BO"/>
        </w:rPr>
        <w:t>Precio total (EN CIFRAS):</w:t>
      </w:r>
    </w:p>
    <w:p w14:paraId="78BD957D" w14:textId="3E1D1782" w:rsidR="00C74C69" w:rsidRPr="00404223" w:rsidRDefault="00C74C69" w:rsidP="00C74C69">
      <w:pPr>
        <w:pStyle w:val="Encabezado"/>
        <w:spacing w:before="120" w:after="120"/>
        <w:rPr>
          <w:rFonts w:ascii="Times New Roman" w:hAnsi="Times New Roman" w:cs="Times New Roman"/>
          <w:b/>
          <w:bCs/>
          <w:sz w:val="18"/>
          <w:szCs w:val="18"/>
          <w:lang w:val="es-BO"/>
        </w:rPr>
      </w:pPr>
      <w:r w:rsidRPr="00404223">
        <w:rPr>
          <w:rFonts w:ascii="Times New Roman" w:hAnsi="Times New Roman" w:cs="Times New Roman"/>
          <w:b/>
          <w:bCs/>
          <w:sz w:val="18"/>
          <w:szCs w:val="18"/>
          <w:lang w:val="es-BO"/>
        </w:rPr>
        <w:t>Precio total (</w:t>
      </w:r>
      <w:r w:rsidR="00B337E3" w:rsidRPr="00404223">
        <w:rPr>
          <w:rFonts w:ascii="Times New Roman" w:hAnsi="Times New Roman" w:cs="Times New Roman"/>
          <w:b/>
          <w:bCs/>
          <w:sz w:val="18"/>
          <w:szCs w:val="18"/>
          <w:lang w:val="es-BO"/>
        </w:rPr>
        <w:t>EN LETRAS</w:t>
      </w:r>
      <w:r w:rsidRPr="00404223">
        <w:rPr>
          <w:rFonts w:ascii="Times New Roman" w:hAnsi="Times New Roman" w:cs="Times New Roman"/>
          <w:b/>
          <w:bCs/>
          <w:sz w:val="18"/>
          <w:szCs w:val="18"/>
          <w:lang w:val="es-BO"/>
        </w:rPr>
        <w:t>):</w:t>
      </w:r>
    </w:p>
    <w:p w14:paraId="1C1CE4BF" w14:textId="3A7A3F05" w:rsidR="00C74C69" w:rsidRPr="00404223" w:rsidRDefault="36334130" w:rsidP="00C74C69">
      <w:pPr>
        <w:pStyle w:val="Encabezado"/>
        <w:spacing w:before="120" w:after="120"/>
        <w:rPr>
          <w:rFonts w:ascii="Times New Roman" w:hAnsi="Times New Roman" w:cs="Times New Roman"/>
          <w:b/>
          <w:bCs/>
          <w:sz w:val="18"/>
          <w:szCs w:val="18"/>
          <w:lang w:val="es-BO"/>
        </w:rPr>
      </w:pPr>
      <w:r w:rsidRPr="00404223">
        <w:rPr>
          <w:rFonts w:ascii="Times New Roman" w:hAnsi="Times New Roman" w:cs="Times New Roman"/>
          <w:b/>
          <w:bCs/>
          <w:sz w:val="18"/>
          <w:szCs w:val="18"/>
          <w:lang w:val="es-BO"/>
        </w:rPr>
        <w:t xml:space="preserve">VIGENCIA DE LA OFERTA: esta cotización será válida por </w:t>
      </w:r>
      <w:r w:rsidR="04FFBC6C" w:rsidRPr="00404223">
        <w:rPr>
          <w:rFonts w:ascii="Times New Roman" w:hAnsi="Times New Roman" w:cs="Times New Roman"/>
          <w:b/>
          <w:bCs/>
          <w:sz w:val="18"/>
          <w:szCs w:val="18"/>
          <w:lang w:val="es-BO"/>
        </w:rPr>
        <w:t>3</w:t>
      </w:r>
      <w:r w:rsidRPr="00404223">
        <w:rPr>
          <w:rFonts w:ascii="Times New Roman" w:hAnsi="Times New Roman" w:cs="Times New Roman"/>
          <w:b/>
          <w:bCs/>
          <w:sz w:val="18"/>
          <w:szCs w:val="18"/>
          <w:lang w:val="es-BO"/>
        </w:rPr>
        <w:t xml:space="preserve">0 días corridos a partir de la fecha límite </w:t>
      </w:r>
      <w:r w:rsidR="5A38C345" w:rsidRPr="00404223">
        <w:rPr>
          <w:rFonts w:ascii="Times New Roman" w:hAnsi="Times New Roman" w:cs="Times New Roman"/>
          <w:b/>
          <w:bCs/>
          <w:sz w:val="18"/>
          <w:szCs w:val="18"/>
          <w:lang w:val="es-BO"/>
        </w:rPr>
        <w:t>para pr</w:t>
      </w:r>
      <w:r w:rsidR="00F47151" w:rsidRPr="00404223">
        <w:rPr>
          <w:rFonts w:ascii="Times New Roman" w:hAnsi="Times New Roman" w:cs="Times New Roman"/>
          <w:b/>
          <w:bCs/>
          <w:sz w:val="18"/>
          <w:szCs w:val="18"/>
          <w:lang w:val="es-BO"/>
        </w:rPr>
        <w:t>e</w:t>
      </w:r>
      <w:r w:rsidR="5A38C345" w:rsidRPr="00404223">
        <w:rPr>
          <w:rFonts w:ascii="Times New Roman" w:hAnsi="Times New Roman" w:cs="Times New Roman"/>
          <w:b/>
          <w:bCs/>
          <w:sz w:val="18"/>
          <w:szCs w:val="18"/>
          <w:lang w:val="es-BO"/>
        </w:rPr>
        <w:t>sentar propuestas</w:t>
      </w:r>
      <w:r w:rsidRPr="00404223">
        <w:rPr>
          <w:rFonts w:ascii="Times New Roman" w:hAnsi="Times New Roman" w:cs="Times New Roman"/>
          <w:b/>
          <w:bCs/>
          <w:sz w:val="18"/>
          <w:szCs w:val="18"/>
          <w:lang w:val="es-BO"/>
        </w:rPr>
        <w:t xml:space="preserve"> o su fecha prorrogada.</w:t>
      </w:r>
    </w:p>
    <w:p w14:paraId="1B8026B7" w14:textId="77777777" w:rsidR="00C74C69" w:rsidRPr="00404223" w:rsidRDefault="00C74C69" w:rsidP="00C74C69">
      <w:pPr>
        <w:pStyle w:val="Encabezado"/>
        <w:spacing w:before="120" w:after="120"/>
        <w:rPr>
          <w:rFonts w:ascii="Times New Roman" w:hAnsi="Times New Roman" w:cs="Times New Roman"/>
          <w:b/>
          <w:bCs/>
          <w:sz w:val="18"/>
          <w:szCs w:val="18"/>
          <w:lang w:val="es-BO"/>
        </w:rPr>
      </w:pPr>
      <w:r w:rsidRPr="00404223">
        <w:rPr>
          <w:rFonts w:ascii="Times New Roman" w:hAnsi="Times New Roman" w:cs="Times New Roman"/>
          <w:b/>
          <w:bCs/>
          <w:sz w:val="18"/>
          <w:szCs w:val="18"/>
          <w:lang w:val="es-BO"/>
        </w:rPr>
        <w:t>(Nota: En caso de discrepancia entre el precio unitario y el total derivado del precio unitario, prevalecerá el precio unitario).</w:t>
      </w:r>
    </w:p>
    <w:p w14:paraId="655F3DD1" w14:textId="1E59FE38" w:rsidR="00C74C69" w:rsidRPr="00404223" w:rsidRDefault="00C74C69" w:rsidP="00C74C69">
      <w:pPr>
        <w:pStyle w:val="Encabezado"/>
        <w:tabs>
          <w:tab w:val="clear" w:pos="4252"/>
          <w:tab w:val="clear" w:pos="8504"/>
        </w:tabs>
        <w:autoSpaceDE/>
        <w:autoSpaceDN/>
        <w:spacing w:before="120" w:after="120"/>
        <w:rPr>
          <w:rFonts w:ascii="Times New Roman" w:hAnsi="Times New Roman" w:cs="Times New Roman"/>
          <w:b/>
          <w:bCs/>
          <w:sz w:val="18"/>
          <w:szCs w:val="18"/>
          <w:lang w:val="es-BO"/>
        </w:rPr>
      </w:pPr>
      <w:r w:rsidRPr="00404223">
        <w:rPr>
          <w:rFonts w:ascii="Times New Roman" w:hAnsi="Times New Roman" w:cs="Times New Roman"/>
          <w:b/>
          <w:bCs/>
          <w:sz w:val="18"/>
          <w:szCs w:val="18"/>
          <w:lang w:val="es-BO"/>
        </w:rPr>
        <w:t>Todos los impuestos, tributos, tasas y contribuciones aplicables están íntegramente incluidos en los precios presentados, sin que recaiga ninguna carga adicional sobre el Contratante.</w:t>
      </w:r>
    </w:p>
    <w:p w14:paraId="36975FF9" w14:textId="46BE1F84" w:rsidR="00B25DA8" w:rsidRPr="00404223" w:rsidRDefault="00AB0145" w:rsidP="00792130">
      <w:pPr>
        <w:pStyle w:val="Encabezado"/>
        <w:pBdr>
          <w:top w:val="single" w:sz="4" w:space="1" w:color="auto"/>
          <w:left w:val="single" w:sz="4" w:space="4" w:color="auto"/>
          <w:bottom w:val="single" w:sz="4" w:space="1" w:color="auto"/>
          <w:right w:val="single" w:sz="4" w:space="4" w:color="auto"/>
        </w:pBdr>
        <w:tabs>
          <w:tab w:val="clear" w:pos="4252"/>
          <w:tab w:val="clear" w:pos="8504"/>
        </w:tabs>
        <w:autoSpaceDE/>
        <w:autoSpaceDN/>
        <w:spacing w:before="120" w:after="120"/>
        <w:rPr>
          <w:rFonts w:ascii="Times New Roman" w:hAnsi="Times New Roman" w:cs="Times New Roman"/>
          <w:b/>
          <w:sz w:val="18"/>
          <w:szCs w:val="18"/>
          <w:lang w:val="es-BO"/>
        </w:rPr>
      </w:pPr>
      <w:r w:rsidRPr="00404223">
        <w:rPr>
          <w:rFonts w:ascii="Times New Roman" w:hAnsi="Times New Roman" w:cs="Times New Roman"/>
          <w:b/>
          <w:sz w:val="18"/>
          <w:szCs w:val="18"/>
          <w:lang w:val="es-BO"/>
        </w:rPr>
        <w:t>El Consultor confirma que conoce y acepta las condiciones estipuladas en el Apéndice III, firmando al final del presente documento.</w:t>
      </w:r>
    </w:p>
    <w:p w14:paraId="3B36F5FB" w14:textId="77777777" w:rsidR="00AB0145" w:rsidRPr="00404223" w:rsidRDefault="00AB0145" w:rsidP="00AB0145">
      <w:pPr>
        <w:pStyle w:val="Encabezado"/>
        <w:spacing w:before="120" w:after="120"/>
        <w:rPr>
          <w:rFonts w:ascii="Times New Roman" w:hAnsi="Times New Roman" w:cs="Times New Roman"/>
          <w:b/>
          <w:sz w:val="18"/>
          <w:szCs w:val="18"/>
          <w:lang w:val="es-BO"/>
        </w:rPr>
      </w:pPr>
      <w:r w:rsidRPr="00404223">
        <w:rPr>
          <w:rFonts w:ascii="Times New Roman" w:hAnsi="Times New Roman" w:cs="Times New Roman"/>
          <w:b/>
          <w:sz w:val="18"/>
          <w:szCs w:val="18"/>
          <w:lang w:val="es-BO"/>
        </w:rPr>
        <w:t>NOMBRE DEL CONSULTOR (Razón social completa):</w:t>
      </w:r>
    </w:p>
    <w:p w14:paraId="468767FD" w14:textId="77777777" w:rsidR="00AB0145" w:rsidRPr="00404223" w:rsidRDefault="00AB0145" w:rsidP="00AB0145">
      <w:pPr>
        <w:pStyle w:val="Encabezado"/>
        <w:spacing w:before="120" w:after="120"/>
        <w:rPr>
          <w:rFonts w:ascii="Times New Roman" w:hAnsi="Times New Roman" w:cs="Times New Roman"/>
          <w:b/>
          <w:sz w:val="18"/>
          <w:szCs w:val="18"/>
          <w:lang w:val="es-BO"/>
        </w:rPr>
      </w:pPr>
      <w:r w:rsidRPr="00404223">
        <w:rPr>
          <w:rFonts w:ascii="Times New Roman" w:hAnsi="Times New Roman" w:cs="Times New Roman"/>
          <w:b/>
          <w:sz w:val="18"/>
          <w:szCs w:val="18"/>
          <w:lang w:val="es-BO"/>
        </w:rPr>
        <w:t>FIRMA AUTORIZADA:</w:t>
      </w:r>
    </w:p>
    <w:p w14:paraId="7FBE3852" w14:textId="77777777" w:rsidR="00AB0145" w:rsidRPr="00404223" w:rsidRDefault="00AB0145" w:rsidP="00AB0145">
      <w:pPr>
        <w:pStyle w:val="Encabezado"/>
        <w:tabs>
          <w:tab w:val="clear" w:pos="4252"/>
          <w:tab w:val="clear" w:pos="8504"/>
        </w:tabs>
        <w:autoSpaceDE/>
        <w:autoSpaceDN/>
        <w:spacing w:before="120" w:after="120"/>
        <w:jc w:val="left"/>
        <w:rPr>
          <w:rFonts w:ascii="Times New Roman" w:hAnsi="Times New Roman" w:cs="Times New Roman"/>
          <w:b/>
          <w:sz w:val="18"/>
          <w:szCs w:val="18"/>
          <w:lang w:val="es-BO"/>
        </w:rPr>
      </w:pPr>
      <w:r w:rsidRPr="00404223">
        <w:rPr>
          <w:rFonts w:ascii="Times New Roman" w:hAnsi="Times New Roman" w:cs="Times New Roman"/>
          <w:b/>
          <w:sz w:val="18"/>
          <w:szCs w:val="18"/>
          <w:lang w:val="es-BO"/>
        </w:rPr>
        <w:t>ACLARACIÓN Y CARGO DE LA FIRMA AUTORIZADA:</w:t>
      </w:r>
    </w:p>
    <w:p w14:paraId="739E4156" w14:textId="652528E0" w:rsidR="00B25DA8" w:rsidRPr="00404223" w:rsidRDefault="4ACC03BA" w:rsidP="245846E5">
      <w:pPr>
        <w:pStyle w:val="Encabezado"/>
        <w:tabs>
          <w:tab w:val="clear" w:pos="4252"/>
          <w:tab w:val="clear" w:pos="8504"/>
        </w:tabs>
        <w:autoSpaceDE/>
        <w:autoSpaceDN/>
        <w:spacing w:before="120" w:after="120" w:line="360" w:lineRule="auto"/>
        <w:jc w:val="left"/>
        <w:rPr>
          <w:rFonts w:ascii="Times New Roman" w:hAnsi="Times New Roman" w:cs="Times New Roman"/>
          <w:sz w:val="18"/>
          <w:szCs w:val="18"/>
          <w:lang w:val="es-BO"/>
        </w:rPr>
        <w:sectPr w:rsidR="00B25DA8" w:rsidRPr="00404223" w:rsidSect="00712C07">
          <w:pgSz w:w="16840" w:h="11907" w:orient="landscape" w:code="9"/>
          <w:pgMar w:top="1701" w:right="1275" w:bottom="1701" w:left="1560" w:header="709" w:footer="709" w:gutter="0"/>
          <w:cols w:space="708"/>
          <w:docGrid w:linePitch="360"/>
        </w:sectPr>
      </w:pPr>
      <w:r w:rsidRPr="00404223">
        <w:rPr>
          <w:rFonts w:ascii="Times New Roman" w:hAnsi="Times New Roman" w:cs="Times New Roman"/>
          <w:b/>
          <w:bCs/>
          <w:i/>
          <w:iCs/>
          <w:sz w:val="18"/>
          <w:szCs w:val="18"/>
          <w:lang w:val="es-BO"/>
        </w:rPr>
        <w:t xml:space="preserve">NOTA: </w:t>
      </w:r>
      <w:r w:rsidRPr="00404223">
        <w:rPr>
          <w:rFonts w:ascii="Times New Roman" w:hAnsi="Times New Roman" w:cs="Times New Roman"/>
          <w:i/>
          <w:iCs/>
          <w:sz w:val="18"/>
          <w:szCs w:val="18"/>
          <w:lang w:val="es-BO"/>
        </w:rPr>
        <w:t>La información contenida en este formulario tiene carácter de declaración jurada. La ausencia o falta de firma será motivo de rechazo de la propuesta.</w:t>
      </w:r>
    </w:p>
    <w:p w14:paraId="76CE6EBD" w14:textId="5B458CC9" w:rsidR="00AB0145" w:rsidRPr="00404223" w:rsidRDefault="00AB0145" w:rsidP="00AB0145">
      <w:pPr>
        <w:jc w:val="center"/>
        <w:rPr>
          <w:b/>
          <w:sz w:val="22"/>
          <w:szCs w:val="22"/>
          <w:u w:val="single"/>
          <w:lang w:val="es-BO"/>
        </w:rPr>
      </w:pPr>
      <w:r w:rsidRPr="00404223">
        <w:rPr>
          <w:b/>
          <w:sz w:val="22"/>
          <w:szCs w:val="22"/>
          <w:u w:val="single"/>
          <w:lang w:val="es-BO"/>
        </w:rPr>
        <w:lastRenderedPageBreak/>
        <w:t xml:space="preserve">Anexo 1: Información </w:t>
      </w:r>
      <w:r w:rsidRPr="00404223">
        <w:rPr>
          <w:b/>
          <w:bCs/>
          <w:sz w:val="22"/>
          <w:szCs w:val="22"/>
          <w:u w:val="single"/>
          <w:lang w:val="es-BO"/>
        </w:rPr>
        <w:t>de</w:t>
      </w:r>
      <w:r w:rsidR="19EE59F4" w:rsidRPr="00404223">
        <w:rPr>
          <w:b/>
          <w:bCs/>
          <w:sz w:val="22"/>
          <w:szCs w:val="22"/>
          <w:u w:val="single"/>
          <w:lang w:val="es-BO"/>
        </w:rPr>
        <w:t xml:space="preserve"> </w:t>
      </w:r>
      <w:r w:rsidRPr="00404223">
        <w:rPr>
          <w:b/>
          <w:bCs/>
          <w:sz w:val="22"/>
          <w:szCs w:val="22"/>
          <w:u w:val="single"/>
          <w:lang w:val="es-BO"/>
        </w:rPr>
        <w:t>l</w:t>
      </w:r>
      <w:r w:rsidR="78058D62" w:rsidRPr="00404223">
        <w:rPr>
          <w:b/>
          <w:bCs/>
          <w:sz w:val="22"/>
          <w:szCs w:val="22"/>
          <w:u w:val="single"/>
          <w:lang w:val="es-BO"/>
        </w:rPr>
        <w:t>a</w:t>
      </w:r>
      <w:r w:rsidR="19EE59F4" w:rsidRPr="00404223">
        <w:rPr>
          <w:b/>
          <w:bCs/>
          <w:sz w:val="22"/>
          <w:szCs w:val="22"/>
          <w:u w:val="single"/>
          <w:lang w:val="es-BO"/>
        </w:rPr>
        <w:t xml:space="preserve"> firma o empresa</w:t>
      </w:r>
    </w:p>
    <w:p w14:paraId="69C19A07" w14:textId="04C97C33" w:rsidR="00AB0145" w:rsidRPr="00404223" w:rsidRDefault="00AB0145" w:rsidP="00AB0145">
      <w:pPr>
        <w:jc w:val="center"/>
        <w:rPr>
          <w:b/>
          <w:sz w:val="22"/>
          <w:szCs w:val="22"/>
          <w:lang w:val="es-BO"/>
        </w:rPr>
      </w:pP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8"/>
        <w:gridCol w:w="3480"/>
        <w:gridCol w:w="4220"/>
      </w:tblGrid>
      <w:tr w:rsidR="00F50E42" w:rsidRPr="00404223" w14:paraId="2643A712" w14:textId="77777777" w:rsidTr="003D22A9">
        <w:trPr>
          <w:trHeight w:val="540"/>
          <w:jc w:val="center"/>
        </w:trPr>
        <w:tc>
          <w:tcPr>
            <w:tcW w:w="2288" w:type="dxa"/>
            <w:vMerge w:val="restart"/>
            <w:shd w:val="clear" w:color="000000" w:fill="D9D9D9"/>
            <w:vAlign w:val="center"/>
            <w:hideMark/>
          </w:tcPr>
          <w:p w14:paraId="66B8C787" w14:textId="78A1F764" w:rsidR="00F50E42" w:rsidRPr="00404223" w:rsidRDefault="00AB0145" w:rsidP="00CE2BF4">
            <w:pPr>
              <w:rPr>
                <w:sz w:val="18"/>
                <w:szCs w:val="18"/>
                <w:lang w:val="es-BO" w:eastAsia="es-BO"/>
              </w:rPr>
            </w:pPr>
            <w:r w:rsidRPr="00404223">
              <w:rPr>
                <w:sz w:val="18"/>
                <w:szCs w:val="18"/>
                <w:lang w:val="es-BO"/>
              </w:rPr>
              <w:t>Datos del consultor</w:t>
            </w:r>
          </w:p>
        </w:tc>
        <w:tc>
          <w:tcPr>
            <w:tcW w:w="3480" w:type="dxa"/>
            <w:shd w:val="clear" w:color="000000" w:fill="F2F2F2"/>
            <w:vAlign w:val="center"/>
            <w:hideMark/>
          </w:tcPr>
          <w:p w14:paraId="59CB7F93" w14:textId="1D8F006A" w:rsidR="00F50E42" w:rsidRPr="00404223" w:rsidRDefault="00AB0145" w:rsidP="00CE2BF4">
            <w:pPr>
              <w:rPr>
                <w:sz w:val="18"/>
                <w:szCs w:val="18"/>
                <w:lang w:val="es-BO"/>
              </w:rPr>
            </w:pPr>
            <w:r w:rsidRPr="00404223">
              <w:rPr>
                <w:sz w:val="18"/>
                <w:szCs w:val="18"/>
                <w:lang w:val="es-BO"/>
              </w:rPr>
              <w:t>Nombre o razón social</w:t>
            </w:r>
          </w:p>
        </w:tc>
        <w:tc>
          <w:tcPr>
            <w:tcW w:w="4220" w:type="dxa"/>
            <w:vAlign w:val="center"/>
            <w:hideMark/>
          </w:tcPr>
          <w:p w14:paraId="6EEA1C11" w14:textId="77777777" w:rsidR="00F50E42" w:rsidRPr="00404223" w:rsidRDefault="00F50E42" w:rsidP="00CE2BF4">
            <w:pPr>
              <w:rPr>
                <w:sz w:val="18"/>
                <w:szCs w:val="18"/>
                <w:lang w:val="es-BO"/>
              </w:rPr>
            </w:pPr>
            <w:r w:rsidRPr="00404223">
              <w:rPr>
                <w:sz w:val="18"/>
                <w:szCs w:val="18"/>
                <w:lang w:val="es-BO"/>
              </w:rPr>
              <w:t> </w:t>
            </w:r>
          </w:p>
        </w:tc>
      </w:tr>
      <w:tr w:rsidR="00F50E42" w:rsidRPr="00404223" w14:paraId="764A86A6" w14:textId="77777777" w:rsidTr="003D22A9">
        <w:trPr>
          <w:trHeight w:val="540"/>
          <w:jc w:val="center"/>
        </w:trPr>
        <w:tc>
          <w:tcPr>
            <w:tcW w:w="2288" w:type="dxa"/>
            <w:vMerge/>
            <w:vAlign w:val="center"/>
            <w:hideMark/>
          </w:tcPr>
          <w:p w14:paraId="0C6D30CA" w14:textId="77777777" w:rsidR="00F50E42" w:rsidRPr="00404223" w:rsidRDefault="00F50E42" w:rsidP="00CE2BF4">
            <w:pPr>
              <w:rPr>
                <w:sz w:val="18"/>
                <w:szCs w:val="18"/>
                <w:lang w:val="es-BO"/>
              </w:rPr>
            </w:pPr>
          </w:p>
        </w:tc>
        <w:tc>
          <w:tcPr>
            <w:tcW w:w="3480" w:type="dxa"/>
            <w:shd w:val="clear" w:color="000000" w:fill="F2F2F2"/>
            <w:vAlign w:val="center"/>
            <w:hideMark/>
          </w:tcPr>
          <w:p w14:paraId="53F5614A" w14:textId="5B7D2BC1" w:rsidR="00F50E42" w:rsidRPr="00404223" w:rsidRDefault="00AB0145" w:rsidP="00CE2BF4">
            <w:pPr>
              <w:rPr>
                <w:sz w:val="18"/>
                <w:szCs w:val="18"/>
                <w:lang w:val="es-BO"/>
              </w:rPr>
            </w:pPr>
            <w:r w:rsidRPr="00404223">
              <w:rPr>
                <w:sz w:val="18"/>
                <w:szCs w:val="18"/>
                <w:lang w:val="es-BO"/>
              </w:rPr>
              <w:t>Nacionalidad</w:t>
            </w:r>
          </w:p>
        </w:tc>
        <w:tc>
          <w:tcPr>
            <w:tcW w:w="4220" w:type="dxa"/>
            <w:vAlign w:val="center"/>
            <w:hideMark/>
          </w:tcPr>
          <w:p w14:paraId="07A23EA9" w14:textId="77777777" w:rsidR="00F50E42" w:rsidRPr="00404223" w:rsidRDefault="00F50E42" w:rsidP="00CE2BF4">
            <w:pPr>
              <w:rPr>
                <w:sz w:val="18"/>
                <w:szCs w:val="18"/>
                <w:lang w:val="es-BO"/>
              </w:rPr>
            </w:pPr>
            <w:r w:rsidRPr="00404223">
              <w:rPr>
                <w:sz w:val="18"/>
                <w:szCs w:val="18"/>
                <w:lang w:val="es-BO"/>
              </w:rPr>
              <w:t> </w:t>
            </w:r>
          </w:p>
        </w:tc>
      </w:tr>
      <w:tr w:rsidR="00F50E42" w:rsidRPr="00404223" w14:paraId="6D5FA02B" w14:textId="77777777" w:rsidTr="003D22A9">
        <w:trPr>
          <w:trHeight w:val="540"/>
          <w:jc w:val="center"/>
        </w:trPr>
        <w:tc>
          <w:tcPr>
            <w:tcW w:w="2288" w:type="dxa"/>
            <w:vMerge/>
            <w:vAlign w:val="center"/>
            <w:hideMark/>
          </w:tcPr>
          <w:p w14:paraId="241C836B" w14:textId="77777777" w:rsidR="00F50E42" w:rsidRPr="00404223" w:rsidRDefault="00F50E42" w:rsidP="00CE2BF4">
            <w:pPr>
              <w:rPr>
                <w:sz w:val="18"/>
                <w:szCs w:val="18"/>
                <w:lang w:val="es-BO"/>
              </w:rPr>
            </w:pPr>
          </w:p>
        </w:tc>
        <w:tc>
          <w:tcPr>
            <w:tcW w:w="3480" w:type="dxa"/>
            <w:shd w:val="clear" w:color="000000" w:fill="F2F2F2"/>
            <w:vAlign w:val="center"/>
            <w:hideMark/>
          </w:tcPr>
          <w:p w14:paraId="74EA761C" w14:textId="6A708956" w:rsidR="00F50E42" w:rsidRPr="00404223" w:rsidRDefault="00AB0145" w:rsidP="00CE2BF4">
            <w:pPr>
              <w:rPr>
                <w:sz w:val="18"/>
                <w:szCs w:val="18"/>
                <w:lang w:val="es-BO"/>
              </w:rPr>
            </w:pPr>
            <w:r w:rsidRPr="00404223">
              <w:rPr>
                <w:sz w:val="18"/>
                <w:szCs w:val="18"/>
                <w:lang w:val="es-BO"/>
              </w:rPr>
              <w:t>Ciudad</w:t>
            </w:r>
          </w:p>
        </w:tc>
        <w:tc>
          <w:tcPr>
            <w:tcW w:w="4220" w:type="dxa"/>
            <w:vAlign w:val="center"/>
            <w:hideMark/>
          </w:tcPr>
          <w:p w14:paraId="61C212FF" w14:textId="77777777" w:rsidR="00F50E42" w:rsidRPr="00404223" w:rsidRDefault="00F50E42" w:rsidP="00CE2BF4">
            <w:pPr>
              <w:rPr>
                <w:sz w:val="18"/>
                <w:szCs w:val="18"/>
                <w:lang w:val="es-BO"/>
              </w:rPr>
            </w:pPr>
            <w:r w:rsidRPr="00404223">
              <w:rPr>
                <w:sz w:val="18"/>
                <w:szCs w:val="18"/>
                <w:lang w:val="es-BO"/>
              </w:rPr>
              <w:t> </w:t>
            </w:r>
          </w:p>
        </w:tc>
      </w:tr>
      <w:tr w:rsidR="00F50E42" w:rsidRPr="00404223" w14:paraId="33154620" w14:textId="77777777" w:rsidTr="003D22A9">
        <w:trPr>
          <w:trHeight w:val="540"/>
          <w:jc w:val="center"/>
        </w:trPr>
        <w:tc>
          <w:tcPr>
            <w:tcW w:w="2288" w:type="dxa"/>
            <w:vMerge/>
            <w:vAlign w:val="center"/>
            <w:hideMark/>
          </w:tcPr>
          <w:p w14:paraId="0890822B" w14:textId="77777777" w:rsidR="00F50E42" w:rsidRPr="00404223" w:rsidRDefault="00F50E42" w:rsidP="00CE2BF4">
            <w:pPr>
              <w:rPr>
                <w:sz w:val="18"/>
                <w:szCs w:val="18"/>
                <w:lang w:val="es-BO"/>
              </w:rPr>
            </w:pPr>
          </w:p>
        </w:tc>
        <w:tc>
          <w:tcPr>
            <w:tcW w:w="3480" w:type="dxa"/>
            <w:shd w:val="clear" w:color="000000" w:fill="F2F2F2"/>
            <w:vAlign w:val="center"/>
            <w:hideMark/>
          </w:tcPr>
          <w:p w14:paraId="2ADE5881" w14:textId="0082DAA8" w:rsidR="00F50E42" w:rsidRPr="00404223" w:rsidRDefault="00AB0145" w:rsidP="00CE2BF4">
            <w:pPr>
              <w:rPr>
                <w:sz w:val="18"/>
                <w:szCs w:val="18"/>
                <w:lang w:val="es-BO"/>
              </w:rPr>
            </w:pPr>
            <w:r w:rsidRPr="00404223">
              <w:rPr>
                <w:sz w:val="18"/>
                <w:szCs w:val="18"/>
                <w:lang w:val="es-BO"/>
              </w:rPr>
              <w:t>Dirección</w:t>
            </w:r>
          </w:p>
        </w:tc>
        <w:tc>
          <w:tcPr>
            <w:tcW w:w="4220" w:type="dxa"/>
            <w:vAlign w:val="center"/>
            <w:hideMark/>
          </w:tcPr>
          <w:p w14:paraId="2EF61F23" w14:textId="77777777" w:rsidR="00F50E42" w:rsidRPr="00404223" w:rsidRDefault="00F50E42" w:rsidP="00CE2BF4">
            <w:pPr>
              <w:rPr>
                <w:sz w:val="18"/>
                <w:szCs w:val="18"/>
                <w:lang w:val="es-BO"/>
              </w:rPr>
            </w:pPr>
            <w:r w:rsidRPr="00404223">
              <w:rPr>
                <w:sz w:val="18"/>
                <w:szCs w:val="18"/>
                <w:lang w:val="es-BO"/>
              </w:rPr>
              <w:t> </w:t>
            </w:r>
          </w:p>
        </w:tc>
      </w:tr>
      <w:tr w:rsidR="00F50E42" w:rsidRPr="00404223" w14:paraId="0DA99419" w14:textId="77777777" w:rsidTr="003D22A9">
        <w:trPr>
          <w:trHeight w:val="540"/>
          <w:jc w:val="center"/>
        </w:trPr>
        <w:tc>
          <w:tcPr>
            <w:tcW w:w="2288" w:type="dxa"/>
            <w:vMerge/>
            <w:vAlign w:val="center"/>
            <w:hideMark/>
          </w:tcPr>
          <w:p w14:paraId="52300D3F" w14:textId="77777777" w:rsidR="00F50E42" w:rsidRPr="00404223" w:rsidRDefault="00F50E42" w:rsidP="00CE2BF4">
            <w:pPr>
              <w:rPr>
                <w:sz w:val="18"/>
                <w:szCs w:val="18"/>
                <w:lang w:val="es-BO"/>
              </w:rPr>
            </w:pPr>
          </w:p>
        </w:tc>
        <w:tc>
          <w:tcPr>
            <w:tcW w:w="3480" w:type="dxa"/>
            <w:shd w:val="clear" w:color="000000" w:fill="F2F2F2"/>
            <w:vAlign w:val="center"/>
            <w:hideMark/>
          </w:tcPr>
          <w:p w14:paraId="1878F8A4" w14:textId="3F5A36F3" w:rsidR="00F50E42" w:rsidRPr="00404223" w:rsidRDefault="00AB0145" w:rsidP="00CE2BF4">
            <w:pPr>
              <w:rPr>
                <w:sz w:val="18"/>
                <w:szCs w:val="18"/>
                <w:lang w:val="es-BO"/>
              </w:rPr>
            </w:pPr>
            <w:r w:rsidRPr="00404223">
              <w:rPr>
                <w:sz w:val="18"/>
                <w:szCs w:val="18"/>
                <w:lang w:val="es-BO"/>
              </w:rPr>
              <w:t>Teléfono</w:t>
            </w:r>
          </w:p>
        </w:tc>
        <w:tc>
          <w:tcPr>
            <w:tcW w:w="4220" w:type="dxa"/>
            <w:vAlign w:val="center"/>
            <w:hideMark/>
          </w:tcPr>
          <w:p w14:paraId="73E75B61" w14:textId="77777777" w:rsidR="00F50E42" w:rsidRPr="00404223" w:rsidRDefault="00F50E42" w:rsidP="00CE2BF4">
            <w:pPr>
              <w:rPr>
                <w:sz w:val="18"/>
                <w:szCs w:val="18"/>
                <w:lang w:val="es-BO"/>
              </w:rPr>
            </w:pPr>
            <w:r w:rsidRPr="00404223">
              <w:rPr>
                <w:sz w:val="18"/>
                <w:szCs w:val="18"/>
                <w:lang w:val="es-BO"/>
              </w:rPr>
              <w:t> </w:t>
            </w:r>
          </w:p>
        </w:tc>
      </w:tr>
      <w:tr w:rsidR="00F50E42" w:rsidRPr="00404223" w14:paraId="659ABEC0" w14:textId="77777777" w:rsidTr="003D22A9">
        <w:trPr>
          <w:trHeight w:val="540"/>
          <w:jc w:val="center"/>
        </w:trPr>
        <w:tc>
          <w:tcPr>
            <w:tcW w:w="2288" w:type="dxa"/>
            <w:vMerge/>
            <w:vAlign w:val="center"/>
            <w:hideMark/>
          </w:tcPr>
          <w:p w14:paraId="3DA3404D" w14:textId="77777777" w:rsidR="00F50E42" w:rsidRPr="00404223" w:rsidRDefault="00F50E42" w:rsidP="00CE2BF4">
            <w:pPr>
              <w:rPr>
                <w:sz w:val="18"/>
                <w:szCs w:val="18"/>
                <w:lang w:val="es-BO"/>
              </w:rPr>
            </w:pPr>
          </w:p>
        </w:tc>
        <w:tc>
          <w:tcPr>
            <w:tcW w:w="3480" w:type="dxa"/>
            <w:shd w:val="clear" w:color="000000" w:fill="F2F2F2"/>
            <w:vAlign w:val="center"/>
            <w:hideMark/>
          </w:tcPr>
          <w:p w14:paraId="3AE68CCF" w14:textId="222F0E18" w:rsidR="00F50E42" w:rsidRPr="00404223" w:rsidRDefault="00AB0145" w:rsidP="00CE2BF4">
            <w:pPr>
              <w:rPr>
                <w:sz w:val="18"/>
                <w:szCs w:val="18"/>
                <w:lang w:val="es-BO"/>
              </w:rPr>
            </w:pPr>
            <w:r w:rsidRPr="00404223">
              <w:rPr>
                <w:sz w:val="18"/>
                <w:szCs w:val="18"/>
                <w:lang w:val="es-BO"/>
              </w:rPr>
              <w:t>Número de Identificación Tributaria</w:t>
            </w:r>
          </w:p>
        </w:tc>
        <w:tc>
          <w:tcPr>
            <w:tcW w:w="4220" w:type="dxa"/>
            <w:vAlign w:val="center"/>
            <w:hideMark/>
          </w:tcPr>
          <w:p w14:paraId="39B4BBF0" w14:textId="77777777" w:rsidR="00F50E42" w:rsidRPr="00404223" w:rsidRDefault="00F50E42" w:rsidP="00CE2BF4">
            <w:pPr>
              <w:rPr>
                <w:sz w:val="18"/>
                <w:szCs w:val="18"/>
                <w:lang w:val="es-BO"/>
              </w:rPr>
            </w:pPr>
            <w:r w:rsidRPr="00404223">
              <w:rPr>
                <w:sz w:val="18"/>
                <w:szCs w:val="18"/>
                <w:lang w:val="es-BO"/>
              </w:rPr>
              <w:t> </w:t>
            </w:r>
          </w:p>
        </w:tc>
      </w:tr>
      <w:tr w:rsidR="00F50E42" w:rsidRPr="00404223" w14:paraId="129F9838" w14:textId="77777777" w:rsidTr="003D22A9">
        <w:trPr>
          <w:trHeight w:val="540"/>
          <w:jc w:val="center"/>
        </w:trPr>
        <w:tc>
          <w:tcPr>
            <w:tcW w:w="2288" w:type="dxa"/>
            <w:vMerge/>
            <w:vAlign w:val="center"/>
          </w:tcPr>
          <w:p w14:paraId="7C94C069" w14:textId="77777777" w:rsidR="00F50E42" w:rsidRPr="00404223" w:rsidRDefault="00F50E42" w:rsidP="00CE2BF4">
            <w:pPr>
              <w:rPr>
                <w:sz w:val="18"/>
                <w:szCs w:val="18"/>
                <w:lang w:val="es-BO"/>
              </w:rPr>
            </w:pPr>
          </w:p>
        </w:tc>
        <w:tc>
          <w:tcPr>
            <w:tcW w:w="3480" w:type="dxa"/>
            <w:shd w:val="clear" w:color="000000" w:fill="F2F2F2"/>
            <w:vAlign w:val="center"/>
          </w:tcPr>
          <w:p w14:paraId="71A6753A" w14:textId="3D5808A8" w:rsidR="00F50E42" w:rsidRPr="00404223" w:rsidRDefault="00AB0145" w:rsidP="00CE2BF4">
            <w:pPr>
              <w:rPr>
                <w:sz w:val="18"/>
                <w:szCs w:val="18"/>
                <w:lang w:val="es-BO"/>
              </w:rPr>
            </w:pPr>
            <w:r w:rsidRPr="00404223">
              <w:rPr>
                <w:sz w:val="18"/>
                <w:szCs w:val="18"/>
                <w:lang w:val="es-BO"/>
              </w:rPr>
              <w:t>Fecha de registro</w:t>
            </w:r>
          </w:p>
        </w:tc>
        <w:tc>
          <w:tcPr>
            <w:tcW w:w="4220" w:type="dxa"/>
            <w:vAlign w:val="center"/>
          </w:tcPr>
          <w:p w14:paraId="19EC204B" w14:textId="77777777" w:rsidR="00F50E42" w:rsidRPr="00404223" w:rsidRDefault="00F50E42" w:rsidP="00CE2BF4">
            <w:pPr>
              <w:rPr>
                <w:sz w:val="18"/>
                <w:szCs w:val="18"/>
                <w:lang w:val="es-BO"/>
              </w:rPr>
            </w:pPr>
          </w:p>
        </w:tc>
      </w:tr>
      <w:tr w:rsidR="00F50E42" w:rsidRPr="00404223" w14:paraId="6A4805A1" w14:textId="77777777" w:rsidTr="003D22A9">
        <w:trPr>
          <w:trHeight w:val="540"/>
          <w:jc w:val="center"/>
        </w:trPr>
        <w:tc>
          <w:tcPr>
            <w:tcW w:w="2288" w:type="dxa"/>
            <w:vMerge w:val="restart"/>
            <w:shd w:val="clear" w:color="000000" w:fill="D9D9D9"/>
            <w:vAlign w:val="center"/>
            <w:hideMark/>
          </w:tcPr>
          <w:p w14:paraId="0F9F4DF3" w14:textId="32984327" w:rsidR="00F50E42" w:rsidRPr="00404223" w:rsidRDefault="00AB0145" w:rsidP="00CE2BF4">
            <w:pPr>
              <w:rPr>
                <w:sz w:val="18"/>
                <w:szCs w:val="18"/>
                <w:lang w:val="es-BO"/>
              </w:rPr>
            </w:pPr>
            <w:r w:rsidRPr="00404223">
              <w:rPr>
                <w:sz w:val="18"/>
                <w:szCs w:val="18"/>
                <w:lang w:val="es-BO"/>
              </w:rPr>
              <w:t>Datos del representante legal</w:t>
            </w:r>
          </w:p>
        </w:tc>
        <w:tc>
          <w:tcPr>
            <w:tcW w:w="3480" w:type="dxa"/>
            <w:shd w:val="clear" w:color="000000" w:fill="F2F2F2"/>
            <w:vAlign w:val="center"/>
            <w:hideMark/>
          </w:tcPr>
          <w:p w14:paraId="6D7E2031" w14:textId="3B145464" w:rsidR="00F50E42" w:rsidRPr="00404223" w:rsidRDefault="00AB0145" w:rsidP="00CE2BF4">
            <w:pPr>
              <w:rPr>
                <w:sz w:val="18"/>
                <w:szCs w:val="18"/>
                <w:lang w:val="es-BO"/>
              </w:rPr>
            </w:pPr>
            <w:r w:rsidRPr="00404223">
              <w:rPr>
                <w:sz w:val="18"/>
                <w:szCs w:val="18"/>
                <w:lang w:val="es-BO"/>
              </w:rPr>
              <w:t>Nombre (s) y Apellido (s)</w:t>
            </w:r>
          </w:p>
        </w:tc>
        <w:tc>
          <w:tcPr>
            <w:tcW w:w="4220" w:type="dxa"/>
            <w:vAlign w:val="center"/>
            <w:hideMark/>
          </w:tcPr>
          <w:p w14:paraId="1AA5EB7E" w14:textId="77777777" w:rsidR="00F50E42" w:rsidRPr="00404223" w:rsidRDefault="00F50E42" w:rsidP="00CE2BF4">
            <w:pPr>
              <w:rPr>
                <w:sz w:val="18"/>
                <w:szCs w:val="18"/>
                <w:lang w:val="es-BO"/>
              </w:rPr>
            </w:pPr>
            <w:r w:rsidRPr="00404223">
              <w:rPr>
                <w:sz w:val="18"/>
                <w:szCs w:val="18"/>
                <w:lang w:val="es-BO"/>
              </w:rPr>
              <w:t> </w:t>
            </w:r>
          </w:p>
        </w:tc>
      </w:tr>
      <w:tr w:rsidR="00F50E42" w:rsidRPr="00404223" w14:paraId="021BA48F" w14:textId="77777777" w:rsidTr="003D22A9">
        <w:trPr>
          <w:trHeight w:val="540"/>
          <w:jc w:val="center"/>
        </w:trPr>
        <w:tc>
          <w:tcPr>
            <w:tcW w:w="2288" w:type="dxa"/>
            <w:vMerge/>
            <w:vAlign w:val="center"/>
            <w:hideMark/>
          </w:tcPr>
          <w:p w14:paraId="680CEEEB" w14:textId="77777777" w:rsidR="00F50E42" w:rsidRPr="00404223" w:rsidRDefault="00F50E42" w:rsidP="00CE2BF4">
            <w:pPr>
              <w:rPr>
                <w:sz w:val="18"/>
                <w:szCs w:val="18"/>
                <w:lang w:val="es-BO"/>
              </w:rPr>
            </w:pPr>
          </w:p>
        </w:tc>
        <w:tc>
          <w:tcPr>
            <w:tcW w:w="3480" w:type="dxa"/>
            <w:shd w:val="clear" w:color="000000" w:fill="F2F2F2"/>
            <w:vAlign w:val="center"/>
            <w:hideMark/>
          </w:tcPr>
          <w:p w14:paraId="533689C2" w14:textId="15F6652F" w:rsidR="00F50E42" w:rsidRPr="00404223" w:rsidRDefault="00435454" w:rsidP="00CE2BF4">
            <w:pPr>
              <w:rPr>
                <w:sz w:val="18"/>
                <w:szCs w:val="18"/>
                <w:lang w:val="es-BO"/>
              </w:rPr>
            </w:pPr>
            <w:r w:rsidRPr="00404223">
              <w:rPr>
                <w:sz w:val="18"/>
                <w:szCs w:val="18"/>
                <w:lang w:val="es-BO"/>
              </w:rPr>
              <w:t>Nacionalidad</w:t>
            </w:r>
          </w:p>
        </w:tc>
        <w:tc>
          <w:tcPr>
            <w:tcW w:w="4220" w:type="dxa"/>
            <w:vAlign w:val="center"/>
            <w:hideMark/>
          </w:tcPr>
          <w:p w14:paraId="6E4FAFE4" w14:textId="77777777" w:rsidR="00F50E42" w:rsidRPr="00404223" w:rsidRDefault="00F50E42" w:rsidP="00CE2BF4">
            <w:pPr>
              <w:rPr>
                <w:sz w:val="18"/>
                <w:szCs w:val="18"/>
                <w:lang w:val="es-BO"/>
              </w:rPr>
            </w:pPr>
            <w:r w:rsidRPr="00404223">
              <w:rPr>
                <w:sz w:val="18"/>
                <w:szCs w:val="18"/>
                <w:lang w:val="es-BO"/>
              </w:rPr>
              <w:t> </w:t>
            </w:r>
          </w:p>
        </w:tc>
      </w:tr>
      <w:tr w:rsidR="00F50E42" w:rsidRPr="00404223" w14:paraId="40934A37" w14:textId="77777777" w:rsidTr="003D22A9">
        <w:trPr>
          <w:trHeight w:val="540"/>
          <w:jc w:val="center"/>
        </w:trPr>
        <w:tc>
          <w:tcPr>
            <w:tcW w:w="2288" w:type="dxa"/>
            <w:vMerge/>
            <w:vAlign w:val="center"/>
          </w:tcPr>
          <w:p w14:paraId="7984B69F" w14:textId="77777777" w:rsidR="00F50E42" w:rsidRPr="00404223" w:rsidRDefault="00F50E42" w:rsidP="00CE2BF4">
            <w:pPr>
              <w:rPr>
                <w:sz w:val="18"/>
                <w:szCs w:val="18"/>
                <w:lang w:val="es-BO"/>
              </w:rPr>
            </w:pPr>
          </w:p>
        </w:tc>
        <w:tc>
          <w:tcPr>
            <w:tcW w:w="3480" w:type="dxa"/>
            <w:shd w:val="clear" w:color="000000" w:fill="F2F2F2"/>
            <w:vAlign w:val="center"/>
          </w:tcPr>
          <w:p w14:paraId="735EE633" w14:textId="6BDECC7D" w:rsidR="00F50E42" w:rsidRPr="00404223" w:rsidRDefault="00AB0145" w:rsidP="00CE2BF4">
            <w:pPr>
              <w:rPr>
                <w:sz w:val="18"/>
                <w:szCs w:val="18"/>
                <w:lang w:val="es-BO"/>
              </w:rPr>
            </w:pPr>
            <w:r w:rsidRPr="00404223">
              <w:rPr>
                <w:sz w:val="18"/>
                <w:szCs w:val="18"/>
                <w:lang w:val="es-BO"/>
              </w:rPr>
              <w:t>Fecha de nacimiento</w:t>
            </w:r>
          </w:p>
        </w:tc>
        <w:tc>
          <w:tcPr>
            <w:tcW w:w="4220" w:type="dxa"/>
            <w:vAlign w:val="center"/>
          </w:tcPr>
          <w:p w14:paraId="1AB22DC9" w14:textId="77777777" w:rsidR="00F50E42" w:rsidRPr="00404223" w:rsidRDefault="00F50E42" w:rsidP="00CE2BF4">
            <w:pPr>
              <w:rPr>
                <w:sz w:val="18"/>
                <w:szCs w:val="18"/>
                <w:lang w:val="es-BO"/>
              </w:rPr>
            </w:pPr>
          </w:p>
        </w:tc>
      </w:tr>
      <w:tr w:rsidR="00F50E42" w:rsidRPr="00404223" w14:paraId="43F6B78A" w14:textId="77777777" w:rsidTr="003D22A9">
        <w:trPr>
          <w:trHeight w:val="540"/>
          <w:jc w:val="center"/>
        </w:trPr>
        <w:tc>
          <w:tcPr>
            <w:tcW w:w="2288" w:type="dxa"/>
            <w:vMerge/>
            <w:vAlign w:val="center"/>
          </w:tcPr>
          <w:p w14:paraId="6D9303C8" w14:textId="77777777" w:rsidR="00F50E42" w:rsidRPr="00404223" w:rsidRDefault="00F50E42" w:rsidP="00CE2BF4">
            <w:pPr>
              <w:rPr>
                <w:sz w:val="18"/>
                <w:szCs w:val="18"/>
                <w:lang w:val="es-BO"/>
              </w:rPr>
            </w:pPr>
          </w:p>
        </w:tc>
        <w:tc>
          <w:tcPr>
            <w:tcW w:w="3480" w:type="dxa"/>
            <w:shd w:val="clear" w:color="000000" w:fill="F2F2F2"/>
            <w:vAlign w:val="center"/>
          </w:tcPr>
          <w:p w14:paraId="3C050DC3" w14:textId="77C4C5E8" w:rsidR="00F50E42" w:rsidRPr="00404223" w:rsidRDefault="00AB0145" w:rsidP="00CE2BF4">
            <w:pPr>
              <w:rPr>
                <w:sz w:val="18"/>
                <w:szCs w:val="18"/>
                <w:lang w:val="es-BO"/>
              </w:rPr>
            </w:pPr>
            <w:r w:rsidRPr="00404223">
              <w:rPr>
                <w:sz w:val="18"/>
                <w:szCs w:val="18"/>
                <w:lang w:val="es-BO"/>
              </w:rPr>
              <w:t>Número de cédula de identidad</w:t>
            </w:r>
          </w:p>
        </w:tc>
        <w:tc>
          <w:tcPr>
            <w:tcW w:w="4220" w:type="dxa"/>
            <w:vAlign w:val="center"/>
          </w:tcPr>
          <w:p w14:paraId="28EDC04B" w14:textId="77777777" w:rsidR="00F50E42" w:rsidRPr="00404223" w:rsidRDefault="00F50E42" w:rsidP="00CE2BF4">
            <w:pPr>
              <w:rPr>
                <w:sz w:val="18"/>
                <w:szCs w:val="18"/>
                <w:lang w:val="es-BO"/>
              </w:rPr>
            </w:pPr>
          </w:p>
        </w:tc>
      </w:tr>
      <w:tr w:rsidR="00F50E42" w:rsidRPr="00404223" w14:paraId="04A19364" w14:textId="77777777" w:rsidTr="003D22A9">
        <w:trPr>
          <w:trHeight w:val="540"/>
          <w:jc w:val="center"/>
        </w:trPr>
        <w:tc>
          <w:tcPr>
            <w:tcW w:w="2288" w:type="dxa"/>
            <w:vMerge/>
            <w:vAlign w:val="center"/>
          </w:tcPr>
          <w:p w14:paraId="6AEC0F1C" w14:textId="77777777" w:rsidR="00F50E42" w:rsidRPr="00404223" w:rsidRDefault="00F50E42" w:rsidP="00CE2BF4">
            <w:pPr>
              <w:rPr>
                <w:sz w:val="18"/>
                <w:szCs w:val="18"/>
                <w:lang w:val="es-BO"/>
              </w:rPr>
            </w:pPr>
          </w:p>
        </w:tc>
        <w:tc>
          <w:tcPr>
            <w:tcW w:w="3480" w:type="dxa"/>
            <w:shd w:val="clear" w:color="000000" w:fill="F2F2F2"/>
            <w:vAlign w:val="center"/>
          </w:tcPr>
          <w:p w14:paraId="7D0C872D" w14:textId="00A86006" w:rsidR="00F50E42" w:rsidRPr="00404223" w:rsidRDefault="00AB0145" w:rsidP="00CE2BF4">
            <w:pPr>
              <w:rPr>
                <w:sz w:val="18"/>
                <w:szCs w:val="18"/>
                <w:lang w:val="es-BO"/>
              </w:rPr>
            </w:pPr>
            <w:r w:rsidRPr="00404223">
              <w:rPr>
                <w:sz w:val="18"/>
                <w:szCs w:val="18"/>
                <w:lang w:val="es-BO"/>
              </w:rPr>
              <w:t>Dirección</w:t>
            </w:r>
          </w:p>
        </w:tc>
        <w:tc>
          <w:tcPr>
            <w:tcW w:w="4220" w:type="dxa"/>
            <w:vAlign w:val="center"/>
          </w:tcPr>
          <w:p w14:paraId="64AAB9AA" w14:textId="77777777" w:rsidR="00F50E42" w:rsidRPr="00404223" w:rsidRDefault="00F50E42" w:rsidP="00CE2BF4">
            <w:pPr>
              <w:rPr>
                <w:sz w:val="18"/>
                <w:szCs w:val="18"/>
                <w:lang w:val="es-BO"/>
              </w:rPr>
            </w:pPr>
          </w:p>
        </w:tc>
      </w:tr>
      <w:tr w:rsidR="00F50E42" w:rsidRPr="00404223" w14:paraId="584387BE" w14:textId="77777777" w:rsidTr="003D22A9">
        <w:trPr>
          <w:trHeight w:val="540"/>
          <w:jc w:val="center"/>
        </w:trPr>
        <w:tc>
          <w:tcPr>
            <w:tcW w:w="2288" w:type="dxa"/>
            <w:vMerge/>
            <w:vAlign w:val="center"/>
          </w:tcPr>
          <w:p w14:paraId="45A014A2" w14:textId="77777777" w:rsidR="00F50E42" w:rsidRPr="00404223" w:rsidRDefault="00F50E42" w:rsidP="00CE2BF4">
            <w:pPr>
              <w:rPr>
                <w:sz w:val="18"/>
                <w:szCs w:val="18"/>
                <w:lang w:val="es-BO"/>
              </w:rPr>
            </w:pPr>
          </w:p>
        </w:tc>
        <w:tc>
          <w:tcPr>
            <w:tcW w:w="3480" w:type="dxa"/>
            <w:shd w:val="clear" w:color="000000" w:fill="F2F2F2"/>
            <w:vAlign w:val="center"/>
          </w:tcPr>
          <w:p w14:paraId="29445243" w14:textId="7AFDC711" w:rsidR="00F50E42" w:rsidRPr="00404223" w:rsidRDefault="00435454" w:rsidP="00CE2BF4">
            <w:pPr>
              <w:rPr>
                <w:sz w:val="18"/>
                <w:szCs w:val="18"/>
                <w:lang w:val="es-BO"/>
              </w:rPr>
            </w:pPr>
            <w:r w:rsidRPr="00404223">
              <w:rPr>
                <w:sz w:val="18"/>
                <w:szCs w:val="18"/>
                <w:lang w:val="es-BO"/>
              </w:rPr>
              <w:t>E-mail</w:t>
            </w:r>
          </w:p>
        </w:tc>
        <w:tc>
          <w:tcPr>
            <w:tcW w:w="4220" w:type="dxa"/>
            <w:vAlign w:val="center"/>
          </w:tcPr>
          <w:p w14:paraId="3D148BCA" w14:textId="77777777" w:rsidR="00F50E42" w:rsidRPr="00404223" w:rsidRDefault="00F50E42" w:rsidP="00CE2BF4">
            <w:pPr>
              <w:rPr>
                <w:sz w:val="18"/>
                <w:szCs w:val="18"/>
                <w:lang w:val="es-BO"/>
              </w:rPr>
            </w:pPr>
          </w:p>
        </w:tc>
      </w:tr>
      <w:tr w:rsidR="00F50E42" w:rsidRPr="00404223" w14:paraId="5B550788" w14:textId="77777777" w:rsidTr="003D22A9">
        <w:trPr>
          <w:trHeight w:val="540"/>
          <w:jc w:val="center"/>
        </w:trPr>
        <w:tc>
          <w:tcPr>
            <w:tcW w:w="2288" w:type="dxa"/>
            <w:vMerge/>
            <w:vAlign w:val="center"/>
          </w:tcPr>
          <w:p w14:paraId="31BB692E" w14:textId="77777777" w:rsidR="00F50E42" w:rsidRPr="00404223" w:rsidRDefault="00F50E42" w:rsidP="00CE2BF4">
            <w:pPr>
              <w:rPr>
                <w:sz w:val="18"/>
                <w:szCs w:val="18"/>
                <w:lang w:val="es-BO"/>
              </w:rPr>
            </w:pPr>
          </w:p>
        </w:tc>
        <w:tc>
          <w:tcPr>
            <w:tcW w:w="3480" w:type="dxa"/>
            <w:shd w:val="clear" w:color="000000" w:fill="F2F2F2"/>
            <w:vAlign w:val="center"/>
          </w:tcPr>
          <w:p w14:paraId="7DBEC56D" w14:textId="44EBE875" w:rsidR="00F50E42" w:rsidRPr="00404223" w:rsidRDefault="00435454" w:rsidP="00CE2BF4">
            <w:pPr>
              <w:rPr>
                <w:sz w:val="18"/>
                <w:szCs w:val="18"/>
                <w:lang w:val="es-BO"/>
              </w:rPr>
            </w:pPr>
            <w:r w:rsidRPr="00404223">
              <w:rPr>
                <w:sz w:val="18"/>
                <w:szCs w:val="18"/>
                <w:lang w:val="es-BO"/>
              </w:rPr>
              <w:t>Tel</w:t>
            </w:r>
            <w:r w:rsidR="00AB0145" w:rsidRPr="00404223">
              <w:rPr>
                <w:sz w:val="18"/>
                <w:szCs w:val="18"/>
                <w:lang w:val="es-BO"/>
              </w:rPr>
              <w:t>éfono</w:t>
            </w:r>
          </w:p>
        </w:tc>
        <w:tc>
          <w:tcPr>
            <w:tcW w:w="4220" w:type="dxa"/>
            <w:vAlign w:val="center"/>
          </w:tcPr>
          <w:p w14:paraId="1AA8DDE3" w14:textId="77777777" w:rsidR="00F50E42" w:rsidRPr="00404223" w:rsidRDefault="00F50E42" w:rsidP="00CE2BF4">
            <w:pPr>
              <w:rPr>
                <w:sz w:val="18"/>
                <w:szCs w:val="18"/>
                <w:lang w:val="es-BO"/>
              </w:rPr>
            </w:pPr>
          </w:p>
        </w:tc>
      </w:tr>
      <w:tr w:rsidR="00F50E42" w:rsidRPr="00404223" w14:paraId="3424F3D2" w14:textId="77777777">
        <w:trPr>
          <w:trHeight w:val="825"/>
          <w:jc w:val="center"/>
        </w:trPr>
        <w:tc>
          <w:tcPr>
            <w:tcW w:w="5768" w:type="dxa"/>
            <w:gridSpan w:val="2"/>
            <w:shd w:val="clear" w:color="000000" w:fill="D9D9D9"/>
            <w:vAlign w:val="center"/>
          </w:tcPr>
          <w:p w14:paraId="2E6D0884" w14:textId="7952E49A" w:rsidR="00F50E42" w:rsidRPr="00404223" w:rsidRDefault="00BA7DA9" w:rsidP="00CE2BF4">
            <w:pPr>
              <w:rPr>
                <w:b/>
                <w:sz w:val="18"/>
                <w:szCs w:val="18"/>
                <w:lang w:val="es-BO"/>
              </w:rPr>
            </w:pPr>
            <w:r w:rsidRPr="00404223">
              <w:rPr>
                <w:b/>
                <w:sz w:val="18"/>
                <w:szCs w:val="18"/>
                <w:lang w:val="es-BO"/>
              </w:rPr>
              <w:t xml:space="preserve">E-mail </w:t>
            </w:r>
            <w:r w:rsidR="00AB0145" w:rsidRPr="00404223">
              <w:rPr>
                <w:b/>
                <w:sz w:val="18"/>
                <w:szCs w:val="18"/>
                <w:lang w:val="es-BO"/>
              </w:rPr>
              <w:t>para notificaciones:</w:t>
            </w:r>
          </w:p>
        </w:tc>
        <w:tc>
          <w:tcPr>
            <w:tcW w:w="4220" w:type="dxa"/>
            <w:vAlign w:val="center"/>
            <w:hideMark/>
          </w:tcPr>
          <w:p w14:paraId="27EC6D2C" w14:textId="3D062AED" w:rsidR="00F50E42" w:rsidRPr="00404223" w:rsidRDefault="00F50E42" w:rsidP="00CE2BF4">
            <w:pPr>
              <w:rPr>
                <w:b/>
                <w:sz w:val="18"/>
                <w:szCs w:val="18"/>
                <w:lang w:val="es-BO"/>
              </w:rPr>
            </w:pPr>
          </w:p>
        </w:tc>
      </w:tr>
    </w:tbl>
    <w:p w14:paraId="089FADD0" w14:textId="77777777" w:rsidR="00B25DA8" w:rsidRPr="00404223" w:rsidRDefault="00B25DA8" w:rsidP="00B25DA8">
      <w:pPr>
        <w:jc w:val="center"/>
        <w:rPr>
          <w:b/>
          <w:sz w:val="23"/>
          <w:szCs w:val="23"/>
          <w:u w:val="single"/>
          <w:lang w:val="es-BO"/>
        </w:rPr>
      </w:pPr>
    </w:p>
    <w:p w14:paraId="1AC0AD0C" w14:textId="7F284429" w:rsidR="00F60E8D" w:rsidRPr="00404223" w:rsidRDefault="00AB0145" w:rsidP="003A48A3">
      <w:pPr>
        <w:pStyle w:val="Encabezado"/>
        <w:tabs>
          <w:tab w:val="clear" w:pos="4252"/>
          <w:tab w:val="clear" w:pos="8504"/>
        </w:tabs>
        <w:autoSpaceDE/>
        <w:autoSpaceDN/>
        <w:spacing w:line="360" w:lineRule="auto"/>
        <w:rPr>
          <w:rFonts w:ascii="Times New Roman" w:hAnsi="Times New Roman" w:cs="Times New Roman"/>
          <w:b/>
          <w:lang w:val="es-BO"/>
        </w:rPr>
      </w:pPr>
      <w:r w:rsidRPr="00404223">
        <w:rPr>
          <w:rFonts w:ascii="Times New Roman" w:hAnsi="Times New Roman" w:cs="Times New Roman"/>
          <w:b/>
          <w:lang w:val="es-BO"/>
        </w:rPr>
        <w:t>Firma:</w:t>
      </w:r>
    </w:p>
    <w:p w14:paraId="5CB80F51" w14:textId="521FCEE9" w:rsidR="00AB0145" w:rsidRPr="00404223" w:rsidRDefault="4323F44D" w:rsidP="7D3D05EA">
      <w:pPr>
        <w:jc w:val="center"/>
        <w:rPr>
          <w:b/>
          <w:bCs/>
          <w:sz w:val="23"/>
          <w:szCs w:val="23"/>
          <w:u w:val="single"/>
          <w:lang w:val="es-BO"/>
        </w:rPr>
      </w:pPr>
      <w:r w:rsidRPr="00404223">
        <w:rPr>
          <w:b/>
          <w:bCs/>
          <w:sz w:val="22"/>
          <w:szCs w:val="22"/>
          <w:lang w:val="es-BO"/>
        </w:rPr>
        <w:t>Nombre, apel</w:t>
      </w:r>
      <w:r w:rsidR="6E6CCB15" w:rsidRPr="00404223">
        <w:rPr>
          <w:b/>
          <w:bCs/>
          <w:sz w:val="22"/>
          <w:szCs w:val="22"/>
          <w:lang w:val="es-BO"/>
        </w:rPr>
        <w:t>l</w:t>
      </w:r>
      <w:r w:rsidRPr="00404223">
        <w:rPr>
          <w:b/>
          <w:bCs/>
          <w:sz w:val="22"/>
          <w:szCs w:val="22"/>
          <w:lang w:val="es-BO"/>
        </w:rPr>
        <w:t>ido y cargo</w:t>
      </w:r>
      <w:r w:rsidR="5C336594" w:rsidRPr="00404223">
        <w:rPr>
          <w:b/>
          <w:bCs/>
          <w:sz w:val="23"/>
          <w:szCs w:val="23"/>
          <w:u w:val="single"/>
          <w:lang w:val="es-BO"/>
        </w:rPr>
        <w:t xml:space="preserve"> </w:t>
      </w:r>
      <w:r w:rsidR="00AB0145" w:rsidRPr="00404223">
        <w:rPr>
          <w:b/>
          <w:bCs/>
          <w:sz w:val="23"/>
          <w:szCs w:val="23"/>
          <w:u w:val="single"/>
          <w:lang w:val="es-BO"/>
        </w:rPr>
        <w:br w:type="page"/>
      </w:r>
    </w:p>
    <w:p w14:paraId="7AF8C297" w14:textId="10ACFCAD" w:rsidR="00AB0145" w:rsidRPr="00404223" w:rsidRDefault="4323F44D" w:rsidP="004D178E">
      <w:pPr>
        <w:jc w:val="center"/>
        <w:rPr>
          <w:b/>
          <w:bCs/>
          <w:sz w:val="22"/>
          <w:szCs w:val="22"/>
          <w:u w:val="single"/>
          <w:lang w:val="es-BO"/>
        </w:rPr>
      </w:pPr>
      <w:r w:rsidRPr="00404223">
        <w:rPr>
          <w:b/>
          <w:bCs/>
          <w:sz w:val="22"/>
          <w:szCs w:val="22"/>
          <w:u w:val="single"/>
          <w:lang w:val="es-BO"/>
        </w:rPr>
        <w:lastRenderedPageBreak/>
        <w:t>Anexo 1: Información de</w:t>
      </w:r>
      <w:r w:rsidR="2CEED655" w:rsidRPr="00404223">
        <w:rPr>
          <w:b/>
          <w:bCs/>
          <w:sz w:val="22"/>
          <w:szCs w:val="22"/>
          <w:u w:val="single"/>
          <w:lang w:val="es-BO"/>
        </w:rPr>
        <w:t xml:space="preserve"> </w:t>
      </w:r>
      <w:r w:rsidRPr="00404223">
        <w:rPr>
          <w:b/>
          <w:bCs/>
          <w:sz w:val="22"/>
          <w:szCs w:val="22"/>
          <w:u w:val="single"/>
          <w:lang w:val="es-BO"/>
        </w:rPr>
        <w:t>l</w:t>
      </w:r>
      <w:r w:rsidR="2CEED655" w:rsidRPr="00404223">
        <w:rPr>
          <w:b/>
          <w:bCs/>
          <w:sz w:val="22"/>
          <w:szCs w:val="22"/>
          <w:u w:val="single"/>
          <w:lang w:val="es-BO"/>
        </w:rPr>
        <w:t>a firma o empresa</w:t>
      </w:r>
    </w:p>
    <w:p w14:paraId="0791A636" w14:textId="344E0EB2" w:rsidR="00B25DA8" w:rsidRPr="00404223" w:rsidRDefault="00AB0145" w:rsidP="00AB0145">
      <w:pPr>
        <w:jc w:val="center"/>
        <w:rPr>
          <w:bCs/>
          <w:sz w:val="22"/>
          <w:szCs w:val="22"/>
          <w:u w:val="single"/>
          <w:lang w:val="es-BO"/>
        </w:rPr>
      </w:pPr>
      <w:r w:rsidRPr="00404223">
        <w:rPr>
          <w:bCs/>
          <w:sz w:val="22"/>
          <w:szCs w:val="22"/>
          <w:u w:val="single"/>
          <w:lang w:val="es-BO"/>
        </w:rPr>
        <w:t>(para consorcios)</w:t>
      </w:r>
    </w:p>
    <w:p w14:paraId="78F65E6E" w14:textId="77777777" w:rsidR="00AB0145" w:rsidRPr="00404223" w:rsidRDefault="00AB0145" w:rsidP="00AB0145">
      <w:pPr>
        <w:jc w:val="center"/>
        <w:rPr>
          <w:bCs/>
          <w:sz w:val="23"/>
          <w:szCs w:val="23"/>
          <w:u w:val="single"/>
          <w:lang w:val="es-BO"/>
        </w:rPr>
      </w:pP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5"/>
        <w:gridCol w:w="2853"/>
        <w:gridCol w:w="2835"/>
        <w:gridCol w:w="2673"/>
      </w:tblGrid>
      <w:tr w:rsidR="00552AE4" w:rsidRPr="00404223" w14:paraId="57DD1279" w14:textId="77777777" w:rsidTr="7737BB07">
        <w:trPr>
          <w:trHeight w:val="276"/>
          <w:jc w:val="center"/>
        </w:trPr>
        <w:tc>
          <w:tcPr>
            <w:tcW w:w="1815" w:type="dxa"/>
            <w:vMerge w:val="restart"/>
            <w:shd w:val="clear" w:color="auto" w:fill="D9D9D9" w:themeFill="background1" w:themeFillShade="D9"/>
            <w:vAlign w:val="center"/>
            <w:hideMark/>
          </w:tcPr>
          <w:p w14:paraId="5DF5A502" w14:textId="11E07814" w:rsidR="00552AE4" w:rsidRPr="00404223" w:rsidRDefault="00AB0145" w:rsidP="00CE2BF4">
            <w:pPr>
              <w:rPr>
                <w:sz w:val="18"/>
                <w:szCs w:val="18"/>
                <w:lang w:val="es-BO" w:eastAsia="es-BO"/>
              </w:rPr>
            </w:pPr>
            <w:r w:rsidRPr="00404223">
              <w:rPr>
                <w:sz w:val="18"/>
                <w:szCs w:val="18"/>
                <w:lang w:val="es-BO"/>
              </w:rPr>
              <w:t>Datos del consorcio</w:t>
            </w:r>
          </w:p>
        </w:tc>
        <w:tc>
          <w:tcPr>
            <w:tcW w:w="2853" w:type="dxa"/>
            <w:vMerge w:val="restart"/>
            <w:shd w:val="clear" w:color="auto" w:fill="F2F2F2" w:themeFill="background1" w:themeFillShade="F2"/>
            <w:vAlign w:val="center"/>
            <w:hideMark/>
          </w:tcPr>
          <w:p w14:paraId="33C83743" w14:textId="3FF8E5B6" w:rsidR="00552AE4" w:rsidRPr="00404223" w:rsidRDefault="00AB0145" w:rsidP="00CE2BF4">
            <w:pPr>
              <w:rPr>
                <w:sz w:val="18"/>
                <w:szCs w:val="18"/>
                <w:lang w:val="es-BO"/>
              </w:rPr>
            </w:pPr>
            <w:r w:rsidRPr="00404223">
              <w:rPr>
                <w:sz w:val="18"/>
                <w:szCs w:val="18"/>
                <w:lang w:val="es-BO"/>
              </w:rPr>
              <w:t>Nombre (s) o Razón Social del Consorcio</w:t>
            </w:r>
          </w:p>
        </w:tc>
        <w:tc>
          <w:tcPr>
            <w:tcW w:w="5508" w:type="dxa"/>
            <w:gridSpan w:val="2"/>
            <w:vMerge w:val="restart"/>
            <w:vAlign w:val="center"/>
            <w:hideMark/>
          </w:tcPr>
          <w:p w14:paraId="22FCD0A5" w14:textId="77777777" w:rsidR="00552AE4" w:rsidRPr="00404223" w:rsidRDefault="00552AE4" w:rsidP="00CE2BF4">
            <w:pPr>
              <w:rPr>
                <w:sz w:val="18"/>
                <w:szCs w:val="18"/>
                <w:lang w:val="es-BO"/>
              </w:rPr>
            </w:pPr>
            <w:r w:rsidRPr="00404223">
              <w:rPr>
                <w:sz w:val="18"/>
                <w:szCs w:val="18"/>
                <w:lang w:val="es-BO"/>
              </w:rPr>
              <w:t> </w:t>
            </w:r>
          </w:p>
        </w:tc>
      </w:tr>
      <w:tr w:rsidR="00552AE4" w:rsidRPr="00404223" w14:paraId="7721A6BD" w14:textId="77777777" w:rsidTr="003D22A9">
        <w:trPr>
          <w:trHeight w:val="276"/>
          <w:jc w:val="center"/>
        </w:trPr>
        <w:tc>
          <w:tcPr>
            <w:tcW w:w="1815" w:type="dxa"/>
            <w:vMerge/>
            <w:vAlign w:val="center"/>
            <w:hideMark/>
          </w:tcPr>
          <w:p w14:paraId="571A7F34" w14:textId="77777777" w:rsidR="00552AE4" w:rsidRPr="00404223" w:rsidRDefault="00552AE4" w:rsidP="00CE2BF4">
            <w:pPr>
              <w:rPr>
                <w:sz w:val="18"/>
                <w:szCs w:val="18"/>
                <w:lang w:val="es-BO"/>
              </w:rPr>
            </w:pPr>
          </w:p>
        </w:tc>
        <w:tc>
          <w:tcPr>
            <w:tcW w:w="2853" w:type="dxa"/>
            <w:vMerge/>
            <w:vAlign w:val="center"/>
            <w:hideMark/>
          </w:tcPr>
          <w:p w14:paraId="2E8EC02A" w14:textId="77777777" w:rsidR="00552AE4" w:rsidRPr="00404223" w:rsidRDefault="00552AE4" w:rsidP="00CE2BF4">
            <w:pPr>
              <w:rPr>
                <w:sz w:val="18"/>
                <w:szCs w:val="18"/>
                <w:lang w:val="es-BO"/>
              </w:rPr>
            </w:pPr>
          </w:p>
        </w:tc>
        <w:tc>
          <w:tcPr>
            <w:tcW w:w="5508" w:type="dxa"/>
            <w:gridSpan w:val="2"/>
            <w:vMerge/>
            <w:vAlign w:val="center"/>
            <w:hideMark/>
          </w:tcPr>
          <w:p w14:paraId="356ECFAB" w14:textId="77777777" w:rsidR="00552AE4" w:rsidRPr="00404223" w:rsidRDefault="00552AE4" w:rsidP="00CE2BF4">
            <w:pPr>
              <w:rPr>
                <w:sz w:val="18"/>
                <w:szCs w:val="18"/>
                <w:lang w:val="es-BO"/>
              </w:rPr>
            </w:pPr>
          </w:p>
        </w:tc>
      </w:tr>
      <w:tr w:rsidR="00552AE4" w:rsidRPr="00404223" w14:paraId="71E65BCA" w14:textId="77777777" w:rsidTr="7737BB07">
        <w:trPr>
          <w:trHeight w:val="397"/>
          <w:jc w:val="center"/>
        </w:trPr>
        <w:tc>
          <w:tcPr>
            <w:tcW w:w="1815" w:type="dxa"/>
            <w:vMerge/>
            <w:vAlign w:val="center"/>
            <w:hideMark/>
          </w:tcPr>
          <w:p w14:paraId="610695C5"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hideMark/>
          </w:tcPr>
          <w:p w14:paraId="54ACA32C" w14:textId="77777777" w:rsidR="00552AE4" w:rsidRPr="00404223" w:rsidRDefault="00552AE4" w:rsidP="00CE2BF4">
            <w:pPr>
              <w:jc w:val="center"/>
              <w:rPr>
                <w:sz w:val="18"/>
                <w:szCs w:val="18"/>
                <w:lang w:val="es-BO"/>
              </w:rPr>
            </w:pPr>
          </w:p>
        </w:tc>
        <w:tc>
          <w:tcPr>
            <w:tcW w:w="2835" w:type="dxa"/>
            <w:shd w:val="clear" w:color="auto" w:fill="F2F2F2" w:themeFill="background1" w:themeFillShade="F2"/>
            <w:vAlign w:val="center"/>
          </w:tcPr>
          <w:p w14:paraId="7DFCAB71" w14:textId="657A77DB" w:rsidR="00552AE4" w:rsidRPr="00404223" w:rsidRDefault="00AB0145" w:rsidP="00CE2BF4">
            <w:pPr>
              <w:jc w:val="center"/>
              <w:rPr>
                <w:sz w:val="18"/>
                <w:szCs w:val="18"/>
                <w:lang w:val="es-BO"/>
              </w:rPr>
            </w:pPr>
            <w:r w:rsidRPr="00404223">
              <w:rPr>
                <w:sz w:val="18"/>
                <w:szCs w:val="18"/>
                <w:lang w:val="es-BO"/>
              </w:rPr>
              <w:t>Nombre (s) o Razón Social</w:t>
            </w:r>
          </w:p>
        </w:tc>
        <w:tc>
          <w:tcPr>
            <w:tcW w:w="2673" w:type="dxa"/>
            <w:shd w:val="clear" w:color="auto" w:fill="F2F2F2" w:themeFill="background1" w:themeFillShade="F2"/>
            <w:vAlign w:val="center"/>
            <w:hideMark/>
          </w:tcPr>
          <w:p w14:paraId="614A13CC" w14:textId="18596EDF" w:rsidR="00552AE4" w:rsidRPr="00404223" w:rsidRDefault="00272BE5" w:rsidP="00CE2BF4">
            <w:pPr>
              <w:jc w:val="center"/>
              <w:rPr>
                <w:sz w:val="18"/>
                <w:szCs w:val="18"/>
                <w:lang w:val="es-BO"/>
              </w:rPr>
            </w:pPr>
            <w:r w:rsidRPr="00404223">
              <w:rPr>
                <w:sz w:val="18"/>
                <w:szCs w:val="18"/>
                <w:lang w:val="es-BO"/>
              </w:rPr>
              <w:t>% de participa</w:t>
            </w:r>
            <w:r w:rsidR="00AB0145" w:rsidRPr="00404223">
              <w:rPr>
                <w:sz w:val="18"/>
                <w:szCs w:val="18"/>
                <w:lang w:val="es-BO"/>
              </w:rPr>
              <w:t>ción</w:t>
            </w:r>
          </w:p>
        </w:tc>
      </w:tr>
      <w:tr w:rsidR="00552AE4" w:rsidRPr="00404223" w14:paraId="67CE0AED" w14:textId="77777777" w:rsidTr="7737BB07">
        <w:trPr>
          <w:trHeight w:val="397"/>
          <w:jc w:val="center"/>
        </w:trPr>
        <w:tc>
          <w:tcPr>
            <w:tcW w:w="1815" w:type="dxa"/>
            <w:vMerge/>
            <w:vAlign w:val="center"/>
            <w:hideMark/>
          </w:tcPr>
          <w:p w14:paraId="2D5C36B1"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hideMark/>
          </w:tcPr>
          <w:p w14:paraId="45AAE3C4" w14:textId="59BFDEA3" w:rsidR="00552AE4" w:rsidRPr="00404223" w:rsidRDefault="00151564" w:rsidP="00CE2BF4">
            <w:pPr>
              <w:rPr>
                <w:sz w:val="18"/>
                <w:szCs w:val="18"/>
                <w:lang w:val="es-BO"/>
              </w:rPr>
            </w:pPr>
            <w:r w:rsidRPr="00404223">
              <w:rPr>
                <w:sz w:val="18"/>
                <w:szCs w:val="18"/>
                <w:lang w:val="es-BO"/>
              </w:rPr>
              <w:t xml:space="preserve">Socio </w:t>
            </w:r>
            <w:r w:rsidR="00552AE4" w:rsidRPr="00404223">
              <w:rPr>
                <w:sz w:val="18"/>
                <w:szCs w:val="18"/>
                <w:lang w:val="es-BO"/>
              </w:rPr>
              <w:t>Líder</w:t>
            </w:r>
          </w:p>
        </w:tc>
        <w:tc>
          <w:tcPr>
            <w:tcW w:w="2835" w:type="dxa"/>
            <w:vAlign w:val="center"/>
            <w:hideMark/>
          </w:tcPr>
          <w:p w14:paraId="47F0AA46" w14:textId="77777777" w:rsidR="00552AE4" w:rsidRPr="00404223" w:rsidRDefault="00552AE4" w:rsidP="00CE2BF4">
            <w:pPr>
              <w:rPr>
                <w:sz w:val="18"/>
                <w:szCs w:val="18"/>
                <w:lang w:val="es-BO"/>
              </w:rPr>
            </w:pPr>
            <w:r w:rsidRPr="00404223">
              <w:rPr>
                <w:sz w:val="18"/>
                <w:szCs w:val="18"/>
                <w:lang w:val="es-BO"/>
              </w:rPr>
              <w:t> </w:t>
            </w:r>
          </w:p>
        </w:tc>
        <w:tc>
          <w:tcPr>
            <w:tcW w:w="2673" w:type="dxa"/>
            <w:vAlign w:val="center"/>
            <w:hideMark/>
          </w:tcPr>
          <w:p w14:paraId="76C1119F" w14:textId="77777777" w:rsidR="00552AE4" w:rsidRPr="00404223" w:rsidRDefault="00552AE4" w:rsidP="00CE2BF4">
            <w:pPr>
              <w:rPr>
                <w:sz w:val="18"/>
                <w:szCs w:val="18"/>
                <w:lang w:val="es-BO"/>
              </w:rPr>
            </w:pPr>
            <w:r w:rsidRPr="00404223">
              <w:rPr>
                <w:sz w:val="18"/>
                <w:szCs w:val="18"/>
                <w:lang w:val="es-BO"/>
              </w:rPr>
              <w:t> </w:t>
            </w:r>
          </w:p>
        </w:tc>
      </w:tr>
      <w:tr w:rsidR="00552AE4" w:rsidRPr="00404223" w14:paraId="3BCB003B" w14:textId="77777777" w:rsidTr="7737BB07">
        <w:trPr>
          <w:trHeight w:val="397"/>
          <w:jc w:val="center"/>
        </w:trPr>
        <w:tc>
          <w:tcPr>
            <w:tcW w:w="1815" w:type="dxa"/>
            <w:vMerge/>
            <w:vAlign w:val="center"/>
            <w:hideMark/>
          </w:tcPr>
          <w:p w14:paraId="66862433" w14:textId="77777777" w:rsidR="00552AE4" w:rsidRPr="00404223" w:rsidRDefault="00552AE4" w:rsidP="00CE2BF4">
            <w:pPr>
              <w:rPr>
                <w:sz w:val="18"/>
                <w:szCs w:val="18"/>
                <w:lang w:val="es-BO"/>
              </w:rPr>
            </w:pPr>
          </w:p>
        </w:tc>
        <w:tc>
          <w:tcPr>
            <w:tcW w:w="2853" w:type="dxa"/>
            <w:vMerge w:val="restart"/>
            <w:shd w:val="clear" w:color="auto" w:fill="F2F2F2" w:themeFill="background1" w:themeFillShade="F2"/>
            <w:vAlign w:val="center"/>
            <w:hideMark/>
          </w:tcPr>
          <w:p w14:paraId="4327AD44" w14:textId="5E5DC9E9" w:rsidR="00552AE4" w:rsidRPr="00404223" w:rsidRDefault="54D44C3C" w:rsidP="00CE2BF4">
            <w:pPr>
              <w:rPr>
                <w:sz w:val="18"/>
                <w:szCs w:val="18"/>
                <w:lang w:val="es-BO"/>
              </w:rPr>
            </w:pPr>
            <w:r w:rsidRPr="00404223">
              <w:rPr>
                <w:sz w:val="18"/>
                <w:szCs w:val="18"/>
                <w:lang w:val="es-BO"/>
              </w:rPr>
              <w:t>Socio</w:t>
            </w:r>
            <w:r w:rsidR="29BFE9D8" w:rsidRPr="00404223">
              <w:rPr>
                <w:sz w:val="18"/>
                <w:szCs w:val="18"/>
                <w:lang w:val="es-BO"/>
              </w:rPr>
              <w:t>s</w:t>
            </w:r>
          </w:p>
        </w:tc>
        <w:tc>
          <w:tcPr>
            <w:tcW w:w="2835" w:type="dxa"/>
            <w:vAlign w:val="center"/>
            <w:hideMark/>
          </w:tcPr>
          <w:p w14:paraId="642EE364" w14:textId="77777777" w:rsidR="00552AE4" w:rsidRPr="00404223" w:rsidRDefault="00552AE4" w:rsidP="00CE2BF4">
            <w:pPr>
              <w:rPr>
                <w:sz w:val="18"/>
                <w:szCs w:val="18"/>
                <w:lang w:val="es-BO"/>
              </w:rPr>
            </w:pPr>
            <w:r w:rsidRPr="00404223">
              <w:rPr>
                <w:sz w:val="18"/>
                <w:szCs w:val="18"/>
                <w:lang w:val="es-BO"/>
              </w:rPr>
              <w:t> </w:t>
            </w:r>
          </w:p>
        </w:tc>
        <w:tc>
          <w:tcPr>
            <w:tcW w:w="2673" w:type="dxa"/>
            <w:vAlign w:val="center"/>
            <w:hideMark/>
          </w:tcPr>
          <w:p w14:paraId="75D65D6C" w14:textId="77777777" w:rsidR="00552AE4" w:rsidRPr="00404223" w:rsidRDefault="00552AE4" w:rsidP="00CE2BF4">
            <w:pPr>
              <w:rPr>
                <w:sz w:val="18"/>
                <w:szCs w:val="18"/>
                <w:lang w:val="es-BO"/>
              </w:rPr>
            </w:pPr>
            <w:r w:rsidRPr="00404223">
              <w:rPr>
                <w:sz w:val="18"/>
                <w:szCs w:val="18"/>
                <w:lang w:val="es-BO"/>
              </w:rPr>
              <w:t> </w:t>
            </w:r>
          </w:p>
        </w:tc>
      </w:tr>
      <w:tr w:rsidR="00552AE4" w:rsidRPr="00404223" w14:paraId="5F91EDFB" w14:textId="77777777" w:rsidTr="003D22A9">
        <w:trPr>
          <w:trHeight w:val="397"/>
          <w:jc w:val="center"/>
        </w:trPr>
        <w:tc>
          <w:tcPr>
            <w:tcW w:w="1815" w:type="dxa"/>
            <w:vMerge/>
            <w:vAlign w:val="center"/>
            <w:hideMark/>
          </w:tcPr>
          <w:p w14:paraId="75D4A4FB" w14:textId="77777777" w:rsidR="00552AE4" w:rsidRPr="00404223" w:rsidRDefault="00552AE4" w:rsidP="00CE2BF4">
            <w:pPr>
              <w:rPr>
                <w:sz w:val="18"/>
                <w:szCs w:val="18"/>
                <w:lang w:val="es-BO"/>
              </w:rPr>
            </w:pPr>
          </w:p>
        </w:tc>
        <w:tc>
          <w:tcPr>
            <w:tcW w:w="2853" w:type="dxa"/>
            <w:vMerge/>
            <w:vAlign w:val="center"/>
            <w:hideMark/>
          </w:tcPr>
          <w:p w14:paraId="79CA314F" w14:textId="77777777" w:rsidR="00552AE4" w:rsidRPr="00404223" w:rsidRDefault="00552AE4" w:rsidP="00CE2BF4">
            <w:pPr>
              <w:rPr>
                <w:sz w:val="18"/>
                <w:szCs w:val="18"/>
                <w:lang w:val="es-BO"/>
              </w:rPr>
            </w:pPr>
          </w:p>
        </w:tc>
        <w:tc>
          <w:tcPr>
            <w:tcW w:w="2835" w:type="dxa"/>
            <w:vAlign w:val="center"/>
            <w:hideMark/>
          </w:tcPr>
          <w:p w14:paraId="5CD294EA" w14:textId="77777777" w:rsidR="00552AE4" w:rsidRPr="00404223" w:rsidRDefault="00552AE4" w:rsidP="00CE2BF4">
            <w:pPr>
              <w:rPr>
                <w:sz w:val="18"/>
                <w:szCs w:val="18"/>
                <w:lang w:val="es-BO"/>
              </w:rPr>
            </w:pPr>
            <w:r w:rsidRPr="00404223">
              <w:rPr>
                <w:sz w:val="18"/>
                <w:szCs w:val="18"/>
                <w:lang w:val="es-BO"/>
              </w:rPr>
              <w:t> </w:t>
            </w:r>
          </w:p>
        </w:tc>
        <w:tc>
          <w:tcPr>
            <w:tcW w:w="2673" w:type="dxa"/>
            <w:vAlign w:val="center"/>
            <w:hideMark/>
          </w:tcPr>
          <w:p w14:paraId="15A7C088" w14:textId="77777777" w:rsidR="00552AE4" w:rsidRPr="00404223" w:rsidRDefault="00552AE4" w:rsidP="00CE2BF4">
            <w:pPr>
              <w:rPr>
                <w:sz w:val="18"/>
                <w:szCs w:val="18"/>
                <w:lang w:val="es-BO"/>
              </w:rPr>
            </w:pPr>
            <w:r w:rsidRPr="00404223">
              <w:rPr>
                <w:sz w:val="18"/>
                <w:szCs w:val="18"/>
                <w:lang w:val="es-BO"/>
              </w:rPr>
              <w:t> </w:t>
            </w:r>
          </w:p>
        </w:tc>
      </w:tr>
      <w:tr w:rsidR="00552AE4" w:rsidRPr="00404223" w14:paraId="41218FE4" w14:textId="77777777" w:rsidTr="003D22A9">
        <w:trPr>
          <w:trHeight w:val="397"/>
          <w:jc w:val="center"/>
        </w:trPr>
        <w:tc>
          <w:tcPr>
            <w:tcW w:w="1815" w:type="dxa"/>
            <w:vMerge/>
            <w:vAlign w:val="center"/>
            <w:hideMark/>
          </w:tcPr>
          <w:p w14:paraId="7C63A872" w14:textId="77777777" w:rsidR="00552AE4" w:rsidRPr="00404223" w:rsidRDefault="00552AE4" w:rsidP="00CE2BF4">
            <w:pPr>
              <w:rPr>
                <w:sz w:val="18"/>
                <w:szCs w:val="18"/>
                <w:lang w:val="es-BO"/>
              </w:rPr>
            </w:pPr>
          </w:p>
        </w:tc>
        <w:tc>
          <w:tcPr>
            <w:tcW w:w="2853" w:type="dxa"/>
            <w:vMerge/>
            <w:vAlign w:val="center"/>
            <w:hideMark/>
          </w:tcPr>
          <w:p w14:paraId="16421DB2" w14:textId="77777777" w:rsidR="00552AE4" w:rsidRPr="00404223" w:rsidRDefault="00552AE4" w:rsidP="00CE2BF4">
            <w:pPr>
              <w:rPr>
                <w:sz w:val="18"/>
                <w:szCs w:val="18"/>
                <w:lang w:val="es-BO"/>
              </w:rPr>
            </w:pPr>
          </w:p>
        </w:tc>
        <w:tc>
          <w:tcPr>
            <w:tcW w:w="2835" w:type="dxa"/>
            <w:vAlign w:val="center"/>
            <w:hideMark/>
          </w:tcPr>
          <w:p w14:paraId="0179E7F2" w14:textId="77777777" w:rsidR="00552AE4" w:rsidRPr="00404223" w:rsidRDefault="00552AE4" w:rsidP="00CE2BF4">
            <w:pPr>
              <w:rPr>
                <w:sz w:val="18"/>
                <w:szCs w:val="18"/>
                <w:lang w:val="es-BO"/>
              </w:rPr>
            </w:pPr>
            <w:r w:rsidRPr="00404223">
              <w:rPr>
                <w:sz w:val="18"/>
                <w:szCs w:val="18"/>
                <w:lang w:val="es-BO"/>
              </w:rPr>
              <w:t> </w:t>
            </w:r>
          </w:p>
        </w:tc>
        <w:tc>
          <w:tcPr>
            <w:tcW w:w="2673" w:type="dxa"/>
            <w:vAlign w:val="center"/>
            <w:hideMark/>
          </w:tcPr>
          <w:p w14:paraId="3CC3DDD2" w14:textId="77777777" w:rsidR="00552AE4" w:rsidRPr="00404223" w:rsidRDefault="00552AE4" w:rsidP="00CE2BF4">
            <w:pPr>
              <w:rPr>
                <w:sz w:val="18"/>
                <w:szCs w:val="18"/>
                <w:lang w:val="es-BO"/>
              </w:rPr>
            </w:pPr>
            <w:r w:rsidRPr="00404223">
              <w:rPr>
                <w:sz w:val="18"/>
                <w:szCs w:val="18"/>
                <w:lang w:val="es-BO"/>
              </w:rPr>
              <w:t> </w:t>
            </w:r>
          </w:p>
        </w:tc>
      </w:tr>
      <w:tr w:rsidR="00552AE4" w:rsidRPr="00404223" w14:paraId="752BF94F" w14:textId="77777777" w:rsidTr="7737BB07">
        <w:trPr>
          <w:trHeight w:val="397"/>
          <w:jc w:val="center"/>
        </w:trPr>
        <w:tc>
          <w:tcPr>
            <w:tcW w:w="1815" w:type="dxa"/>
            <w:vMerge w:val="restart"/>
            <w:shd w:val="clear" w:color="auto" w:fill="D9D9D9" w:themeFill="background1" w:themeFillShade="D9"/>
            <w:vAlign w:val="center"/>
            <w:hideMark/>
          </w:tcPr>
          <w:p w14:paraId="3F99F186" w14:textId="32E6242C" w:rsidR="00552AE4" w:rsidRPr="00404223" w:rsidRDefault="00AB0145" w:rsidP="00CE2BF4">
            <w:pPr>
              <w:rPr>
                <w:sz w:val="18"/>
                <w:szCs w:val="18"/>
                <w:lang w:val="es-BO"/>
              </w:rPr>
            </w:pPr>
            <w:r w:rsidRPr="00404223">
              <w:rPr>
                <w:sz w:val="18"/>
                <w:szCs w:val="18"/>
                <w:lang w:val="es-BO"/>
              </w:rPr>
              <w:t>Acta Constitutiva</w:t>
            </w:r>
          </w:p>
        </w:tc>
        <w:tc>
          <w:tcPr>
            <w:tcW w:w="2853" w:type="dxa"/>
            <w:shd w:val="clear" w:color="auto" w:fill="F2F2F2" w:themeFill="background1" w:themeFillShade="F2"/>
            <w:vAlign w:val="center"/>
            <w:hideMark/>
          </w:tcPr>
          <w:p w14:paraId="0FD37767" w14:textId="58B21753" w:rsidR="00552AE4" w:rsidRPr="00404223" w:rsidRDefault="00AB0145" w:rsidP="00CE2BF4">
            <w:pPr>
              <w:rPr>
                <w:sz w:val="18"/>
                <w:szCs w:val="18"/>
                <w:lang w:val="es-BO"/>
              </w:rPr>
            </w:pPr>
            <w:r w:rsidRPr="00404223">
              <w:rPr>
                <w:sz w:val="18"/>
                <w:szCs w:val="18"/>
                <w:lang w:val="es-BO"/>
              </w:rPr>
              <w:t>Número del instrumento</w:t>
            </w:r>
          </w:p>
        </w:tc>
        <w:tc>
          <w:tcPr>
            <w:tcW w:w="5508" w:type="dxa"/>
            <w:gridSpan w:val="2"/>
            <w:vAlign w:val="center"/>
            <w:hideMark/>
          </w:tcPr>
          <w:p w14:paraId="3E98561A" w14:textId="77777777" w:rsidR="00552AE4" w:rsidRPr="00404223" w:rsidRDefault="00552AE4" w:rsidP="00CE2BF4">
            <w:pPr>
              <w:jc w:val="center"/>
              <w:rPr>
                <w:sz w:val="18"/>
                <w:szCs w:val="18"/>
                <w:lang w:val="es-BO"/>
              </w:rPr>
            </w:pPr>
            <w:r w:rsidRPr="00404223">
              <w:rPr>
                <w:sz w:val="18"/>
                <w:szCs w:val="18"/>
                <w:lang w:val="es-BO"/>
              </w:rPr>
              <w:t> </w:t>
            </w:r>
          </w:p>
        </w:tc>
      </w:tr>
      <w:tr w:rsidR="00552AE4" w:rsidRPr="00404223" w14:paraId="30C049A1" w14:textId="77777777" w:rsidTr="7737BB07">
        <w:trPr>
          <w:trHeight w:val="397"/>
          <w:jc w:val="center"/>
        </w:trPr>
        <w:tc>
          <w:tcPr>
            <w:tcW w:w="1815" w:type="dxa"/>
            <w:vMerge/>
            <w:vAlign w:val="center"/>
            <w:hideMark/>
          </w:tcPr>
          <w:p w14:paraId="3308520C"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hideMark/>
          </w:tcPr>
          <w:p w14:paraId="6140640F" w14:textId="7DEFB4E7" w:rsidR="00552AE4" w:rsidRPr="00404223" w:rsidRDefault="00AB0145" w:rsidP="00CE2BF4">
            <w:pPr>
              <w:rPr>
                <w:sz w:val="18"/>
                <w:szCs w:val="18"/>
                <w:lang w:val="es-BO"/>
              </w:rPr>
            </w:pPr>
            <w:r w:rsidRPr="00404223">
              <w:rPr>
                <w:sz w:val="18"/>
                <w:szCs w:val="18"/>
                <w:lang w:val="es-BO"/>
              </w:rPr>
              <w:t>Lugar</w:t>
            </w:r>
          </w:p>
        </w:tc>
        <w:tc>
          <w:tcPr>
            <w:tcW w:w="5508" w:type="dxa"/>
            <w:gridSpan w:val="2"/>
            <w:vAlign w:val="center"/>
            <w:hideMark/>
          </w:tcPr>
          <w:p w14:paraId="7E4B7B26" w14:textId="77777777" w:rsidR="00552AE4" w:rsidRPr="00404223" w:rsidRDefault="00552AE4" w:rsidP="00CE2BF4">
            <w:pPr>
              <w:jc w:val="center"/>
              <w:rPr>
                <w:sz w:val="18"/>
                <w:szCs w:val="18"/>
                <w:lang w:val="es-BO"/>
              </w:rPr>
            </w:pPr>
            <w:r w:rsidRPr="00404223">
              <w:rPr>
                <w:sz w:val="18"/>
                <w:szCs w:val="18"/>
                <w:lang w:val="es-BO"/>
              </w:rPr>
              <w:t> </w:t>
            </w:r>
          </w:p>
        </w:tc>
      </w:tr>
      <w:tr w:rsidR="00552AE4" w:rsidRPr="00404223" w14:paraId="14F12469" w14:textId="77777777" w:rsidTr="7737BB07">
        <w:trPr>
          <w:trHeight w:val="397"/>
          <w:jc w:val="center"/>
        </w:trPr>
        <w:tc>
          <w:tcPr>
            <w:tcW w:w="1815" w:type="dxa"/>
            <w:vMerge/>
            <w:vAlign w:val="center"/>
            <w:hideMark/>
          </w:tcPr>
          <w:p w14:paraId="5BD583D2"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hideMark/>
          </w:tcPr>
          <w:p w14:paraId="292F036E" w14:textId="6A793E36" w:rsidR="00552AE4" w:rsidRPr="00404223" w:rsidRDefault="00AB0145" w:rsidP="00CE2BF4">
            <w:pPr>
              <w:rPr>
                <w:sz w:val="18"/>
                <w:szCs w:val="18"/>
                <w:lang w:val="es-BO"/>
              </w:rPr>
            </w:pPr>
            <w:r w:rsidRPr="00404223">
              <w:rPr>
                <w:sz w:val="18"/>
                <w:szCs w:val="18"/>
                <w:lang w:val="es-BO"/>
              </w:rPr>
              <w:t>Fecha de Inscripción</w:t>
            </w:r>
          </w:p>
        </w:tc>
        <w:tc>
          <w:tcPr>
            <w:tcW w:w="5508" w:type="dxa"/>
            <w:gridSpan w:val="2"/>
            <w:vAlign w:val="center"/>
            <w:hideMark/>
          </w:tcPr>
          <w:p w14:paraId="0BA35B45" w14:textId="77777777" w:rsidR="00552AE4" w:rsidRPr="00404223" w:rsidRDefault="00552AE4" w:rsidP="00CE2BF4">
            <w:pPr>
              <w:jc w:val="center"/>
              <w:rPr>
                <w:sz w:val="18"/>
                <w:szCs w:val="18"/>
                <w:lang w:val="es-BO"/>
              </w:rPr>
            </w:pPr>
            <w:r w:rsidRPr="00404223">
              <w:rPr>
                <w:sz w:val="18"/>
                <w:szCs w:val="18"/>
                <w:lang w:val="es-BO"/>
              </w:rPr>
              <w:t> </w:t>
            </w:r>
          </w:p>
        </w:tc>
      </w:tr>
      <w:tr w:rsidR="00552AE4" w:rsidRPr="00404223" w14:paraId="7A6B29AD" w14:textId="77777777" w:rsidTr="7737BB07">
        <w:trPr>
          <w:trHeight w:val="397"/>
          <w:jc w:val="center"/>
        </w:trPr>
        <w:tc>
          <w:tcPr>
            <w:tcW w:w="1815" w:type="dxa"/>
            <w:vMerge w:val="restart"/>
            <w:shd w:val="clear" w:color="auto" w:fill="D9D9D9" w:themeFill="background1" w:themeFillShade="D9"/>
            <w:vAlign w:val="center"/>
          </w:tcPr>
          <w:p w14:paraId="020E886B" w14:textId="1AA0DF15" w:rsidR="00552AE4" w:rsidRPr="00404223" w:rsidRDefault="002C37EF" w:rsidP="00CE2BF4">
            <w:pPr>
              <w:rPr>
                <w:sz w:val="18"/>
                <w:szCs w:val="18"/>
                <w:lang w:val="es-BO"/>
              </w:rPr>
            </w:pPr>
            <w:r w:rsidRPr="00404223">
              <w:rPr>
                <w:sz w:val="18"/>
                <w:szCs w:val="18"/>
                <w:lang w:val="es-BO"/>
              </w:rPr>
              <w:t>Da</w:t>
            </w:r>
            <w:r w:rsidR="00AB0145" w:rsidRPr="00404223">
              <w:rPr>
                <w:sz w:val="18"/>
                <w:szCs w:val="18"/>
                <w:lang w:val="es-BO"/>
              </w:rPr>
              <w:t>t</w:t>
            </w:r>
            <w:r w:rsidRPr="00404223">
              <w:rPr>
                <w:sz w:val="18"/>
                <w:szCs w:val="18"/>
                <w:lang w:val="es-BO"/>
              </w:rPr>
              <w:t>os</w:t>
            </w:r>
            <w:r w:rsidR="00552AE4" w:rsidRPr="00404223">
              <w:rPr>
                <w:sz w:val="18"/>
                <w:szCs w:val="18"/>
                <w:lang w:val="es-BO"/>
              </w:rPr>
              <w:t xml:space="preserve"> de cada S</w:t>
            </w:r>
            <w:r w:rsidR="00AB0145" w:rsidRPr="00404223">
              <w:rPr>
                <w:sz w:val="18"/>
                <w:szCs w:val="18"/>
                <w:lang w:val="es-BO"/>
              </w:rPr>
              <w:t>o</w:t>
            </w:r>
            <w:r w:rsidR="00552AE4" w:rsidRPr="00404223">
              <w:rPr>
                <w:sz w:val="18"/>
                <w:szCs w:val="18"/>
                <w:lang w:val="es-BO"/>
              </w:rPr>
              <w:t>cio</w:t>
            </w:r>
          </w:p>
        </w:tc>
        <w:tc>
          <w:tcPr>
            <w:tcW w:w="2853" w:type="dxa"/>
            <w:shd w:val="clear" w:color="auto" w:fill="F2F2F2" w:themeFill="background1" w:themeFillShade="F2"/>
            <w:vAlign w:val="center"/>
          </w:tcPr>
          <w:p w14:paraId="02943429" w14:textId="4BA77AF5" w:rsidR="00552AE4" w:rsidRPr="00404223" w:rsidRDefault="00AB0145" w:rsidP="00CE2BF4">
            <w:pPr>
              <w:rPr>
                <w:sz w:val="18"/>
                <w:szCs w:val="18"/>
                <w:lang w:val="es-BO"/>
              </w:rPr>
            </w:pPr>
            <w:r w:rsidRPr="00404223">
              <w:rPr>
                <w:sz w:val="18"/>
                <w:szCs w:val="18"/>
                <w:lang w:val="es-BO"/>
              </w:rPr>
              <w:t>Nombre o Razón Social</w:t>
            </w:r>
          </w:p>
        </w:tc>
        <w:tc>
          <w:tcPr>
            <w:tcW w:w="5508" w:type="dxa"/>
            <w:gridSpan w:val="2"/>
            <w:vAlign w:val="center"/>
          </w:tcPr>
          <w:p w14:paraId="0AA1C0B9" w14:textId="77777777" w:rsidR="00552AE4" w:rsidRPr="00404223" w:rsidRDefault="00552AE4" w:rsidP="00CE2BF4">
            <w:pPr>
              <w:jc w:val="center"/>
              <w:rPr>
                <w:sz w:val="18"/>
                <w:szCs w:val="18"/>
                <w:lang w:val="es-BO"/>
              </w:rPr>
            </w:pPr>
          </w:p>
        </w:tc>
      </w:tr>
      <w:tr w:rsidR="00552AE4" w:rsidRPr="00404223" w14:paraId="078EF2A7" w14:textId="77777777" w:rsidTr="7737BB07">
        <w:trPr>
          <w:trHeight w:val="397"/>
          <w:jc w:val="center"/>
        </w:trPr>
        <w:tc>
          <w:tcPr>
            <w:tcW w:w="1815" w:type="dxa"/>
            <w:vMerge/>
            <w:vAlign w:val="center"/>
          </w:tcPr>
          <w:p w14:paraId="7C2ADE6E"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tcPr>
          <w:p w14:paraId="13A41115" w14:textId="7324DEA5" w:rsidR="00552AE4" w:rsidRPr="00404223" w:rsidRDefault="002C37EF" w:rsidP="00CE2BF4">
            <w:pPr>
              <w:rPr>
                <w:sz w:val="18"/>
                <w:szCs w:val="18"/>
                <w:lang w:val="es-BO"/>
              </w:rPr>
            </w:pPr>
            <w:r w:rsidRPr="00404223">
              <w:rPr>
                <w:sz w:val="18"/>
                <w:szCs w:val="18"/>
                <w:lang w:val="es-BO"/>
              </w:rPr>
              <w:t>Nacionalidad</w:t>
            </w:r>
          </w:p>
        </w:tc>
        <w:tc>
          <w:tcPr>
            <w:tcW w:w="5508" w:type="dxa"/>
            <w:gridSpan w:val="2"/>
            <w:vAlign w:val="center"/>
          </w:tcPr>
          <w:p w14:paraId="1830147E" w14:textId="77777777" w:rsidR="00552AE4" w:rsidRPr="00404223" w:rsidRDefault="00552AE4" w:rsidP="00CE2BF4">
            <w:pPr>
              <w:jc w:val="center"/>
              <w:rPr>
                <w:sz w:val="18"/>
                <w:szCs w:val="18"/>
                <w:lang w:val="es-BO"/>
              </w:rPr>
            </w:pPr>
          </w:p>
        </w:tc>
      </w:tr>
      <w:tr w:rsidR="00552AE4" w:rsidRPr="00404223" w14:paraId="54599E09" w14:textId="77777777" w:rsidTr="7737BB07">
        <w:trPr>
          <w:trHeight w:val="397"/>
          <w:jc w:val="center"/>
        </w:trPr>
        <w:tc>
          <w:tcPr>
            <w:tcW w:w="1815" w:type="dxa"/>
            <w:vMerge/>
            <w:vAlign w:val="center"/>
          </w:tcPr>
          <w:p w14:paraId="11FFB215"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tcPr>
          <w:p w14:paraId="195F9910" w14:textId="5756233E" w:rsidR="00552AE4" w:rsidRPr="00404223" w:rsidRDefault="00AB0145" w:rsidP="00CE2BF4">
            <w:pPr>
              <w:rPr>
                <w:sz w:val="18"/>
                <w:szCs w:val="18"/>
                <w:lang w:val="es-BO"/>
              </w:rPr>
            </w:pPr>
            <w:r w:rsidRPr="00404223">
              <w:rPr>
                <w:sz w:val="18"/>
                <w:szCs w:val="18"/>
                <w:lang w:val="es-BO"/>
              </w:rPr>
              <w:t>Ciudad</w:t>
            </w:r>
          </w:p>
        </w:tc>
        <w:tc>
          <w:tcPr>
            <w:tcW w:w="5508" w:type="dxa"/>
            <w:gridSpan w:val="2"/>
            <w:vAlign w:val="center"/>
          </w:tcPr>
          <w:p w14:paraId="037FAE98" w14:textId="77777777" w:rsidR="00552AE4" w:rsidRPr="00404223" w:rsidRDefault="00552AE4" w:rsidP="00CE2BF4">
            <w:pPr>
              <w:jc w:val="center"/>
              <w:rPr>
                <w:sz w:val="18"/>
                <w:szCs w:val="18"/>
                <w:lang w:val="es-BO"/>
              </w:rPr>
            </w:pPr>
          </w:p>
        </w:tc>
      </w:tr>
      <w:tr w:rsidR="00552AE4" w:rsidRPr="00404223" w14:paraId="4073B323" w14:textId="77777777" w:rsidTr="7737BB07">
        <w:trPr>
          <w:trHeight w:val="397"/>
          <w:jc w:val="center"/>
        </w:trPr>
        <w:tc>
          <w:tcPr>
            <w:tcW w:w="1815" w:type="dxa"/>
            <w:vMerge/>
            <w:vAlign w:val="center"/>
          </w:tcPr>
          <w:p w14:paraId="0D10AE8B"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tcPr>
          <w:p w14:paraId="5404B3DB" w14:textId="6A1A3644" w:rsidR="00552AE4" w:rsidRPr="00404223" w:rsidRDefault="00AB0145" w:rsidP="00CE2BF4">
            <w:pPr>
              <w:rPr>
                <w:sz w:val="18"/>
                <w:szCs w:val="18"/>
                <w:lang w:val="es-BO"/>
              </w:rPr>
            </w:pPr>
            <w:r w:rsidRPr="00404223">
              <w:rPr>
                <w:sz w:val="18"/>
                <w:szCs w:val="18"/>
                <w:lang w:val="es-BO"/>
              </w:rPr>
              <w:t>Dirección</w:t>
            </w:r>
          </w:p>
        </w:tc>
        <w:tc>
          <w:tcPr>
            <w:tcW w:w="5508" w:type="dxa"/>
            <w:gridSpan w:val="2"/>
            <w:vAlign w:val="center"/>
          </w:tcPr>
          <w:p w14:paraId="5374BC96" w14:textId="77777777" w:rsidR="00552AE4" w:rsidRPr="00404223" w:rsidRDefault="00552AE4" w:rsidP="00CE2BF4">
            <w:pPr>
              <w:jc w:val="center"/>
              <w:rPr>
                <w:sz w:val="18"/>
                <w:szCs w:val="18"/>
                <w:lang w:val="es-BO"/>
              </w:rPr>
            </w:pPr>
          </w:p>
        </w:tc>
      </w:tr>
      <w:tr w:rsidR="00552AE4" w:rsidRPr="00404223" w14:paraId="710F90B5" w14:textId="77777777" w:rsidTr="7737BB07">
        <w:trPr>
          <w:trHeight w:val="397"/>
          <w:jc w:val="center"/>
        </w:trPr>
        <w:tc>
          <w:tcPr>
            <w:tcW w:w="1815" w:type="dxa"/>
            <w:vMerge/>
            <w:vAlign w:val="center"/>
          </w:tcPr>
          <w:p w14:paraId="31AC2E17"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tcPr>
          <w:p w14:paraId="3571032B" w14:textId="2DAE9417" w:rsidR="00552AE4" w:rsidRPr="00404223" w:rsidRDefault="00AB0145" w:rsidP="00CE2BF4">
            <w:pPr>
              <w:rPr>
                <w:sz w:val="18"/>
                <w:szCs w:val="18"/>
                <w:lang w:val="es-BO"/>
              </w:rPr>
            </w:pPr>
            <w:r w:rsidRPr="00404223">
              <w:rPr>
                <w:sz w:val="18"/>
                <w:szCs w:val="18"/>
                <w:lang w:val="es-BO"/>
              </w:rPr>
              <w:t>Teléfono</w:t>
            </w:r>
          </w:p>
        </w:tc>
        <w:tc>
          <w:tcPr>
            <w:tcW w:w="5508" w:type="dxa"/>
            <w:gridSpan w:val="2"/>
            <w:vAlign w:val="center"/>
          </w:tcPr>
          <w:p w14:paraId="4B936827" w14:textId="77777777" w:rsidR="00552AE4" w:rsidRPr="00404223" w:rsidRDefault="00552AE4" w:rsidP="00CE2BF4">
            <w:pPr>
              <w:jc w:val="center"/>
              <w:rPr>
                <w:sz w:val="18"/>
                <w:szCs w:val="18"/>
                <w:lang w:val="es-BO"/>
              </w:rPr>
            </w:pPr>
          </w:p>
        </w:tc>
      </w:tr>
      <w:tr w:rsidR="00552AE4" w:rsidRPr="00404223" w14:paraId="5FF5EAE5" w14:textId="77777777" w:rsidTr="7737BB07">
        <w:trPr>
          <w:trHeight w:val="397"/>
          <w:jc w:val="center"/>
        </w:trPr>
        <w:tc>
          <w:tcPr>
            <w:tcW w:w="1815" w:type="dxa"/>
            <w:vMerge/>
            <w:vAlign w:val="center"/>
          </w:tcPr>
          <w:p w14:paraId="7D2F6936"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tcPr>
          <w:p w14:paraId="1EE42764" w14:textId="4145EDAA" w:rsidR="00552AE4" w:rsidRPr="00404223" w:rsidRDefault="00AB0145" w:rsidP="00CE2BF4">
            <w:pPr>
              <w:rPr>
                <w:sz w:val="18"/>
                <w:szCs w:val="18"/>
                <w:lang w:val="es-BO"/>
              </w:rPr>
            </w:pPr>
            <w:r w:rsidRPr="00404223">
              <w:rPr>
                <w:sz w:val="18"/>
                <w:szCs w:val="18"/>
                <w:lang w:val="es-BO"/>
              </w:rPr>
              <w:t>Número de identificación fiscal</w:t>
            </w:r>
          </w:p>
        </w:tc>
        <w:tc>
          <w:tcPr>
            <w:tcW w:w="5508" w:type="dxa"/>
            <w:gridSpan w:val="2"/>
            <w:vAlign w:val="center"/>
          </w:tcPr>
          <w:p w14:paraId="31C7FB06" w14:textId="77777777" w:rsidR="00552AE4" w:rsidRPr="00404223" w:rsidRDefault="00552AE4" w:rsidP="00CE2BF4">
            <w:pPr>
              <w:jc w:val="center"/>
              <w:rPr>
                <w:sz w:val="18"/>
                <w:szCs w:val="18"/>
                <w:lang w:val="es-BO"/>
              </w:rPr>
            </w:pPr>
          </w:p>
        </w:tc>
      </w:tr>
      <w:tr w:rsidR="00552AE4" w:rsidRPr="00404223" w14:paraId="59DEEF4D" w14:textId="77777777" w:rsidTr="7737BB07">
        <w:trPr>
          <w:trHeight w:val="397"/>
          <w:jc w:val="center"/>
        </w:trPr>
        <w:tc>
          <w:tcPr>
            <w:tcW w:w="1815" w:type="dxa"/>
            <w:vMerge/>
            <w:vAlign w:val="center"/>
          </w:tcPr>
          <w:p w14:paraId="78414B99" w14:textId="77777777" w:rsidR="00552AE4" w:rsidRPr="00404223" w:rsidRDefault="00552AE4" w:rsidP="00CE2BF4">
            <w:pPr>
              <w:rPr>
                <w:sz w:val="18"/>
                <w:szCs w:val="18"/>
                <w:lang w:val="es-BO"/>
              </w:rPr>
            </w:pPr>
          </w:p>
        </w:tc>
        <w:tc>
          <w:tcPr>
            <w:tcW w:w="2853" w:type="dxa"/>
            <w:shd w:val="clear" w:color="auto" w:fill="F2F2F2" w:themeFill="background1" w:themeFillShade="F2"/>
            <w:vAlign w:val="center"/>
          </w:tcPr>
          <w:p w14:paraId="7BFE28CF" w14:textId="70985162" w:rsidR="00552AE4" w:rsidRPr="00404223" w:rsidRDefault="00AB0145" w:rsidP="00CE2BF4">
            <w:pPr>
              <w:rPr>
                <w:sz w:val="18"/>
                <w:szCs w:val="18"/>
                <w:lang w:val="es-BO"/>
              </w:rPr>
            </w:pPr>
            <w:r w:rsidRPr="00404223">
              <w:rPr>
                <w:sz w:val="18"/>
                <w:szCs w:val="18"/>
                <w:lang w:val="es-BO"/>
              </w:rPr>
              <w:t>Fecha de registro</w:t>
            </w:r>
          </w:p>
        </w:tc>
        <w:tc>
          <w:tcPr>
            <w:tcW w:w="5508" w:type="dxa"/>
            <w:gridSpan w:val="2"/>
            <w:vAlign w:val="center"/>
          </w:tcPr>
          <w:p w14:paraId="607093B2" w14:textId="77777777" w:rsidR="00552AE4" w:rsidRPr="00404223" w:rsidRDefault="00552AE4" w:rsidP="00CE2BF4">
            <w:pPr>
              <w:jc w:val="center"/>
              <w:rPr>
                <w:sz w:val="18"/>
                <w:szCs w:val="18"/>
                <w:lang w:val="es-BO"/>
              </w:rPr>
            </w:pPr>
          </w:p>
        </w:tc>
      </w:tr>
      <w:tr w:rsidR="00AB0145" w:rsidRPr="00404223" w14:paraId="58974CDE" w14:textId="77777777" w:rsidTr="7737BB07">
        <w:trPr>
          <w:trHeight w:val="397"/>
          <w:jc w:val="center"/>
        </w:trPr>
        <w:tc>
          <w:tcPr>
            <w:tcW w:w="1815" w:type="dxa"/>
            <w:vMerge w:val="restart"/>
            <w:shd w:val="clear" w:color="auto" w:fill="D9D9D9" w:themeFill="background1" w:themeFillShade="D9"/>
            <w:vAlign w:val="center"/>
            <w:hideMark/>
          </w:tcPr>
          <w:p w14:paraId="588F3C6E" w14:textId="3BDEB88E" w:rsidR="00AB0145" w:rsidRPr="00404223" w:rsidRDefault="00AB0145" w:rsidP="00AB0145">
            <w:pPr>
              <w:rPr>
                <w:sz w:val="18"/>
                <w:szCs w:val="18"/>
                <w:lang w:val="es-BO"/>
              </w:rPr>
            </w:pPr>
            <w:r w:rsidRPr="00404223">
              <w:rPr>
                <w:sz w:val="18"/>
                <w:szCs w:val="18"/>
                <w:lang w:val="es-BO"/>
              </w:rPr>
              <w:t>Datos del representante legal</w:t>
            </w:r>
          </w:p>
        </w:tc>
        <w:tc>
          <w:tcPr>
            <w:tcW w:w="2853" w:type="dxa"/>
            <w:shd w:val="clear" w:color="auto" w:fill="F2F2F2" w:themeFill="background1" w:themeFillShade="F2"/>
            <w:vAlign w:val="center"/>
            <w:hideMark/>
          </w:tcPr>
          <w:p w14:paraId="0A0E318A" w14:textId="39DD84B7" w:rsidR="00AB0145" w:rsidRPr="00404223" w:rsidRDefault="00AB0145" w:rsidP="00AB0145">
            <w:pPr>
              <w:rPr>
                <w:sz w:val="18"/>
                <w:szCs w:val="18"/>
                <w:lang w:val="es-BO"/>
              </w:rPr>
            </w:pPr>
            <w:r w:rsidRPr="00404223">
              <w:rPr>
                <w:sz w:val="18"/>
                <w:szCs w:val="18"/>
                <w:lang w:val="es-BO"/>
              </w:rPr>
              <w:t>Nombre (s) y Apellido (s)</w:t>
            </w:r>
          </w:p>
        </w:tc>
        <w:tc>
          <w:tcPr>
            <w:tcW w:w="5508" w:type="dxa"/>
            <w:gridSpan w:val="2"/>
            <w:vAlign w:val="center"/>
            <w:hideMark/>
          </w:tcPr>
          <w:p w14:paraId="5D8F2BFC" w14:textId="77777777" w:rsidR="00AB0145" w:rsidRPr="00404223" w:rsidRDefault="00AB0145" w:rsidP="00AB0145">
            <w:pPr>
              <w:jc w:val="center"/>
              <w:rPr>
                <w:sz w:val="18"/>
                <w:szCs w:val="18"/>
                <w:lang w:val="es-BO"/>
              </w:rPr>
            </w:pPr>
            <w:r w:rsidRPr="00404223">
              <w:rPr>
                <w:sz w:val="18"/>
                <w:szCs w:val="18"/>
                <w:lang w:val="es-BO"/>
              </w:rPr>
              <w:t> </w:t>
            </w:r>
          </w:p>
        </w:tc>
      </w:tr>
      <w:tr w:rsidR="00AB0145" w:rsidRPr="00404223" w14:paraId="053185B4" w14:textId="77777777" w:rsidTr="7737BB07">
        <w:trPr>
          <w:trHeight w:val="397"/>
          <w:jc w:val="center"/>
        </w:trPr>
        <w:tc>
          <w:tcPr>
            <w:tcW w:w="1815" w:type="dxa"/>
            <w:vMerge/>
            <w:vAlign w:val="center"/>
            <w:hideMark/>
          </w:tcPr>
          <w:p w14:paraId="3F6CD72F" w14:textId="77777777" w:rsidR="00AB0145" w:rsidRPr="00404223" w:rsidRDefault="00AB0145" w:rsidP="00AB0145">
            <w:pPr>
              <w:rPr>
                <w:sz w:val="18"/>
                <w:szCs w:val="18"/>
                <w:lang w:val="es-BO"/>
              </w:rPr>
            </w:pPr>
          </w:p>
        </w:tc>
        <w:tc>
          <w:tcPr>
            <w:tcW w:w="2853" w:type="dxa"/>
            <w:shd w:val="clear" w:color="auto" w:fill="F2F2F2" w:themeFill="background1" w:themeFillShade="F2"/>
            <w:vAlign w:val="center"/>
            <w:hideMark/>
          </w:tcPr>
          <w:p w14:paraId="4D880D8D" w14:textId="6928C5D4" w:rsidR="00AB0145" w:rsidRPr="00404223" w:rsidRDefault="00AB0145" w:rsidP="00AB0145">
            <w:pPr>
              <w:rPr>
                <w:sz w:val="18"/>
                <w:szCs w:val="18"/>
                <w:lang w:val="es-BO"/>
              </w:rPr>
            </w:pPr>
            <w:r w:rsidRPr="00404223">
              <w:rPr>
                <w:sz w:val="18"/>
                <w:szCs w:val="18"/>
                <w:lang w:val="es-BO"/>
              </w:rPr>
              <w:t>Nacionalidad</w:t>
            </w:r>
          </w:p>
        </w:tc>
        <w:tc>
          <w:tcPr>
            <w:tcW w:w="5508" w:type="dxa"/>
            <w:gridSpan w:val="2"/>
            <w:vAlign w:val="center"/>
            <w:hideMark/>
          </w:tcPr>
          <w:p w14:paraId="777CAE24" w14:textId="77777777" w:rsidR="00AB0145" w:rsidRPr="00404223" w:rsidRDefault="00AB0145" w:rsidP="00AB0145">
            <w:pPr>
              <w:jc w:val="center"/>
              <w:rPr>
                <w:sz w:val="18"/>
                <w:szCs w:val="18"/>
                <w:lang w:val="es-BO"/>
              </w:rPr>
            </w:pPr>
            <w:r w:rsidRPr="00404223">
              <w:rPr>
                <w:sz w:val="18"/>
                <w:szCs w:val="18"/>
                <w:lang w:val="es-BO"/>
              </w:rPr>
              <w:t> </w:t>
            </w:r>
          </w:p>
        </w:tc>
      </w:tr>
      <w:tr w:rsidR="00AB0145" w:rsidRPr="00404223" w14:paraId="2EA8126A" w14:textId="77777777" w:rsidTr="7737BB07">
        <w:trPr>
          <w:trHeight w:val="397"/>
          <w:jc w:val="center"/>
        </w:trPr>
        <w:tc>
          <w:tcPr>
            <w:tcW w:w="1815" w:type="dxa"/>
            <w:vMerge/>
            <w:vAlign w:val="center"/>
            <w:hideMark/>
          </w:tcPr>
          <w:p w14:paraId="57E31026" w14:textId="77777777" w:rsidR="00AB0145" w:rsidRPr="00404223" w:rsidRDefault="00AB0145" w:rsidP="00AB0145">
            <w:pPr>
              <w:rPr>
                <w:sz w:val="18"/>
                <w:szCs w:val="18"/>
                <w:lang w:val="es-BO"/>
              </w:rPr>
            </w:pPr>
          </w:p>
        </w:tc>
        <w:tc>
          <w:tcPr>
            <w:tcW w:w="2853" w:type="dxa"/>
            <w:shd w:val="clear" w:color="auto" w:fill="F2F2F2" w:themeFill="background1" w:themeFillShade="F2"/>
            <w:vAlign w:val="center"/>
            <w:hideMark/>
          </w:tcPr>
          <w:p w14:paraId="3CEF5FC4" w14:textId="4308022B" w:rsidR="00AB0145" w:rsidRPr="00404223" w:rsidRDefault="00AB0145" w:rsidP="00AB0145">
            <w:pPr>
              <w:rPr>
                <w:sz w:val="18"/>
                <w:szCs w:val="18"/>
                <w:lang w:val="es-BO"/>
              </w:rPr>
            </w:pPr>
            <w:r w:rsidRPr="00404223">
              <w:rPr>
                <w:sz w:val="18"/>
                <w:szCs w:val="18"/>
                <w:lang w:val="es-BO"/>
              </w:rPr>
              <w:t>Fecha de nacimiento</w:t>
            </w:r>
          </w:p>
        </w:tc>
        <w:tc>
          <w:tcPr>
            <w:tcW w:w="5508" w:type="dxa"/>
            <w:gridSpan w:val="2"/>
            <w:vAlign w:val="center"/>
            <w:hideMark/>
          </w:tcPr>
          <w:p w14:paraId="4639B380" w14:textId="77777777" w:rsidR="00AB0145" w:rsidRPr="00404223" w:rsidRDefault="00AB0145" w:rsidP="00AB0145">
            <w:pPr>
              <w:jc w:val="center"/>
              <w:rPr>
                <w:sz w:val="18"/>
                <w:szCs w:val="18"/>
                <w:lang w:val="es-BO"/>
              </w:rPr>
            </w:pPr>
            <w:r w:rsidRPr="00404223">
              <w:rPr>
                <w:sz w:val="18"/>
                <w:szCs w:val="18"/>
                <w:lang w:val="es-BO"/>
              </w:rPr>
              <w:t> </w:t>
            </w:r>
          </w:p>
        </w:tc>
      </w:tr>
      <w:tr w:rsidR="00AB0145" w:rsidRPr="00404223" w14:paraId="23D75F52" w14:textId="77777777" w:rsidTr="7737BB07">
        <w:trPr>
          <w:trHeight w:val="397"/>
          <w:jc w:val="center"/>
        </w:trPr>
        <w:tc>
          <w:tcPr>
            <w:tcW w:w="1815" w:type="dxa"/>
            <w:vMerge/>
            <w:vAlign w:val="center"/>
            <w:hideMark/>
          </w:tcPr>
          <w:p w14:paraId="00D728FB" w14:textId="77777777" w:rsidR="00AB0145" w:rsidRPr="00404223" w:rsidRDefault="00AB0145" w:rsidP="00AB0145">
            <w:pPr>
              <w:rPr>
                <w:sz w:val="18"/>
                <w:szCs w:val="18"/>
                <w:lang w:val="es-BO"/>
              </w:rPr>
            </w:pPr>
          </w:p>
        </w:tc>
        <w:tc>
          <w:tcPr>
            <w:tcW w:w="2853" w:type="dxa"/>
            <w:shd w:val="clear" w:color="auto" w:fill="F2F2F2" w:themeFill="background1" w:themeFillShade="F2"/>
            <w:vAlign w:val="center"/>
            <w:hideMark/>
          </w:tcPr>
          <w:p w14:paraId="594BC8B3" w14:textId="52E95987" w:rsidR="00AB0145" w:rsidRPr="00404223" w:rsidRDefault="00AB0145" w:rsidP="00AB0145">
            <w:pPr>
              <w:rPr>
                <w:sz w:val="18"/>
                <w:szCs w:val="18"/>
                <w:lang w:val="es-BO"/>
              </w:rPr>
            </w:pPr>
            <w:r w:rsidRPr="00404223">
              <w:rPr>
                <w:sz w:val="18"/>
                <w:szCs w:val="18"/>
                <w:lang w:val="es-BO"/>
              </w:rPr>
              <w:t>Número de cédula de identidad</w:t>
            </w:r>
          </w:p>
        </w:tc>
        <w:tc>
          <w:tcPr>
            <w:tcW w:w="5508" w:type="dxa"/>
            <w:gridSpan w:val="2"/>
            <w:vAlign w:val="center"/>
            <w:hideMark/>
          </w:tcPr>
          <w:p w14:paraId="4B5F589D" w14:textId="77777777" w:rsidR="00AB0145" w:rsidRPr="00404223" w:rsidRDefault="00AB0145" w:rsidP="00AB0145">
            <w:pPr>
              <w:jc w:val="center"/>
              <w:rPr>
                <w:sz w:val="18"/>
                <w:szCs w:val="18"/>
                <w:lang w:val="es-BO"/>
              </w:rPr>
            </w:pPr>
            <w:r w:rsidRPr="00404223">
              <w:rPr>
                <w:sz w:val="18"/>
                <w:szCs w:val="18"/>
                <w:lang w:val="es-BO"/>
              </w:rPr>
              <w:t> </w:t>
            </w:r>
          </w:p>
        </w:tc>
      </w:tr>
      <w:tr w:rsidR="00AB0145" w:rsidRPr="00404223" w14:paraId="4DEE574E" w14:textId="77777777" w:rsidTr="7737BB07">
        <w:trPr>
          <w:trHeight w:val="397"/>
          <w:jc w:val="center"/>
        </w:trPr>
        <w:tc>
          <w:tcPr>
            <w:tcW w:w="1815" w:type="dxa"/>
            <w:vMerge/>
            <w:vAlign w:val="center"/>
            <w:hideMark/>
          </w:tcPr>
          <w:p w14:paraId="18708FED" w14:textId="77777777" w:rsidR="00AB0145" w:rsidRPr="00404223" w:rsidRDefault="00AB0145" w:rsidP="00AB0145">
            <w:pPr>
              <w:rPr>
                <w:sz w:val="18"/>
                <w:szCs w:val="18"/>
                <w:lang w:val="es-BO"/>
              </w:rPr>
            </w:pPr>
          </w:p>
        </w:tc>
        <w:tc>
          <w:tcPr>
            <w:tcW w:w="2853" w:type="dxa"/>
            <w:shd w:val="clear" w:color="auto" w:fill="F2F2F2" w:themeFill="background1" w:themeFillShade="F2"/>
            <w:vAlign w:val="center"/>
            <w:hideMark/>
          </w:tcPr>
          <w:p w14:paraId="314E4759" w14:textId="3C2064E1" w:rsidR="00AB0145" w:rsidRPr="00404223" w:rsidRDefault="00AB0145" w:rsidP="00AB0145">
            <w:pPr>
              <w:rPr>
                <w:sz w:val="18"/>
                <w:szCs w:val="18"/>
                <w:lang w:val="es-BO"/>
              </w:rPr>
            </w:pPr>
            <w:r w:rsidRPr="00404223">
              <w:rPr>
                <w:sz w:val="18"/>
                <w:szCs w:val="18"/>
                <w:lang w:val="es-BO"/>
              </w:rPr>
              <w:t>Dirección</w:t>
            </w:r>
          </w:p>
        </w:tc>
        <w:tc>
          <w:tcPr>
            <w:tcW w:w="5508" w:type="dxa"/>
            <w:gridSpan w:val="2"/>
            <w:vAlign w:val="center"/>
            <w:hideMark/>
          </w:tcPr>
          <w:p w14:paraId="2313E96A" w14:textId="77777777" w:rsidR="00AB0145" w:rsidRPr="00404223" w:rsidRDefault="00AB0145" w:rsidP="00AB0145">
            <w:pPr>
              <w:jc w:val="center"/>
              <w:rPr>
                <w:sz w:val="18"/>
                <w:szCs w:val="18"/>
                <w:lang w:val="es-BO"/>
              </w:rPr>
            </w:pPr>
            <w:r w:rsidRPr="00404223">
              <w:rPr>
                <w:sz w:val="18"/>
                <w:szCs w:val="18"/>
                <w:lang w:val="es-BO"/>
              </w:rPr>
              <w:t> </w:t>
            </w:r>
          </w:p>
        </w:tc>
      </w:tr>
      <w:tr w:rsidR="00AB0145" w:rsidRPr="00404223" w14:paraId="608BDBE9" w14:textId="77777777" w:rsidTr="7737BB07">
        <w:trPr>
          <w:trHeight w:val="397"/>
          <w:jc w:val="center"/>
        </w:trPr>
        <w:tc>
          <w:tcPr>
            <w:tcW w:w="1815" w:type="dxa"/>
            <w:vMerge/>
            <w:vAlign w:val="center"/>
          </w:tcPr>
          <w:p w14:paraId="4B983655" w14:textId="77777777" w:rsidR="00AB0145" w:rsidRPr="00404223" w:rsidRDefault="00AB0145" w:rsidP="00AB0145">
            <w:pPr>
              <w:rPr>
                <w:sz w:val="18"/>
                <w:szCs w:val="18"/>
                <w:lang w:val="es-BO"/>
              </w:rPr>
            </w:pPr>
          </w:p>
        </w:tc>
        <w:tc>
          <w:tcPr>
            <w:tcW w:w="2853" w:type="dxa"/>
            <w:shd w:val="clear" w:color="auto" w:fill="F2F2F2" w:themeFill="background1" w:themeFillShade="F2"/>
            <w:vAlign w:val="center"/>
          </w:tcPr>
          <w:p w14:paraId="29694368" w14:textId="1D410E2F" w:rsidR="00AB0145" w:rsidRPr="00404223" w:rsidRDefault="00AB0145" w:rsidP="00AB0145">
            <w:pPr>
              <w:rPr>
                <w:sz w:val="18"/>
                <w:szCs w:val="18"/>
                <w:lang w:val="es-BO"/>
              </w:rPr>
            </w:pPr>
            <w:r w:rsidRPr="00404223">
              <w:rPr>
                <w:sz w:val="18"/>
                <w:szCs w:val="18"/>
                <w:lang w:val="es-BO"/>
              </w:rPr>
              <w:t>E-mail</w:t>
            </w:r>
          </w:p>
        </w:tc>
        <w:tc>
          <w:tcPr>
            <w:tcW w:w="5508" w:type="dxa"/>
            <w:gridSpan w:val="2"/>
            <w:vAlign w:val="center"/>
          </w:tcPr>
          <w:p w14:paraId="464BAF2B" w14:textId="77777777" w:rsidR="00AB0145" w:rsidRPr="00404223" w:rsidRDefault="00AB0145" w:rsidP="00AB0145">
            <w:pPr>
              <w:jc w:val="center"/>
              <w:rPr>
                <w:sz w:val="18"/>
                <w:szCs w:val="18"/>
                <w:lang w:val="es-BO"/>
              </w:rPr>
            </w:pPr>
          </w:p>
        </w:tc>
      </w:tr>
      <w:tr w:rsidR="00AB0145" w:rsidRPr="00404223" w14:paraId="716CAC5B" w14:textId="77777777" w:rsidTr="7737BB07">
        <w:trPr>
          <w:trHeight w:val="397"/>
          <w:jc w:val="center"/>
        </w:trPr>
        <w:tc>
          <w:tcPr>
            <w:tcW w:w="1815" w:type="dxa"/>
            <w:vMerge/>
            <w:vAlign w:val="center"/>
          </w:tcPr>
          <w:p w14:paraId="70806AEF" w14:textId="77777777" w:rsidR="00AB0145" w:rsidRPr="00404223" w:rsidRDefault="00AB0145" w:rsidP="00AB0145">
            <w:pPr>
              <w:rPr>
                <w:sz w:val="18"/>
                <w:szCs w:val="18"/>
                <w:lang w:val="es-BO"/>
              </w:rPr>
            </w:pPr>
          </w:p>
        </w:tc>
        <w:tc>
          <w:tcPr>
            <w:tcW w:w="2853" w:type="dxa"/>
            <w:shd w:val="clear" w:color="auto" w:fill="F2F2F2" w:themeFill="background1" w:themeFillShade="F2"/>
            <w:vAlign w:val="center"/>
          </w:tcPr>
          <w:p w14:paraId="0993453E" w14:textId="54EB48DB" w:rsidR="00AB0145" w:rsidRPr="00404223" w:rsidRDefault="00AB0145" w:rsidP="00AB0145">
            <w:pPr>
              <w:rPr>
                <w:sz w:val="18"/>
                <w:szCs w:val="18"/>
                <w:lang w:val="es-BO"/>
              </w:rPr>
            </w:pPr>
            <w:r w:rsidRPr="00404223">
              <w:rPr>
                <w:sz w:val="18"/>
                <w:szCs w:val="18"/>
                <w:lang w:val="es-BO"/>
              </w:rPr>
              <w:t>Teléfono</w:t>
            </w:r>
          </w:p>
        </w:tc>
        <w:tc>
          <w:tcPr>
            <w:tcW w:w="5508" w:type="dxa"/>
            <w:gridSpan w:val="2"/>
            <w:vAlign w:val="center"/>
          </w:tcPr>
          <w:p w14:paraId="71D41D15" w14:textId="77777777" w:rsidR="00AB0145" w:rsidRPr="00404223" w:rsidRDefault="00AB0145" w:rsidP="00AB0145">
            <w:pPr>
              <w:jc w:val="center"/>
              <w:rPr>
                <w:sz w:val="18"/>
                <w:szCs w:val="18"/>
                <w:lang w:val="es-BO"/>
              </w:rPr>
            </w:pPr>
          </w:p>
        </w:tc>
      </w:tr>
      <w:tr w:rsidR="00552AE4" w:rsidRPr="00404223" w14:paraId="2937FE28" w14:textId="77777777" w:rsidTr="7737BB07">
        <w:trPr>
          <w:trHeight w:val="397"/>
          <w:jc w:val="center"/>
        </w:trPr>
        <w:tc>
          <w:tcPr>
            <w:tcW w:w="4668" w:type="dxa"/>
            <w:gridSpan w:val="2"/>
            <w:shd w:val="clear" w:color="auto" w:fill="D9D9D9" w:themeFill="background1" w:themeFillShade="D9"/>
            <w:vAlign w:val="center"/>
          </w:tcPr>
          <w:p w14:paraId="2D5BAFB0" w14:textId="1646DAFE" w:rsidR="00552AE4" w:rsidRPr="00404223" w:rsidRDefault="0011233A" w:rsidP="00CE2BF4">
            <w:pPr>
              <w:rPr>
                <w:b/>
                <w:sz w:val="18"/>
                <w:szCs w:val="18"/>
                <w:lang w:val="es-BO"/>
              </w:rPr>
            </w:pPr>
            <w:r w:rsidRPr="00404223">
              <w:rPr>
                <w:b/>
                <w:sz w:val="18"/>
                <w:szCs w:val="18"/>
                <w:lang w:val="es-BO"/>
              </w:rPr>
              <w:t xml:space="preserve">E-mail para </w:t>
            </w:r>
            <w:r w:rsidR="00AB0145" w:rsidRPr="00404223">
              <w:rPr>
                <w:b/>
                <w:sz w:val="18"/>
                <w:szCs w:val="18"/>
                <w:lang w:val="es-BO"/>
              </w:rPr>
              <w:t>notificaciones</w:t>
            </w:r>
          </w:p>
        </w:tc>
        <w:tc>
          <w:tcPr>
            <w:tcW w:w="5508" w:type="dxa"/>
            <w:gridSpan w:val="2"/>
            <w:vAlign w:val="center"/>
            <w:hideMark/>
          </w:tcPr>
          <w:p w14:paraId="316FCDD4" w14:textId="77777777" w:rsidR="00552AE4" w:rsidRPr="00404223" w:rsidRDefault="00552AE4" w:rsidP="00CE2BF4">
            <w:pPr>
              <w:jc w:val="center"/>
              <w:rPr>
                <w:b/>
                <w:sz w:val="18"/>
                <w:szCs w:val="18"/>
                <w:lang w:val="es-BO"/>
              </w:rPr>
            </w:pPr>
            <w:r w:rsidRPr="00404223">
              <w:rPr>
                <w:b/>
                <w:sz w:val="18"/>
                <w:szCs w:val="18"/>
                <w:lang w:val="es-BO"/>
              </w:rPr>
              <w:t> </w:t>
            </w:r>
          </w:p>
        </w:tc>
      </w:tr>
    </w:tbl>
    <w:p w14:paraId="2D7F9F4A" w14:textId="77777777" w:rsidR="00B25DA8" w:rsidRPr="00404223" w:rsidRDefault="00B25DA8" w:rsidP="00B25DA8">
      <w:pPr>
        <w:jc w:val="center"/>
        <w:rPr>
          <w:b/>
          <w:sz w:val="23"/>
          <w:szCs w:val="23"/>
          <w:u w:val="single"/>
          <w:lang w:val="es-BO"/>
        </w:rPr>
      </w:pPr>
    </w:p>
    <w:p w14:paraId="140EAD95" w14:textId="53E689A0" w:rsidR="00B25DA8" w:rsidRPr="00404223" w:rsidRDefault="00AB0145" w:rsidP="00B25DA8">
      <w:pPr>
        <w:pStyle w:val="Encabezado"/>
        <w:tabs>
          <w:tab w:val="clear" w:pos="4252"/>
          <w:tab w:val="clear" w:pos="8504"/>
        </w:tabs>
        <w:autoSpaceDE/>
        <w:autoSpaceDN/>
        <w:spacing w:line="360" w:lineRule="auto"/>
        <w:jc w:val="left"/>
        <w:rPr>
          <w:rFonts w:ascii="Times New Roman" w:hAnsi="Times New Roman" w:cs="Times New Roman"/>
          <w:b/>
          <w:lang w:val="es-BO"/>
        </w:rPr>
      </w:pPr>
      <w:r w:rsidRPr="00404223">
        <w:rPr>
          <w:rFonts w:ascii="Times New Roman" w:hAnsi="Times New Roman" w:cs="Times New Roman"/>
          <w:b/>
          <w:lang w:val="es-BO"/>
        </w:rPr>
        <w:t>Firma:</w:t>
      </w:r>
    </w:p>
    <w:p w14:paraId="1225DC7D" w14:textId="5B50E0B5" w:rsidR="00B25DA8" w:rsidRPr="00404223" w:rsidRDefault="00AB0145" w:rsidP="00B25DA8">
      <w:pPr>
        <w:rPr>
          <w:b/>
          <w:sz w:val="22"/>
          <w:szCs w:val="22"/>
          <w:u w:val="single"/>
          <w:lang w:val="es-BO"/>
        </w:rPr>
      </w:pPr>
      <w:r w:rsidRPr="00404223">
        <w:rPr>
          <w:b/>
          <w:sz w:val="22"/>
          <w:szCs w:val="22"/>
          <w:lang w:val="es-BO"/>
        </w:rPr>
        <w:t>Nombre, apellido y cargo</w:t>
      </w:r>
      <w:r w:rsidR="00B25DA8" w:rsidRPr="00404223">
        <w:rPr>
          <w:b/>
          <w:sz w:val="22"/>
          <w:szCs w:val="22"/>
          <w:lang w:val="es-BO"/>
        </w:rPr>
        <w:t>:</w:t>
      </w:r>
    </w:p>
    <w:p w14:paraId="294C7B25" w14:textId="77777777" w:rsidR="00436157" w:rsidRPr="00404223" w:rsidRDefault="00436157">
      <w:pPr>
        <w:rPr>
          <w:b/>
          <w:sz w:val="22"/>
          <w:szCs w:val="22"/>
          <w:u w:val="single"/>
          <w:lang w:val="es-BO"/>
        </w:rPr>
      </w:pPr>
      <w:r w:rsidRPr="00404223">
        <w:rPr>
          <w:b/>
          <w:sz w:val="22"/>
          <w:szCs w:val="22"/>
          <w:u w:val="single"/>
          <w:lang w:val="es-BO"/>
        </w:rPr>
        <w:br w:type="page"/>
      </w:r>
    </w:p>
    <w:p w14:paraId="39B08133" w14:textId="60293E6B" w:rsidR="003C1ABE" w:rsidRPr="00404223" w:rsidRDefault="003C1ABE" w:rsidP="005C40B4">
      <w:pPr>
        <w:spacing w:before="240" w:after="240"/>
        <w:jc w:val="center"/>
        <w:rPr>
          <w:b/>
          <w:sz w:val="22"/>
          <w:szCs w:val="22"/>
          <w:u w:val="single"/>
          <w:lang w:val="es-BO"/>
        </w:rPr>
      </w:pPr>
      <w:r w:rsidRPr="00404223">
        <w:rPr>
          <w:b/>
          <w:sz w:val="22"/>
          <w:szCs w:val="22"/>
          <w:u w:val="single"/>
          <w:lang w:val="es-BO"/>
        </w:rPr>
        <w:lastRenderedPageBreak/>
        <w:t>Apéndice II</w:t>
      </w:r>
    </w:p>
    <w:p w14:paraId="0DC55A1E" w14:textId="74BFCFF9" w:rsidR="003C1ABE" w:rsidRPr="00404223" w:rsidRDefault="003C1ABE" w:rsidP="00436157">
      <w:pPr>
        <w:spacing w:before="240" w:after="240"/>
        <w:jc w:val="center"/>
        <w:rPr>
          <w:b/>
          <w:i/>
          <w:sz w:val="22"/>
          <w:szCs w:val="22"/>
          <w:u w:val="single"/>
          <w:lang w:val="es-BO"/>
        </w:rPr>
      </w:pPr>
      <w:r w:rsidRPr="00404223">
        <w:rPr>
          <w:b/>
          <w:sz w:val="22"/>
          <w:szCs w:val="22"/>
          <w:u w:val="single"/>
          <w:lang w:val="es-BO"/>
        </w:rPr>
        <w:t>DECLARACIÓN DE MANTENIMIENTO DE LA PROPUESTA</w:t>
      </w:r>
    </w:p>
    <w:p w14:paraId="2093A9E7" w14:textId="77777777" w:rsidR="003C1ABE" w:rsidRPr="00404223" w:rsidRDefault="003C1ABE" w:rsidP="003C1ABE">
      <w:pPr>
        <w:spacing w:before="120" w:after="120"/>
        <w:ind w:left="142"/>
        <w:rPr>
          <w:i/>
          <w:sz w:val="20"/>
          <w:szCs w:val="20"/>
          <w:lang w:val="es-BO"/>
        </w:rPr>
      </w:pPr>
      <w:r w:rsidRPr="00404223">
        <w:rPr>
          <w:i/>
          <w:sz w:val="20"/>
          <w:szCs w:val="20"/>
          <w:lang w:val="es-BO"/>
        </w:rPr>
        <w:t>La consultora rellenará este formulario siguiendo las instrucciones indicadas.</w:t>
      </w:r>
    </w:p>
    <w:p w14:paraId="3447274B" w14:textId="2059C5C9" w:rsidR="00E95608" w:rsidRPr="00404223" w:rsidRDefault="00E95608" w:rsidP="00E95608">
      <w:pPr>
        <w:spacing w:before="120" w:after="120"/>
        <w:ind w:left="142"/>
        <w:jc w:val="both"/>
        <w:rPr>
          <w:iCs/>
          <w:sz w:val="20"/>
          <w:szCs w:val="20"/>
          <w:lang w:val="es-BO"/>
        </w:rPr>
      </w:pPr>
      <w:r w:rsidRPr="00404223">
        <w:rPr>
          <w:iCs/>
          <w:sz w:val="20"/>
          <w:szCs w:val="20"/>
          <w:lang w:val="es-BO"/>
        </w:rPr>
        <w:t xml:space="preserve">Para: </w:t>
      </w:r>
      <w:r w:rsidR="003C1ABE" w:rsidRPr="00404223">
        <w:rPr>
          <w:i/>
          <w:sz w:val="20"/>
          <w:szCs w:val="20"/>
          <w:lang w:val="es-BO"/>
        </w:rPr>
        <w:t>FONPLATA</w:t>
      </w:r>
      <w:r w:rsidR="70FF9213" w:rsidRPr="00404223">
        <w:rPr>
          <w:i/>
          <w:iCs/>
          <w:sz w:val="20"/>
          <w:szCs w:val="20"/>
          <w:lang w:val="es-BO"/>
        </w:rPr>
        <w:t xml:space="preserve"> – Banco de Desarrollo</w:t>
      </w:r>
    </w:p>
    <w:p w14:paraId="28BB2BC2" w14:textId="377B3DD7" w:rsidR="00E95608" w:rsidRPr="00404223" w:rsidRDefault="003C1ABE" w:rsidP="00E95608">
      <w:pPr>
        <w:spacing w:before="120" w:after="120"/>
        <w:ind w:left="142"/>
        <w:jc w:val="both"/>
        <w:rPr>
          <w:iCs/>
          <w:sz w:val="20"/>
          <w:szCs w:val="20"/>
          <w:lang w:val="es-BO"/>
        </w:rPr>
      </w:pPr>
      <w:r w:rsidRPr="00404223">
        <w:rPr>
          <w:iCs/>
          <w:sz w:val="20"/>
          <w:szCs w:val="20"/>
          <w:lang w:val="es-BO"/>
        </w:rPr>
        <w:t xml:space="preserve">Los abajo firmantes declaramos que: </w:t>
      </w:r>
    </w:p>
    <w:p w14:paraId="275B9DE1" w14:textId="77777777" w:rsidR="003C1ABE" w:rsidRPr="00404223" w:rsidRDefault="003C1ABE" w:rsidP="003C1ABE">
      <w:pPr>
        <w:spacing w:before="120" w:after="120"/>
        <w:ind w:left="142"/>
        <w:jc w:val="both"/>
        <w:rPr>
          <w:iCs/>
          <w:sz w:val="20"/>
          <w:szCs w:val="20"/>
          <w:lang w:val="es-BO"/>
        </w:rPr>
      </w:pPr>
      <w:r w:rsidRPr="00404223">
        <w:rPr>
          <w:iCs/>
          <w:sz w:val="20"/>
          <w:szCs w:val="20"/>
          <w:lang w:val="es-BO"/>
        </w:rPr>
        <w:t>Entendemos que, de acuerdo con sus condiciones, las propuestas deberán estar respaldadas por una Declaración de Mantenimiento de la Propuesta.</w:t>
      </w:r>
    </w:p>
    <w:p w14:paraId="00054BB6" w14:textId="77777777" w:rsidR="003C1ABE" w:rsidRPr="00404223" w:rsidRDefault="003C1ABE" w:rsidP="003C1ABE">
      <w:pPr>
        <w:spacing w:before="120" w:after="120"/>
        <w:ind w:left="142"/>
        <w:jc w:val="both"/>
        <w:rPr>
          <w:iCs/>
          <w:sz w:val="20"/>
          <w:szCs w:val="20"/>
          <w:lang w:val="es-BO"/>
        </w:rPr>
      </w:pPr>
      <w:r w:rsidRPr="00404223">
        <w:rPr>
          <w:iCs/>
          <w:sz w:val="20"/>
          <w:szCs w:val="20"/>
          <w:lang w:val="es-BO"/>
        </w:rPr>
        <w:t>Aceptamos que se nos declarará automáticamente no aptos para licitar o presentar propuestas para cualquier contrato con el Contratante durante un período de dos (2) años a partir de la fecha de notificación del Contratante si incumplimos nuestras obligaciones según las condiciones de la propuesta, tales como:</w:t>
      </w:r>
    </w:p>
    <w:p w14:paraId="616F9B42" w14:textId="11A41702" w:rsidR="003C1ABE" w:rsidRPr="00404223" w:rsidRDefault="003C1ABE" w:rsidP="00426773">
      <w:pPr>
        <w:pStyle w:val="Prrafodelista"/>
        <w:numPr>
          <w:ilvl w:val="0"/>
          <w:numId w:val="12"/>
        </w:numPr>
        <w:spacing w:before="120" w:after="120" w:line="259" w:lineRule="auto"/>
        <w:jc w:val="both"/>
        <w:rPr>
          <w:iCs/>
          <w:sz w:val="20"/>
          <w:szCs w:val="20"/>
          <w:lang w:val="es-BO"/>
        </w:rPr>
      </w:pPr>
      <w:r w:rsidRPr="00404223">
        <w:rPr>
          <w:iCs/>
          <w:sz w:val="20"/>
          <w:szCs w:val="20"/>
          <w:lang w:val="es-BO"/>
        </w:rPr>
        <w:t>retirar nuestra propuesta durante el período de validez de la propuesta especificado por nosotros en el Apéndice I; o</w:t>
      </w:r>
    </w:p>
    <w:p w14:paraId="6DF19B04" w14:textId="6D62075C" w:rsidR="003C1ABE" w:rsidRPr="00404223" w:rsidRDefault="003C1ABE" w:rsidP="00426773">
      <w:pPr>
        <w:numPr>
          <w:ilvl w:val="0"/>
          <w:numId w:val="12"/>
        </w:numPr>
        <w:spacing w:before="120" w:after="120" w:line="259" w:lineRule="auto"/>
        <w:jc w:val="both"/>
        <w:rPr>
          <w:iCs/>
          <w:sz w:val="20"/>
          <w:szCs w:val="20"/>
          <w:lang w:val="es-BO"/>
        </w:rPr>
      </w:pPr>
      <w:r w:rsidRPr="00404223">
        <w:rPr>
          <w:iCs/>
          <w:sz w:val="20"/>
          <w:szCs w:val="20"/>
          <w:lang w:val="es-BO"/>
        </w:rPr>
        <w:t xml:space="preserve">después de haber sido notificados de la aceptación de nuestra propuesta durante el período de validez de </w:t>
      </w:r>
      <w:proofErr w:type="gramStart"/>
      <w:r w:rsidRPr="00404223">
        <w:rPr>
          <w:iCs/>
          <w:sz w:val="20"/>
          <w:szCs w:val="20"/>
          <w:lang w:val="es-BO"/>
        </w:rPr>
        <w:t>la misma</w:t>
      </w:r>
      <w:proofErr w:type="gramEnd"/>
      <w:r w:rsidR="002A0D70" w:rsidRPr="00404223">
        <w:rPr>
          <w:iCs/>
          <w:sz w:val="20"/>
          <w:szCs w:val="20"/>
          <w:lang w:val="es-BO"/>
        </w:rPr>
        <w:t>;</w:t>
      </w:r>
    </w:p>
    <w:p w14:paraId="6FDC7B4C" w14:textId="5A5AF18D" w:rsidR="003C1ABE" w:rsidRPr="00404223" w:rsidRDefault="003C1ABE" w:rsidP="00426773">
      <w:pPr>
        <w:numPr>
          <w:ilvl w:val="0"/>
          <w:numId w:val="12"/>
        </w:numPr>
        <w:spacing w:before="120" w:after="120" w:line="259" w:lineRule="auto"/>
        <w:jc w:val="both"/>
        <w:rPr>
          <w:iCs/>
          <w:sz w:val="20"/>
          <w:szCs w:val="20"/>
          <w:lang w:val="es-BO"/>
        </w:rPr>
      </w:pPr>
      <w:r w:rsidRPr="00404223">
        <w:rPr>
          <w:iCs/>
          <w:sz w:val="20"/>
          <w:szCs w:val="20"/>
          <w:lang w:val="es-BO"/>
        </w:rPr>
        <w:t xml:space="preserve">no firmamos o nos negamos a firmar el Contrato, si así se requiere; o </w:t>
      </w:r>
    </w:p>
    <w:p w14:paraId="4972D7D9" w14:textId="211F1B5A" w:rsidR="003C1ABE" w:rsidRPr="00404223" w:rsidRDefault="003C1ABE" w:rsidP="00426773">
      <w:pPr>
        <w:numPr>
          <w:ilvl w:val="0"/>
          <w:numId w:val="12"/>
        </w:numPr>
        <w:spacing w:before="120" w:after="120" w:line="259" w:lineRule="auto"/>
        <w:jc w:val="both"/>
        <w:rPr>
          <w:iCs/>
          <w:sz w:val="20"/>
          <w:szCs w:val="20"/>
          <w:lang w:val="es-BO"/>
        </w:rPr>
      </w:pPr>
      <w:r w:rsidRPr="00404223">
        <w:rPr>
          <w:iCs/>
          <w:sz w:val="20"/>
          <w:szCs w:val="20"/>
          <w:lang w:val="es-BO"/>
        </w:rPr>
        <w:t>no proporcionamos o nos negamos a proporcionar la garantía de ejecución del Contrato de conformidad con el Anuncio, si procede.</w:t>
      </w:r>
    </w:p>
    <w:p w14:paraId="487A059F" w14:textId="77777777" w:rsidR="003C1ABE" w:rsidRPr="00404223" w:rsidRDefault="003C1ABE" w:rsidP="003C1ABE">
      <w:pPr>
        <w:ind w:left="142"/>
        <w:rPr>
          <w:iCs/>
          <w:sz w:val="20"/>
          <w:szCs w:val="20"/>
          <w:lang w:val="es-BO"/>
        </w:rPr>
      </w:pPr>
      <w:r w:rsidRPr="00404223">
        <w:rPr>
          <w:iCs/>
          <w:sz w:val="20"/>
          <w:szCs w:val="20"/>
          <w:lang w:val="es-BO"/>
        </w:rPr>
        <w:t xml:space="preserve">Entendemos que esta Declaración de Mantenimiento de la Propuesta expirará si no somos adjudicatarios, cuando se produzca la primera de las siguientes circunstancias: </w:t>
      </w:r>
    </w:p>
    <w:p w14:paraId="2523EAC6" w14:textId="77777777" w:rsidR="003C1ABE" w:rsidRPr="00404223" w:rsidRDefault="003C1ABE" w:rsidP="00426773">
      <w:pPr>
        <w:pStyle w:val="Prrafodelista"/>
        <w:numPr>
          <w:ilvl w:val="0"/>
          <w:numId w:val="20"/>
        </w:numPr>
        <w:spacing w:before="120" w:after="120" w:line="259" w:lineRule="auto"/>
        <w:jc w:val="both"/>
        <w:rPr>
          <w:iCs/>
          <w:sz w:val="20"/>
          <w:szCs w:val="20"/>
          <w:lang w:val="es-BO"/>
        </w:rPr>
      </w:pPr>
      <w:r w:rsidRPr="00404223">
        <w:rPr>
          <w:iCs/>
          <w:sz w:val="20"/>
          <w:szCs w:val="20"/>
          <w:lang w:val="es-BO"/>
        </w:rPr>
        <w:t xml:space="preserve">recibamos una copia de su comunicación con el nombre del Consultor seleccionado; o </w:t>
      </w:r>
    </w:p>
    <w:p w14:paraId="1CA02C57" w14:textId="045DFF9D" w:rsidR="00E95608" w:rsidRPr="00404223" w:rsidRDefault="003C1ABE" w:rsidP="00426773">
      <w:pPr>
        <w:pStyle w:val="Prrafodelista"/>
        <w:numPr>
          <w:ilvl w:val="0"/>
          <w:numId w:val="20"/>
        </w:numPr>
        <w:spacing w:before="120" w:after="120" w:line="259" w:lineRule="auto"/>
        <w:jc w:val="both"/>
        <w:rPr>
          <w:iCs/>
          <w:sz w:val="20"/>
          <w:szCs w:val="20"/>
          <w:lang w:val="es-BO"/>
        </w:rPr>
      </w:pPr>
      <w:r w:rsidRPr="00404223">
        <w:rPr>
          <w:iCs/>
          <w:sz w:val="20"/>
          <w:szCs w:val="20"/>
          <w:lang w:val="es-BO"/>
        </w:rPr>
        <w:t>30 (treinta) días después de la expiración del período de validez de nuestra propuesta.</w:t>
      </w:r>
    </w:p>
    <w:tbl>
      <w:tblPr>
        <w:tblW w:w="97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9"/>
      </w:tblGrid>
      <w:tr w:rsidR="00A334C4" w:rsidRPr="00404223" w14:paraId="57B85E21" w14:textId="77777777" w:rsidTr="1858F6A5">
        <w:trPr>
          <w:trHeight w:val="637"/>
        </w:trPr>
        <w:tc>
          <w:tcPr>
            <w:tcW w:w="9729" w:type="dxa"/>
            <w:vAlign w:val="center"/>
          </w:tcPr>
          <w:p w14:paraId="47D1D3D5" w14:textId="37A30832" w:rsidR="00E95608" w:rsidRPr="00404223" w:rsidRDefault="003C1ABE" w:rsidP="002F3674">
            <w:pPr>
              <w:ind w:left="142"/>
              <w:rPr>
                <w:sz w:val="20"/>
                <w:szCs w:val="20"/>
                <w:lang w:val="es-BO"/>
              </w:rPr>
            </w:pPr>
            <w:r w:rsidRPr="00404223">
              <w:rPr>
                <w:b/>
                <w:sz w:val="20"/>
                <w:szCs w:val="20"/>
                <w:lang w:val="es-BO"/>
              </w:rPr>
              <w:t>Firma</w:t>
            </w:r>
            <w:proofErr w:type="gramStart"/>
            <w:r w:rsidRPr="00404223">
              <w:rPr>
                <w:b/>
                <w:sz w:val="20"/>
                <w:szCs w:val="20"/>
                <w:lang w:val="es-BO"/>
              </w:rPr>
              <w:t xml:space="preserve">: </w:t>
            </w:r>
            <w:r w:rsidR="00E95608" w:rsidRPr="00404223">
              <w:rPr>
                <w:sz w:val="20"/>
                <w:szCs w:val="20"/>
                <w:lang w:val="es-BO"/>
              </w:rPr>
              <w:t xml:space="preserve"> [</w:t>
            </w:r>
            <w:proofErr w:type="gramEnd"/>
            <w:r w:rsidRPr="00404223">
              <w:rPr>
                <w:sz w:val="20"/>
                <w:szCs w:val="20"/>
                <w:lang w:val="es-BO"/>
              </w:rPr>
              <w:t>firmar</w:t>
            </w:r>
            <w:r w:rsidR="00E95608" w:rsidRPr="00404223">
              <w:rPr>
                <w:sz w:val="20"/>
                <w:szCs w:val="20"/>
                <w:lang w:val="es-BO"/>
              </w:rPr>
              <w:t>]</w:t>
            </w:r>
          </w:p>
        </w:tc>
      </w:tr>
      <w:tr w:rsidR="00A334C4" w:rsidRPr="00404223" w14:paraId="37991966" w14:textId="77777777" w:rsidTr="1858F6A5">
        <w:trPr>
          <w:trHeight w:val="561"/>
        </w:trPr>
        <w:tc>
          <w:tcPr>
            <w:tcW w:w="9729" w:type="dxa"/>
            <w:vAlign w:val="center"/>
          </w:tcPr>
          <w:p w14:paraId="57000A54" w14:textId="648F07C9" w:rsidR="00E95608" w:rsidRPr="00404223" w:rsidRDefault="003C1ABE" w:rsidP="002F3674">
            <w:pPr>
              <w:ind w:left="142"/>
              <w:rPr>
                <w:sz w:val="20"/>
                <w:szCs w:val="20"/>
                <w:lang w:val="es-BO"/>
              </w:rPr>
            </w:pPr>
            <w:r w:rsidRPr="00404223">
              <w:rPr>
                <w:b/>
                <w:sz w:val="20"/>
                <w:szCs w:val="20"/>
                <w:lang w:val="es-BO"/>
              </w:rPr>
              <w:t>Nombre y Cargo</w:t>
            </w:r>
            <w:r w:rsidR="00E95608" w:rsidRPr="00404223">
              <w:rPr>
                <w:b/>
                <w:sz w:val="20"/>
                <w:szCs w:val="20"/>
                <w:lang w:val="es-BO"/>
              </w:rPr>
              <w:t>:</w:t>
            </w:r>
            <w:r w:rsidR="00E95608" w:rsidRPr="00404223">
              <w:rPr>
                <w:sz w:val="20"/>
                <w:szCs w:val="20"/>
                <w:lang w:val="es-BO"/>
              </w:rPr>
              <w:t xml:space="preserve"> [indicar]</w:t>
            </w:r>
          </w:p>
        </w:tc>
      </w:tr>
    </w:tbl>
    <w:p w14:paraId="36910C10" w14:textId="77777777" w:rsidR="00436157" w:rsidRPr="00404223" w:rsidRDefault="00436157" w:rsidP="00436157">
      <w:pPr>
        <w:spacing w:before="120" w:after="240"/>
        <w:jc w:val="center"/>
        <w:rPr>
          <w:b/>
          <w:sz w:val="22"/>
          <w:szCs w:val="22"/>
          <w:u w:val="single"/>
          <w:lang w:val="es-BO"/>
        </w:rPr>
      </w:pPr>
    </w:p>
    <w:p w14:paraId="10F11393" w14:textId="77777777" w:rsidR="00436157" w:rsidRPr="00404223" w:rsidRDefault="00436157">
      <w:pPr>
        <w:rPr>
          <w:b/>
          <w:sz w:val="22"/>
          <w:szCs w:val="22"/>
          <w:u w:val="single"/>
          <w:lang w:val="es-BO"/>
        </w:rPr>
      </w:pPr>
      <w:r w:rsidRPr="00404223">
        <w:rPr>
          <w:b/>
          <w:sz w:val="22"/>
          <w:szCs w:val="22"/>
          <w:u w:val="single"/>
          <w:lang w:val="es-BO"/>
        </w:rPr>
        <w:br w:type="page"/>
      </w:r>
    </w:p>
    <w:p w14:paraId="32505D6A" w14:textId="75888206" w:rsidR="00436157" w:rsidRPr="00404223" w:rsidRDefault="003C1ABE" w:rsidP="00436157">
      <w:pPr>
        <w:spacing w:before="120" w:after="240"/>
        <w:jc w:val="center"/>
        <w:rPr>
          <w:b/>
          <w:sz w:val="22"/>
          <w:szCs w:val="22"/>
          <w:u w:val="single"/>
          <w:lang w:val="es-BO"/>
        </w:rPr>
      </w:pPr>
      <w:r w:rsidRPr="00404223">
        <w:rPr>
          <w:b/>
          <w:sz w:val="22"/>
          <w:szCs w:val="22"/>
          <w:u w:val="single"/>
          <w:lang w:val="es-BO"/>
        </w:rPr>
        <w:lastRenderedPageBreak/>
        <w:t>Anexo 2</w:t>
      </w:r>
    </w:p>
    <w:p w14:paraId="5B010EFD" w14:textId="7427B4CF" w:rsidR="003C1ABE" w:rsidRPr="00404223" w:rsidRDefault="008B7830" w:rsidP="00436157">
      <w:pPr>
        <w:spacing w:before="120" w:after="240"/>
        <w:jc w:val="center"/>
        <w:rPr>
          <w:b/>
          <w:sz w:val="22"/>
          <w:szCs w:val="22"/>
          <w:u w:val="single"/>
          <w:lang w:val="es-BO"/>
        </w:rPr>
      </w:pPr>
      <w:r w:rsidRPr="00404223">
        <w:rPr>
          <w:b/>
          <w:sz w:val="22"/>
          <w:szCs w:val="22"/>
          <w:u w:val="single"/>
          <w:lang w:val="es-BO"/>
        </w:rPr>
        <w:t xml:space="preserve">CONVENIO </w:t>
      </w:r>
      <w:r w:rsidR="003C1ABE" w:rsidRPr="00404223">
        <w:rPr>
          <w:b/>
          <w:sz w:val="22"/>
          <w:szCs w:val="22"/>
          <w:u w:val="single"/>
          <w:lang w:val="es-BO"/>
        </w:rPr>
        <w:t>DE INTEGRIDAD</w:t>
      </w:r>
    </w:p>
    <w:p w14:paraId="00D81077" w14:textId="0D46A4AF" w:rsidR="00C979B2" w:rsidRPr="00404223" w:rsidRDefault="00C979B2" w:rsidP="003C1ABE">
      <w:pPr>
        <w:spacing w:before="120" w:after="240"/>
        <w:ind w:firstLine="142"/>
        <w:rPr>
          <w:iCs/>
          <w:sz w:val="20"/>
          <w:szCs w:val="20"/>
          <w:lang w:val="es-BO"/>
        </w:rPr>
      </w:pPr>
      <w:r w:rsidRPr="00404223">
        <w:rPr>
          <w:iCs/>
          <w:sz w:val="20"/>
          <w:szCs w:val="20"/>
          <w:lang w:val="es-BO"/>
        </w:rPr>
        <w:t>FONPLATA</w:t>
      </w:r>
      <w:r w:rsidR="009D3E11" w:rsidRPr="00404223">
        <w:rPr>
          <w:iCs/>
          <w:sz w:val="20"/>
          <w:szCs w:val="20"/>
          <w:lang w:val="es-BO"/>
        </w:rPr>
        <w:t xml:space="preserve"> – Banco de Desarrollo</w:t>
      </w:r>
    </w:p>
    <w:p w14:paraId="1B1D66D8" w14:textId="015B63C1" w:rsidR="00C979B2" w:rsidRPr="00404223" w:rsidRDefault="003C1ABE" w:rsidP="00C979B2">
      <w:pPr>
        <w:spacing w:before="120" w:after="120"/>
        <w:ind w:left="142"/>
        <w:rPr>
          <w:bCs/>
          <w:iCs/>
          <w:sz w:val="20"/>
          <w:szCs w:val="20"/>
          <w:lang w:val="es-BO"/>
        </w:rPr>
      </w:pPr>
      <w:r w:rsidRPr="00404223">
        <w:rPr>
          <w:b/>
          <w:bCs/>
          <w:iCs/>
          <w:sz w:val="20"/>
          <w:szCs w:val="20"/>
          <w:lang w:val="es-BO"/>
        </w:rPr>
        <w:t>Fecha:</w:t>
      </w:r>
    </w:p>
    <w:p w14:paraId="796BFFD1" w14:textId="355F6E3F" w:rsidR="00C979B2" w:rsidRPr="00404223" w:rsidRDefault="00C979B2" w:rsidP="370D4CD2">
      <w:pPr>
        <w:spacing w:before="120" w:after="120"/>
        <w:ind w:left="142"/>
        <w:rPr>
          <w:b/>
          <w:bCs/>
          <w:sz w:val="20"/>
          <w:szCs w:val="20"/>
          <w:lang w:val="es-BO"/>
        </w:rPr>
      </w:pPr>
      <w:r w:rsidRPr="00404223">
        <w:rPr>
          <w:b/>
          <w:bCs/>
          <w:iCs/>
          <w:sz w:val="20"/>
          <w:szCs w:val="20"/>
          <w:lang w:val="es-BO"/>
        </w:rPr>
        <w:t xml:space="preserve">1 </w:t>
      </w:r>
      <w:r w:rsidR="003C1ABE" w:rsidRPr="00404223">
        <w:rPr>
          <w:b/>
          <w:bCs/>
          <w:iCs/>
          <w:sz w:val="20"/>
          <w:szCs w:val="20"/>
          <w:lang w:val="es-BO"/>
        </w:rPr>
        <w:t xml:space="preserve">[Razón social de la </w:t>
      </w:r>
      <w:r w:rsidR="2EDDA202" w:rsidRPr="00404223">
        <w:rPr>
          <w:b/>
          <w:bCs/>
          <w:sz w:val="20"/>
          <w:szCs w:val="20"/>
          <w:lang w:val="es-BO"/>
        </w:rPr>
        <w:t xml:space="preserve">firma </w:t>
      </w:r>
      <w:r w:rsidR="003C1ABE" w:rsidRPr="00404223">
        <w:rPr>
          <w:b/>
          <w:bCs/>
          <w:iCs/>
          <w:sz w:val="20"/>
          <w:szCs w:val="20"/>
          <w:lang w:val="es-BO"/>
        </w:rPr>
        <w:t xml:space="preserve">o </w:t>
      </w:r>
      <w:r w:rsidR="2EDDA202" w:rsidRPr="00404223">
        <w:rPr>
          <w:b/>
          <w:bCs/>
          <w:sz w:val="20"/>
          <w:szCs w:val="20"/>
          <w:lang w:val="es-BO"/>
        </w:rPr>
        <w:t>empresa</w:t>
      </w:r>
      <w:r w:rsidR="22CF1604" w:rsidRPr="00404223">
        <w:rPr>
          <w:b/>
          <w:bCs/>
          <w:sz w:val="20"/>
          <w:szCs w:val="20"/>
          <w:lang w:val="es-BO"/>
        </w:rPr>
        <w:t xml:space="preserve">] </w:t>
      </w:r>
    </w:p>
    <w:p w14:paraId="44484F46" w14:textId="536EAE71" w:rsidR="00C979B2" w:rsidRPr="00404223" w:rsidRDefault="003C1ABE" w:rsidP="00C979B2">
      <w:pPr>
        <w:spacing w:before="120" w:after="120"/>
        <w:ind w:left="142"/>
        <w:rPr>
          <w:b/>
          <w:bCs/>
          <w:iCs/>
          <w:sz w:val="20"/>
          <w:szCs w:val="20"/>
          <w:lang w:val="es-BO"/>
        </w:rPr>
      </w:pPr>
      <w:r w:rsidRPr="00404223">
        <w:rPr>
          <w:b/>
          <w:bCs/>
          <w:iCs/>
          <w:sz w:val="20"/>
          <w:szCs w:val="20"/>
          <w:lang w:val="es-BO"/>
        </w:rPr>
        <w:t>DECLARA QUE:</w:t>
      </w:r>
    </w:p>
    <w:p w14:paraId="502AFC38" w14:textId="71857BEF" w:rsidR="003C1ABE" w:rsidRPr="00404223" w:rsidRDefault="003C1ABE" w:rsidP="003C1ABE">
      <w:pPr>
        <w:spacing w:before="120" w:after="120"/>
        <w:ind w:left="142"/>
        <w:jc w:val="both"/>
        <w:rPr>
          <w:iCs/>
          <w:sz w:val="20"/>
          <w:szCs w:val="20"/>
          <w:lang w:val="es-BO"/>
        </w:rPr>
      </w:pPr>
      <w:r w:rsidRPr="00404223">
        <w:rPr>
          <w:iCs/>
          <w:sz w:val="20"/>
          <w:szCs w:val="20"/>
          <w:lang w:val="es-BO"/>
        </w:rPr>
        <w:t xml:space="preserve">Ninguno de nuestros directores, empleados, agentes, accionistas, socios de empresas conjuntas o </w:t>
      </w:r>
      <w:proofErr w:type="spellStart"/>
      <w:r w:rsidRPr="00404223">
        <w:rPr>
          <w:iCs/>
          <w:sz w:val="20"/>
          <w:szCs w:val="20"/>
          <w:lang w:val="es-BO"/>
        </w:rPr>
        <w:t>subconsultores</w:t>
      </w:r>
      <w:proofErr w:type="spellEnd"/>
      <w:r w:rsidRPr="00404223">
        <w:rPr>
          <w:iCs/>
          <w:sz w:val="20"/>
          <w:szCs w:val="20"/>
          <w:lang w:val="es-BO"/>
        </w:rPr>
        <w:t xml:space="preserve">, si procede, que actúen en nuestro nombre con la debida autorización o con nuestro conocimiento o consentimiento, o que hayamos designado, ha participado o participará en ninguna Práctica Prohibida (tal y como se define a continuación) en relación con el proceso de licitación o en la ejecución o el suministro de cualquier obra, bien o servicio de </w:t>
      </w:r>
      <w:r w:rsidR="7073A758" w:rsidRPr="00404223">
        <w:rPr>
          <w:sz w:val="20"/>
          <w:szCs w:val="20"/>
          <w:lang w:val="es-BO"/>
        </w:rPr>
        <w:t>“</w:t>
      </w:r>
      <w:r w:rsidR="00D50410" w:rsidRPr="00404223">
        <w:rPr>
          <w:b/>
          <w:bCs/>
          <w:i/>
          <w:iCs/>
          <w:sz w:val="20"/>
          <w:szCs w:val="20"/>
          <w:lang w:val="es-BO"/>
        </w:rPr>
        <w:t>CONCEPTUALIZACIÓN DE UNA HERRAMIENTA PARA LA PLANIFICACIÓN Y MONITOREO DE OPERACIONES DE FONPLATA</w:t>
      </w:r>
      <w:r w:rsidR="7073A758" w:rsidRPr="00404223">
        <w:rPr>
          <w:sz w:val="20"/>
          <w:szCs w:val="20"/>
          <w:lang w:val="es-BO"/>
        </w:rPr>
        <w:t xml:space="preserve"> – Banco de Desarrollo” </w:t>
      </w:r>
      <w:r w:rsidRPr="00404223">
        <w:rPr>
          <w:iCs/>
          <w:sz w:val="20"/>
          <w:szCs w:val="20"/>
          <w:lang w:val="es-BO"/>
        </w:rPr>
        <w:t>e informaremos de cualquier Práctica Prohibida de cualquier persona de nuestra organización que sea responsable de velar por el cumplimiento de este Compromiso.</w:t>
      </w:r>
    </w:p>
    <w:p w14:paraId="61E3D84D" w14:textId="77777777" w:rsidR="003C1ABE" w:rsidRPr="00404223" w:rsidRDefault="003C1ABE" w:rsidP="003C1ABE">
      <w:pPr>
        <w:spacing w:before="120" w:after="120"/>
        <w:ind w:left="142"/>
        <w:jc w:val="both"/>
        <w:rPr>
          <w:iCs/>
          <w:sz w:val="20"/>
          <w:szCs w:val="20"/>
          <w:lang w:val="es-BO"/>
        </w:rPr>
      </w:pPr>
      <w:r w:rsidRPr="00404223">
        <w:rPr>
          <w:iCs/>
          <w:sz w:val="20"/>
          <w:szCs w:val="20"/>
          <w:lang w:val="es-BO"/>
        </w:rPr>
        <w:t>Durante el proceso de licitación, y si nuestra propuesta es aceptada, durante la vigencia del Contrato, designaremos y mantendremos en la empresa a un colaborador con las funciones y competencias necesarias para garantizar el cumplimiento de este Compromiso, que deberá ser una persona razonablemente satisfactoria para usted y a la que usted tendrá acceso pleno e inmediato. Además, durante el proceso de licitación y, en caso de adjudicación, a lo largo de la vigencia del Contrato, informaremos de cualquier situación sobrevenida que pueda dar lugar a una Práctica Prohibida.</w:t>
      </w:r>
    </w:p>
    <w:p w14:paraId="3869A1FD" w14:textId="0E1B6FF8" w:rsidR="006B3D2E" w:rsidRPr="00404223" w:rsidRDefault="461B4126" w:rsidP="7D3D05EA">
      <w:pPr>
        <w:spacing w:before="120" w:after="120"/>
        <w:ind w:left="142"/>
        <w:jc w:val="both"/>
        <w:rPr>
          <w:sz w:val="20"/>
          <w:szCs w:val="20"/>
          <w:lang w:val="es-BO"/>
        </w:rPr>
      </w:pPr>
      <w:r w:rsidRPr="00404223">
        <w:rPr>
          <w:sz w:val="20"/>
          <w:szCs w:val="20"/>
          <w:lang w:val="es-BO"/>
        </w:rPr>
        <w:t>Si (i) [</w:t>
      </w:r>
      <w:r w:rsidR="43D07345" w:rsidRPr="00404223">
        <w:rPr>
          <w:sz w:val="20"/>
          <w:szCs w:val="20"/>
          <w:highlight w:val="yellow"/>
          <w:lang w:val="es-BO"/>
        </w:rPr>
        <w:t>DENOMINACIÓN DE LOS CONSULTORES</w:t>
      </w:r>
      <w:r w:rsidRPr="00404223">
        <w:rPr>
          <w:sz w:val="20"/>
          <w:szCs w:val="20"/>
          <w:lang w:val="es-BO"/>
        </w:rPr>
        <w:t>], o cualquier director, colaborador, agente, accionista o socio de una empresa conjunta, siempre que exista y actúe en nuestro nombre como se ha mencionado anteriormente, sea condenado por un tribunal por cualquier delito que implique una Práctica Prohibida en relación con cualquier proceso de licitación o suministro de obras, bienes o servicios durante los cinco años inmediatamente anteriores a la fecha del presente Compromiso, o (</w:t>
      </w:r>
      <w:proofErr w:type="spellStart"/>
      <w:r w:rsidRPr="00404223">
        <w:rPr>
          <w:sz w:val="20"/>
          <w:szCs w:val="20"/>
          <w:lang w:val="es-BO"/>
        </w:rPr>
        <w:t>ii</w:t>
      </w:r>
      <w:proofErr w:type="spellEnd"/>
      <w:r w:rsidRPr="00404223">
        <w:rPr>
          <w:sz w:val="20"/>
          <w:szCs w:val="20"/>
          <w:lang w:val="es-BO"/>
        </w:rPr>
        <w:t>) si cualquier director, empleado, agente o representante de socios o accionistas de empresas conjuntas, si procede, ha sido despedido o ha renunciado voluntariamente a cualquier empleo por estar involucrado en cualquier Práctica Prohibida, o (</w:t>
      </w:r>
      <w:proofErr w:type="spellStart"/>
      <w:r w:rsidRPr="00404223">
        <w:rPr>
          <w:sz w:val="20"/>
          <w:szCs w:val="20"/>
          <w:lang w:val="es-BO"/>
        </w:rPr>
        <w:t>iii</w:t>
      </w:r>
      <w:proofErr w:type="spellEnd"/>
      <w:r w:rsidRPr="00404223">
        <w:rPr>
          <w:sz w:val="20"/>
          <w:szCs w:val="20"/>
          <w:lang w:val="es-BO"/>
        </w:rPr>
        <w:t>) si [</w:t>
      </w:r>
      <w:r w:rsidR="786D8FBC" w:rsidRPr="00404223">
        <w:rPr>
          <w:sz w:val="20"/>
          <w:szCs w:val="20"/>
          <w:highlight w:val="yellow"/>
          <w:lang w:val="es-BO"/>
        </w:rPr>
        <w:t>DENOMINACIÓN DE LOS CONSULTORES</w:t>
      </w:r>
      <w:r w:rsidRPr="00404223">
        <w:rPr>
          <w:sz w:val="20"/>
          <w:szCs w:val="20"/>
          <w:lang w:val="es-BO"/>
        </w:rPr>
        <w:t>], o cualquiera de nuestros directores, empleados, agentes o socios de empresas conjuntas, si procede, actuando como se ha mencionado anteriormente, hubiera sido excluido de participar en un proceso de licitación debido a Prácticas Prohibidas por las instituciones de la UE o por cualquier banco multilateral de desarrollo importante (incluidos la Agencia Francesa de Desarrollo, el Grupo del Banco Mundial, el Banco Africano de Desarrollo, el Banco Asiático de Desarrollo, el Banco Europeo de Reconstrucción y Desarrollo, el Banco Europeo de Inversiones, el Banco Interamericano de Desarrollo o la Corporación Andina de Fomento), a continuación proporcionamos detalles sobre dicha condena, dimisión o renuncia voluntaria o exclusión, junto con los detalles de las medidas que hemos tomado o tomaremos para garantizar que ni esta empresa ni ninguno de nuestros directores, empleados o agentes se involucren en ninguna práctica prohibida en relación con el contrato [proporcione detalles si es necesario].</w:t>
      </w:r>
    </w:p>
    <w:p w14:paraId="5001CFD1" w14:textId="77777777" w:rsidR="006B3D2E" w:rsidRPr="00404223" w:rsidRDefault="006B3D2E" w:rsidP="006B3D2E">
      <w:pPr>
        <w:spacing w:before="120" w:after="120"/>
        <w:ind w:left="142"/>
        <w:jc w:val="both"/>
        <w:rPr>
          <w:iCs/>
          <w:sz w:val="20"/>
          <w:szCs w:val="20"/>
          <w:lang w:val="es-BO"/>
        </w:rPr>
      </w:pPr>
      <w:r w:rsidRPr="00404223">
        <w:rPr>
          <w:iCs/>
          <w:sz w:val="20"/>
          <w:szCs w:val="20"/>
          <w:lang w:val="es-BO"/>
        </w:rPr>
        <w:t xml:space="preserve">Si se nos adjudica el contrato, el propietario del proyecto, FONPLATA y los auditores designados por cualquiera de ellos, así como cualquier otra autoridad de los países miembros de FONPLATA o cualquier banco de desarrollo multilateral importante, tendrán acceso a nuestros registros y a los de nuestros </w:t>
      </w:r>
      <w:proofErr w:type="spellStart"/>
      <w:r w:rsidRPr="00404223">
        <w:rPr>
          <w:iCs/>
          <w:sz w:val="20"/>
          <w:szCs w:val="20"/>
          <w:lang w:val="es-BO"/>
        </w:rPr>
        <w:t>subconsultores</w:t>
      </w:r>
      <w:proofErr w:type="spellEnd"/>
      <w:r w:rsidRPr="00404223">
        <w:rPr>
          <w:iCs/>
          <w:sz w:val="20"/>
          <w:szCs w:val="20"/>
          <w:lang w:val="es-BO"/>
        </w:rPr>
        <w:t xml:space="preserve"> para su supervisión, de conformidad con los términos del contrato. </w:t>
      </w:r>
    </w:p>
    <w:p w14:paraId="23DF49E0" w14:textId="77777777" w:rsidR="006B3D2E" w:rsidRPr="00404223" w:rsidRDefault="006B3D2E" w:rsidP="006B3D2E">
      <w:pPr>
        <w:spacing w:before="120" w:after="120"/>
        <w:ind w:left="142"/>
        <w:jc w:val="both"/>
        <w:rPr>
          <w:iCs/>
          <w:sz w:val="20"/>
          <w:szCs w:val="20"/>
          <w:lang w:val="es-BO"/>
        </w:rPr>
      </w:pPr>
      <w:r w:rsidRPr="00404223">
        <w:rPr>
          <w:iCs/>
          <w:sz w:val="20"/>
          <w:szCs w:val="20"/>
          <w:lang w:val="es-BO"/>
        </w:rPr>
        <w:t>Aceptamos mantener estos registros de conformidad con la legislación aplicable, sin embargo, en cualquier caso, durante un período mínimo de seis años a partir de la fecha de cumplimiento sustancial del contrato. A los efectos del presente Compromiso, las Prácticas Prohibidas abarcan:</w:t>
      </w:r>
    </w:p>
    <w:p w14:paraId="253E82AA" w14:textId="77777777" w:rsidR="006B3D2E" w:rsidRPr="00404223" w:rsidRDefault="006B3D2E" w:rsidP="00426773">
      <w:pPr>
        <w:pStyle w:val="Prrafodelista"/>
        <w:numPr>
          <w:ilvl w:val="1"/>
          <w:numId w:val="21"/>
        </w:numPr>
        <w:spacing w:before="120" w:after="120"/>
        <w:jc w:val="both"/>
        <w:rPr>
          <w:iCs/>
          <w:sz w:val="20"/>
          <w:szCs w:val="20"/>
          <w:lang w:val="es-BO"/>
        </w:rPr>
      </w:pPr>
      <w:r w:rsidRPr="00404223">
        <w:rPr>
          <w:i/>
          <w:sz w:val="20"/>
          <w:szCs w:val="20"/>
          <w:lang w:val="es-BO"/>
        </w:rPr>
        <w:t>Prácticas corruptas:</w:t>
      </w:r>
      <w:r w:rsidRPr="00404223">
        <w:rPr>
          <w:iCs/>
          <w:sz w:val="20"/>
          <w:szCs w:val="20"/>
          <w:lang w:val="es-BO"/>
        </w:rPr>
        <w:t xml:space="preserve"> consisten en ofrecer, dar, recibir o solicitar, directa o indirectamente, cualquier cosa de valor para influir en las acciones de otra parte.</w:t>
      </w:r>
    </w:p>
    <w:p w14:paraId="038D41F9" w14:textId="77777777" w:rsidR="006B3D2E" w:rsidRPr="00404223" w:rsidRDefault="006B3D2E" w:rsidP="00426773">
      <w:pPr>
        <w:pStyle w:val="Prrafodelista"/>
        <w:numPr>
          <w:ilvl w:val="1"/>
          <w:numId w:val="21"/>
        </w:numPr>
        <w:spacing w:before="120" w:after="120"/>
        <w:jc w:val="both"/>
        <w:rPr>
          <w:iCs/>
          <w:sz w:val="20"/>
          <w:szCs w:val="20"/>
          <w:lang w:val="es-BO"/>
        </w:rPr>
      </w:pPr>
      <w:r w:rsidRPr="00404223">
        <w:rPr>
          <w:i/>
          <w:sz w:val="20"/>
          <w:szCs w:val="20"/>
          <w:lang w:val="es-BO"/>
        </w:rPr>
        <w:t>Prácticas fraudulentas</w:t>
      </w:r>
      <w:r w:rsidRPr="00404223">
        <w:rPr>
          <w:iCs/>
          <w:sz w:val="20"/>
          <w:szCs w:val="20"/>
          <w:lang w:val="es-BO"/>
        </w:rPr>
        <w:t>: son cualquier acto u omisión, incluyendo la tergiversación de hechos y circunstancias, que engañen o intenten engañar a una parte para obtener cualquier beneficio financiero o de otra naturaleza, o para evadir una obligación.</w:t>
      </w:r>
    </w:p>
    <w:p w14:paraId="66B045E8" w14:textId="77777777" w:rsidR="006B3D2E" w:rsidRPr="00404223" w:rsidRDefault="006B3D2E" w:rsidP="00426773">
      <w:pPr>
        <w:pStyle w:val="Prrafodelista"/>
        <w:numPr>
          <w:ilvl w:val="1"/>
          <w:numId w:val="21"/>
        </w:numPr>
        <w:spacing w:before="120" w:after="120"/>
        <w:jc w:val="both"/>
        <w:rPr>
          <w:iCs/>
          <w:sz w:val="20"/>
          <w:szCs w:val="20"/>
          <w:lang w:val="es-BO"/>
        </w:rPr>
      </w:pPr>
      <w:r w:rsidRPr="00404223">
        <w:rPr>
          <w:i/>
          <w:sz w:val="20"/>
          <w:szCs w:val="20"/>
          <w:lang w:val="es-BO"/>
        </w:rPr>
        <w:lastRenderedPageBreak/>
        <w:t>Prácticas coercitivas</w:t>
      </w:r>
      <w:r w:rsidRPr="00404223">
        <w:rPr>
          <w:iCs/>
          <w:sz w:val="20"/>
          <w:szCs w:val="20"/>
          <w:lang w:val="es-BO"/>
        </w:rPr>
        <w:t>: consisten en perjudicar o causar daños, o amenazar con perjudicar o causar daños, directa o indirectamente, a cualquier parte o a sus bienes para influir en las acciones de una parte.</w:t>
      </w:r>
    </w:p>
    <w:p w14:paraId="404545A2" w14:textId="77777777" w:rsidR="006B3D2E" w:rsidRPr="00404223" w:rsidRDefault="006B3D2E" w:rsidP="00426773">
      <w:pPr>
        <w:pStyle w:val="Prrafodelista"/>
        <w:numPr>
          <w:ilvl w:val="1"/>
          <w:numId w:val="21"/>
        </w:numPr>
        <w:spacing w:before="120" w:after="120"/>
        <w:jc w:val="both"/>
        <w:rPr>
          <w:iCs/>
          <w:sz w:val="20"/>
          <w:szCs w:val="20"/>
          <w:lang w:val="es-BO"/>
        </w:rPr>
      </w:pPr>
      <w:r w:rsidRPr="00404223">
        <w:rPr>
          <w:i/>
          <w:sz w:val="20"/>
          <w:szCs w:val="20"/>
          <w:lang w:val="es-BO"/>
        </w:rPr>
        <w:t>Prácticas colusorias</w:t>
      </w:r>
      <w:r w:rsidRPr="00404223">
        <w:rPr>
          <w:iCs/>
          <w:sz w:val="20"/>
          <w:szCs w:val="20"/>
          <w:lang w:val="es-BO"/>
        </w:rPr>
        <w:t>: son un acuerdo establecido entre dos o más partes con el fin de lograr un objetivo inapropiado, incluyendo influir de manera inapropiada en las acciones de otra parte.</w:t>
      </w:r>
    </w:p>
    <w:p w14:paraId="60CA9F6A" w14:textId="77777777" w:rsidR="006B3D2E" w:rsidRPr="00404223" w:rsidRDefault="006B3D2E" w:rsidP="00426773">
      <w:pPr>
        <w:pStyle w:val="Prrafodelista"/>
        <w:numPr>
          <w:ilvl w:val="1"/>
          <w:numId w:val="21"/>
        </w:numPr>
        <w:spacing w:before="120" w:after="120"/>
        <w:jc w:val="both"/>
        <w:rPr>
          <w:iCs/>
          <w:sz w:val="20"/>
          <w:szCs w:val="20"/>
          <w:lang w:val="es-BO"/>
        </w:rPr>
      </w:pPr>
      <w:r w:rsidRPr="00404223">
        <w:rPr>
          <w:i/>
          <w:sz w:val="20"/>
          <w:szCs w:val="20"/>
          <w:lang w:val="es-BO"/>
        </w:rPr>
        <w:t>Prácticas obstructivas</w:t>
      </w:r>
      <w:r w:rsidRPr="00404223">
        <w:rPr>
          <w:iCs/>
          <w:sz w:val="20"/>
          <w:szCs w:val="20"/>
          <w:lang w:val="es-BO"/>
        </w:rPr>
        <w:t xml:space="preserve">: consisten en: (i) destruir, falsificar, alterar u ocultar deliberadamente pruebas significativas para la investigación, o hacer declaraciones falsas a los investigadores para impedir materialmente una investigación sobre denuncias de prácticas corruptas, fraudulentas, coercitivas o </w:t>
      </w:r>
      <w:proofErr w:type="spellStart"/>
      <w:r w:rsidRPr="00404223">
        <w:rPr>
          <w:iCs/>
          <w:sz w:val="20"/>
          <w:szCs w:val="20"/>
          <w:lang w:val="es-BO"/>
        </w:rPr>
        <w:t>colusivas</w:t>
      </w:r>
      <w:proofErr w:type="spellEnd"/>
      <w:r w:rsidRPr="00404223">
        <w:rPr>
          <w:iCs/>
          <w:sz w:val="20"/>
          <w:szCs w:val="20"/>
          <w:lang w:val="es-BO"/>
        </w:rPr>
        <w:t>; y/o amenazar, acosar o intimidar a cualquier parte para impedir que divulgue su conocimiento de asuntos que son importantes para la investigación o para su prosecución; o (</w:t>
      </w:r>
      <w:proofErr w:type="spellStart"/>
      <w:r w:rsidRPr="00404223">
        <w:rPr>
          <w:iCs/>
          <w:sz w:val="20"/>
          <w:szCs w:val="20"/>
          <w:lang w:val="es-BO"/>
        </w:rPr>
        <w:t>ii</w:t>
      </w:r>
      <w:proofErr w:type="spellEnd"/>
      <w:r w:rsidRPr="00404223">
        <w:rPr>
          <w:iCs/>
          <w:sz w:val="20"/>
          <w:szCs w:val="20"/>
          <w:lang w:val="es-BO"/>
        </w:rPr>
        <w:t>) cualquier acto destinado a impedir materialmente el ejercicio de la inspección del FONPLATA y los derechos de auditoría.</w:t>
      </w:r>
    </w:p>
    <w:p w14:paraId="568D5375" w14:textId="4B463E23" w:rsidR="00C979B2" w:rsidRPr="00404223" w:rsidRDefault="006B3D2E" w:rsidP="00426773">
      <w:pPr>
        <w:pStyle w:val="Prrafodelista"/>
        <w:numPr>
          <w:ilvl w:val="1"/>
          <w:numId w:val="21"/>
        </w:numPr>
        <w:spacing w:before="120" w:after="120"/>
        <w:jc w:val="both"/>
        <w:rPr>
          <w:iCs/>
          <w:sz w:val="20"/>
          <w:szCs w:val="20"/>
          <w:lang w:val="es-BO"/>
        </w:rPr>
      </w:pPr>
      <w:r w:rsidRPr="00404223">
        <w:rPr>
          <w:iCs/>
          <w:sz w:val="20"/>
          <w:szCs w:val="20"/>
          <w:lang w:val="es-BO"/>
        </w:rPr>
        <w:t xml:space="preserve"> </w:t>
      </w:r>
      <w:r w:rsidRPr="00404223">
        <w:rPr>
          <w:i/>
          <w:sz w:val="20"/>
          <w:szCs w:val="20"/>
          <w:lang w:val="es-BO"/>
        </w:rPr>
        <w:t>Delitos graves</w:t>
      </w:r>
      <w:r w:rsidRPr="00404223">
        <w:rPr>
          <w:iCs/>
          <w:sz w:val="20"/>
          <w:szCs w:val="20"/>
          <w:lang w:val="es-BO"/>
        </w:rPr>
        <w:t>: incluyendo el lavado de activos y el financiamiento del terrorismo.</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4"/>
      </w:tblGrid>
      <w:tr w:rsidR="00C979B2" w:rsidRPr="00404223" w14:paraId="32A74737" w14:textId="77777777" w:rsidTr="00C979B2">
        <w:trPr>
          <w:trHeight w:val="683"/>
          <w:jc w:val="center"/>
        </w:trPr>
        <w:tc>
          <w:tcPr>
            <w:tcW w:w="9224" w:type="dxa"/>
            <w:vAlign w:val="center"/>
          </w:tcPr>
          <w:p w14:paraId="06C79B8E" w14:textId="5983C305" w:rsidR="00C979B2" w:rsidRPr="00404223" w:rsidRDefault="006B3D2E" w:rsidP="002F3674">
            <w:pPr>
              <w:ind w:left="142"/>
              <w:rPr>
                <w:bCs/>
                <w:iCs/>
                <w:sz w:val="20"/>
                <w:szCs w:val="20"/>
                <w:lang w:val="es-BO"/>
              </w:rPr>
            </w:pPr>
            <w:r w:rsidRPr="00404223">
              <w:rPr>
                <w:b/>
                <w:bCs/>
                <w:iCs/>
                <w:sz w:val="20"/>
                <w:szCs w:val="20"/>
                <w:lang w:val="es-BO"/>
              </w:rPr>
              <w:t xml:space="preserve">Firma: </w:t>
            </w:r>
            <w:r w:rsidRPr="00404223">
              <w:rPr>
                <w:iCs/>
                <w:sz w:val="20"/>
                <w:szCs w:val="20"/>
                <w:lang w:val="es-BO"/>
              </w:rPr>
              <w:t xml:space="preserve">(Debidamente autorizado para firmar la propuesta en nombre de la </w:t>
            </w:r>
            <w:r w:rsidR="2425EA34" w:rsidRPr="00404223">
              <w:rPr>
                <w:sz w:val="20"/>
                <w:szCs w:val="20"/>
                <w:lang w:val="es-BO"/>
              </w:rPr>
              <w:t>firma o empresa</w:t>
            </w:r>
            <w:r w:rsidRPr="00404223">
              <w:rPr>
                <w:iCs/>
                <w:sz w:val="20"/>
                <w:szCs w:val="20"/>
                <w:lang w:val="es-BO"/>
              </w:rPr>
              <w:t>):</w:t>
            </w:r>
          </w:p>
        </w:tc>
      </w:tr>
      <w:tr w:rsidR="00C979B2" w:rsidRPr="00404223" w14:paraId="5057CB97" w14:textId="77777777" w:rsidTr="00C979B2">
        <w:trPr>
          <w:trHeight w:val="683"/>
          <w:jc w:val="center"/>
        </w:trPr>
        <w:tc>
          <w:tcPr>
            <w:tcW w:w="9224" w:type="dxa"/>
            <w:vAlign w:val="center"/>
          </w:tcPr>
          <w:p w14:paraId="5663DE66" w14:textId="012F5FD0" w:rsidR="00C979B2" w:rsidRPr="00404223" w:rsidRDefault="006B3D2E" w:rsidP="002F3674">
            <w:pPr>
              <w:ind w:left="142"/>
              <w:rPr>
                <w:sz w:val="20"/>
                <w:szCs w:val="20"/>
                <w:lang w:val="es-BO"/>
              </w:rPr>
            </w:pPr>
            <w:r w:rsidRPr="00404223">
              <w:rPr>
                <w:b/>
                <w:sz w:val="20"/>
                <w:szCs w:val="20"/>
                <w:lang w:val="es-BO"/>
              </w:rPr>
              <w:t xml:space="preserve">Nombre y Cargo: </w:t>
            </w:r>
          </w:p>
        </w:tc>
      </w:tr>
    </w:tbl>
    <w:p w14:paraId="31D8EEE9" w14:textId="77777777" w:rsidR="00016036" w:rsidRPr="00404223" w:rsidRDefault="00016036" w:rsidP="00016036">
      <w:pPr>
        <w:rPr>
          <w:b/>
          <w:sz w:val="23"/>
          <w:szCs w:val="23"/>
          <w:u w:val="single"/>
          <w:lang w:val="es-BO"/>
        </w:rPr>
      </w:pPr>
      <w:r w:rsidRPr="00404223">
        <w:rPr>
          <w:b/>
          <w:sz w:val="23"/>
          <w:szCs w:val="23"/>
          <w:u w:val="single"/>
          <w:lang w:val="es-BO"/>
        </w:rPr>
        <w:br w:type="page"/>
      </w:r>
    </w:p>
    <w:p w14:paraId="2F5B0F1E" w14:textId="16B517B7" w:rsidR="006B3D2E" w:rsidRPr="00404223" w:rsidRDefault="006B3D2E" w:rsidP="006B3D2E">
      <w:pPr>
        <w:spacing w:before="120" w:after="120"/>
        <w:jc w:val="center"/>
        <w:rPr>
          <w:b/>
          <w:sz w:val="22"/>
          <w:szCs w:val="22"/>
          <w:u w:val="single"/>
          <w:lang w:val="es-BO"/>
        </w:rPr>
      </w:pPr>
      <w:r w:rsidRPr="00404223">
        <w:rPr>
          <w:b/>
          <w:sz w:val="22"/>
          <w:szCs w:val="22"/>
          <w:u w:val="single"/>
          <w:lang w:val="es-BO"/>
        </w:rPr>
        <w:lastRenderedPageBreak/>
        <w:t>Anexo 3</w:t>
      </w:r>
    </w:p>
    <w:p w14:paraId="49066DF4" w14:textId="77777777" w:rsidR="006B3D2E" w:rsidRPr="00404223" w:rsidRDefault="006B3D2E" w:rsidP="006B3D2E">
      <w:pPr>
        <w:spacing w:before="120" w:after="120"/>
        <w:jc w:val="center"/>
        <w:rPr>
          <w:b/>
          <w:sz w:val="22"/>
          <w:szCs w:val="22"/>
          <w:u w:val="single"/>
          <w:lang w:val="es-BO"/>
        </w:rPr>
      </w:pPr>
      <w:r w:rsidRPr="00404223">
        <w:rPr>
          <w:b/>
          <w:sz w:val="22"/>
          <w:szCs w:val="22"/>
          <w:u w:val="single"/>
          <w:lang w:val="es-BO"/>
        </w:rPr>
        <w:t>DECLARACIÓN DEL BENEFICIARIO EFECTIVO O FINAL</w:t>
      </w:r>
    </w:p>
    <w:p w14:paraId="2C51AB33" w14:textId="6BC039D6" w:rsidR="0024738B" w:rsidRPr="00404223" w:rsidRDefault="003C7FD8" w:rsidP="006B3D2E">
      <w:pPr>
        <w:spacing w:before="120" w:after="120"/>
        <w:rPr>
          <w:iCs/>
          <w:sz w:val="20"/>
          <w:szCs w:val="20"/>
          <w:lang w:val="es-BO"/>
        </w:rPr>
      </w:pPr>
      <w:r w:rsidRPr="00404223">
        <w:rPr>
          <w:iCs/>
          <w:sz w:val="20"/>
          <w:szCs w:val="20"/>
          <w:lang w:val="es-BO"/>
        </w:rPr>
        <w:t>Lugar y fecha</w:t>
      </w:r>
      <w:r w:rsidR="0024738B" w:rsidRPr="00404223">
        <w:rPr>
          <w:iCs/>
          <w:sz w:val="20"/>
          <w:szCs w:val="20"/>
          <w:lang w:val="es-BO"/>
        </w:rPr>
        <w:t xml:space="preserve">: </w:t>
      </w:r>
      <w:r w:rsidR="0024738B" w:rsidRPr="00404223">
        <w:rPr>
          <w:i/>
          <w:sz w:val="20"/>
          <w:szCs w:val="20"/>
          <w:lang w:val="es-BO"/>
        </w:rPr>
        <w:t>[indicar]</w:t>
      </w:r>
    </w:p>
    <w:p w14:paraId="54218C35" w14:textId="1D088B98" w:rsidR="0024738B" w:rsidRPr="00404223" w:rsidRDefault="003C7FD8" w:rsidP="002404BE">
      <w:pPr>
        <w:spacing w:before="120" w:after="120"/>
        <w:rPr>
          <w:iCs/>
          <w:sz w:val="20"/>
          <w:szCs w:val="20"/>
          <w:lang w:val="es-BO"/>
        </w:rPr>
      </w:pPr>
      <w:r w:rsidRPr="00404223">
        <w:rPr>
          <w:iCs/>
          <w:sz w:val="20"/>
          <w:szCs w:val="20"/>
          <w:lang w:val="es-BO"/>
        </w:rPr>
        <w:t>Nombre y cargo de los principales contactos</w:t>
      </w:r>
      <w:r w:rsidR="0024738B" w:rsidRPr="00404223">
        <w:rPr>
          <w:iCs/>
          <w:sz w:val="20"/>
          <w:szCs w:val="20"/>
          <w:lang w:val="es-BO"/>
        </w:rPr>
        <w:t>:</w:t>
      </w:r>
    </w:p>
    <w:p w14:paraId="260CAE70" w14:textId="6CC9F395" w:rsidR="0024738B" w:rsidRPr="00404223" w:rsidRDefault="003C7FD8" w:rsidP="002404BE">
      <w:pPr>
        <w:spacing w:before="120" w:after="120"/>
        <w:rPr>
          <w:iCs/>
          <w:sz w:val="20"/>
          <w:szCs w:val="20"/>
          <w:lang w:val="es-BO"/>
        </w:rPr>
      </w:pPr>
      <w:r w:rsidRPr="00404223">
        <w:rPr>
          <w:iCs/>
          <w:sz w:val="20"/>
          <w:szCs w:val="20"/>
          <w:lang w:val="es-BO"/>
        </w:rPr>
        <w:t>Nombre</w:t>
      </w:r>
      <w:r w:rsidR="0024738B" w:rsidRPr="00404223">
        <w:rPr>
          <w:iCs/>
          <w:sz w:val="20"/>
          <w:szCs w:val="20"/>
          <w:lang w:val="es-BO"/>
        </w:rPr>
        <w:t xml:space="preserve">: </w:t>
      </w:r>
      <w:r w:rsidR="0024738B" w:rsidRPr="00404223">
        <w:rPr>
          <w:i/>
          <w:sz w:val="20"/>
          <w:szCs w:val="20"/>
          <w:lang w:val="es-BO"/>
        </w:rPr>
        <w:t>[indicar]</w:t>
      </w:r>
    </w:p>
    <w:p w14:paraId="4F8CC8B7" w14:textId="77777777" w:rsidR="0024738B" w:rsidRPr="00404223" w:rsidRDefault="0024738B" w:rsidP="002404BE">
      <w:pPr>
        <w:spacing w:before="120" w:after="120"/>
        <w:rPr>
          <w:iCs/>
          <w:sz w:val="20"/>
          <w:szCs w:val="20"/>
          <w:lang w:val="es-BO"/>
        </w:rPr>
      </w:pPr>
      <w:r w:rsidRPr="00404223">
        <w:rPr>
          <w:iCs/>
          <w:sz w:val="20"/>
          <w:szCs w:val="20"/>
          <w:lang w:val="es-BO"/>
        </w:rPr>
        <w:t xml:space="preserve">Cargo: </w:t>
      </w:r>
      <w:r w:rsidRPr="00404223">
        <w:rPr>
          <w:i/>
          <w:sz w:val="20"/>
          <w:szCs w:val="20"/>
          <w:lang w:val="es-BO"/>
        </w:rPr>
        <w:t>[indicar]</w:t>
      </w:r>
    </w:p>
    <w:p w14:paraId="66FD0000" w14:textId="2C98D49D" w:rsidR="0024738B" w:rsidRPr="00404223" w:rsidRDefault="0024738B" w:rsidP="002404BE">
      <w:pPr>
        <w:spacing w:before="120" w:after="120"/>
        <w:rPr>
          <w:iCs/>
          <w:sz w:val="20"/>
          <w:szCs w:val="20"/>
          <w:lang w:val="es-BO"/>
        </w:rPr>
      </w:pPr>
      <w:r w:rsidRPr="00404223">
        <w:rPr>
          <w:iCs/>
          <w:sz w:val="20"/>
          <w:szCs w:val="20"/>
          <w:lang w:val="es-BO"/>
        </w:rPr>
        <w:t xml:space="preserve">Nome </w:t>
      </w:r>
      <w:r w:rsidR="003C7FD8" w:rsidRPr="00404223">
        <w:rPr>
          <w:iCs/>
          <w:sz w:val="20"/>
          <w:szCs w:val="20"/>
          <w:lang w:val="es-BO"/>
        </w:rPr>
        <w:t>de la</w:t>
      </w:r>
      <w:r w:rsidRPr="00404223">
        <w:rPr>
          <w:iCs/>
          <w:sz w:val="20"/>
          <w:szCs w:val="20"/>
          <w:lang w:val="es-BO"/>
        </w:rPr>
        <w:t xml:space="preserve"> Consultora: </w:t>
      </w:r>
      <w:r w:rsidRPr="00404223">
        <w:rPr>
          <w:i/>
          <w:sz w:val="20"/>
          <w:szCs w:val="20"/>
          <w:lang w:val="es-BO"/>
        </w:rPr>
        <w:t>[indicar]</w:t>
      </w:r>
    </w:p>
    <w:p w14:paraId="12F5F2F1" w14:textId="76DF85E5" w:rsidR="0024738B" w:rsidRPr="00404223" w:rsidRDefault="003C7FD8" w:rsidP="002404BE">
      <w:pPr>
        <w:spacing w:before="120" w:after="120"/>
        <w:rPr>
          <w:iCs/>
          <w:sz w:val="20"/>
          <w:szCs w:val="20"/>
          <w:lang w:val="es-BO"/>
        </w:rPr>
      </w:pPr>
      <w:r w:rsidRPr="00404223">
        <w:rPr>
          <w:iCs/>
          <w:sz w:val="20"/>
          <w:szCs w:val="20"/>
          <w:lang w:val="es-BO"/>
        </w:rPr>
        <w:t>Dirección</w:t>
      </w:r>
      <w:r w:rsidR="0024738B" w:rsidRPr="00404223">
        <w:rPr>
          <w:iCs/>
          <w:sz w:val="20"/>
          <w:szCs w:val="20"/>
          <w:lang w:val="es-BO"/>
        </w:rPr>
        <w:t xml:space="preserve">: </w:t>
      </w:r>
      <w:r w:rsidR="0024738B" w:rsidRPr="00404223">
        <w:rPr>
          <w:i/>
          <w:sz w:val="20"/>
          <w:szCs w:val="20"/>
          <w:lang w:val="es-BO"/>
        </w:rPr>
        <w:t>[indicar]</w:t>
      </w:r>
    </w:p>
    <w:p w14:paraId="0075D375" w14:textId="77777777" w:rsidR="0024738B" w:rsidRPr="00404223" w:rsidRDefault="0024738B" w:rsidP="002404BE">
      <w:pPr>
        <w:spacing w:before="120" w:after="120"/>
        <w:rPr>
          <w:iCs/>
          <w:sz w:val="20"/>
          <w:szCs w:val="20"/>
          <w:lang w:val="es-BO"/>
        </w:rPr>
      </w:pPr>
    </w:p>
    <w:p w14:paraId="5EA23E1F" w14:textId="77777777" w:rsidR="003C7FD8" w:rsidRPr="00404223" w:rsidRDefault="003C7FD8" w:rsidP="003C7FD8">
      <w:pPr>
        <w:spacing w:before="120" w:after="120"/>
        <w:jc w:val="both"/>
        <w:rPr>
          <w:iCs/>
          <w:sz w:val="20"/>
          <w:szCs w:val="20"/>
          <w:lang w:val="es-BO"/>
        </w:rPr>
      </w:pPr>
      <w:r w:rsidRPr="00404223">
        <w:rPr>
          <w:iCs/>
          <w:sz w:val="20"/>
          <w:szCs w:val="20"/>
          <w:lang w:val="es-BO"/>
        </w:rPr>
        <w:t>Según el Grupo de Acción Financiera Internacional (GAFI), el beneficiario efectivo o final se define de la siguiente manera:</w:t>
      </w:r>
    </w:p>
    <w:p w14:paraId="1136087A" w14:textId="77777777" w:rsidR="003C7FD8" w:rsidRPr="00404223" w:rsidRDefault="003C7FD8" w:rsidP="003C7FD8">
      <w:pPr>
        <w:spacing w:before="120" w:after="120"/>
        <w:jc w:val="both"/>
        <w:rPr>
          <w:iCs/>
          <w:sz w:val="20"/>
          <w:szCs w:val="20"/>
          <w:lang w:val="es-BO"/>
        </w:rPr>
      </w:pPr>
      <w:r w:rsidRPr="00404223">
        <w:rPr>
          <w:iCs/>
          <w:sz w:val="20"/>
          <w:szCs w:val="20"/>
          <w:lang w:val="es-BO"/>
        </w:rPr>
        <w:t>«El beneficiario efectivo es la persona física que, en última instancia, posee o controla a un cliente y/o la persona física en cuyo nombre se realiza una transacción.  También incluye a las personas que ejercen el control efectivo final sobre una persona jurídica.</w:t>
      </w:r>
    </w:p>
    <w:p w14:paraId="610FBE3B" w14:textId="77777777" w:rsidR="003C7FD8" w:rsidRPr="00404223" w:rsidRDefault="003C7FD8" w:rsidP="003C7FD8">
      <w:pPr>
        <w:spacing w:before="120" w:after="120"/>
        <w:jc w:val="both"/>
        <w:rPr>
          <w:iCs/>
          <w:sz w:val="20"/>
          <w:szCs w:val="20"/>
          <w:lang w:val="es-BO"/>
        </w:rPr>
      </w:pPr>
      <w:r w:rsidRPr="00404223">
        <w:rPr>
          <w:iCs/>
          <w:sz w:val="20"/>
          <w:szCs w:val="20"/>
          <w:lang w:val="es-BO"/>
        </w:rPr>
        <w:t>La referencia a «en última instancia, posee o controla» y «el control efectivo final» se refiere a las situaciones en las que la propiedad/control se ejerce a través de una cadena de propiedad o por cualquier otro medio que no sea el control directo».</w:t>
      </w:r>
    </w:p>
    <w:p w14:paraId="5D9BDEEB" w14:textId="1051260D" w:rsidR="0024738B" w:rsidRPr="00404223" w:rsidRDefault="003C7FD8" w:rsidP="003C7FD8">
      <w:pPr>
        <w:spacing w:before="120" w:after="120"/>
        <w:jc w:val="both"/>
        <w:rPr>
          <w:iCs/>
          <w:sz w:val="20"/>
          <w:szCs w:val="20"/>
          <w:lang w:val="es-BO"/>
        </w:rPr>
      </w:pPr>
      <w:r w:rsidRPr="00404223">
        <w:rPr>
          <w:iCs/>
          <w:sz w:val="20"/>
          <w:szCs w:val="20"/>
          <w:lang w:val="es-BO"/>
        </w:rPr>
        <w:t>Según esta definición, los beneficiarios efectivos de la empresa mencionada en esta declaración son:</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8"/>
        <w:gridCol w:w="1527"/>
        <w:gridCol w:w="2036"/>
        <w:gridCol w:w="1674"/>
        <w:gridCol w:w="1444"/>
      </w:tblGrid>
      <w:tr w:rsidR="002404BE" w:rsidRPr="00404223" w14:paraId="187F0E67" w14:textId="77777777" w:rsidTr="003C7FD8">
        <w:trPr>
          <w:trHeight w:val="897"/>
          <w:jc w:val="center"/>
        </w:trPr>
        <w:tc>
          <w:tcPr>
            <w:tcW w:w="1928" w:type="dxa"/>
            <w:vAlign w:val="center"/>
          </w:tcPr>
          <w:p w14:paraId="3FC3BB42" w14:textId="65DE66A2" w:rsidR="0024738B" w:rsidRPr="00404223" w:rsidRDefault="003C7FD8" w:rsidP="002F3674">
            <w:pPr>
              <w:spacing w:before="80" w:after="80"/>
              <w:jc w:val="center"/>
              <w:rPr>
                <w:b/>
                <w:sz w:val="20"/>
                <w:szCs w:val="20"/>
                <w:lang w:val="es-BO"/>
              </w:rPr>
            </w:pPr>
            <w:r w:rsidRPr="00404223">
              <w:rPr>
                <w:b/>
                <w:sz w:val="20"/>
                <w:szCs w:val="20"/>
                <w:lang w:val="es-BO"/>
              </w:rPr>
              <w:t xml:space="preserve">Nombre del </w:t>
            </w:r>
            <w:r w:rsidR="002A0D70" w:rsidRPr="00404223">
              <w:rPr>
                <w:b/>
                <w:sz w:val="20"/>
                <w:szCs w:val="20"/>
                <w:lang w:val="es-BO"/>
              </w:rPr>
              <w:t>beneficiario</w:t>
            </w:r>
            <w:r w:rsidRPr="00404223">
              <w:rPr>
                <w:b/>
                <w:sz w:val="20"/>
                <w:szCs w:val="20"/>
                <w:lang w:val="es-BO"/>
              </w:rPr>
              <w:t xml:space="preserve"> efectivo</w:t>
            </w:r>
          </w:p>
        </w:tc>
        <w:tc>
          <w:tcPr>
            <w:tcW w:w="1527" w:type="dxa"/>
            <w:vAlign w:val="center"/>
          </w:tcPr>
          <w:p w14:paraId="52F3A8C5" w14:textId="29C6C388" w:rsidR="0024738B" w:rsidRPr="00404223" w:rsidRDefault="003C7FD8" w:rsidP="002F3674">
            <w:pPr>
              <w:spacing w:before="80" w:after="80"/>
              <w:jc w:val="center"/>
              <w:rPr>
                <w:b/>
                <w:sz w:val="20"/>
                <w:szCs w:val="20"/>
                <w:lang w:val="es-BO"/>
              </w:rPr>
            </w:pPr>
            <w:r w:rsidRPr="00404223">
              <w:rPr>
                <w:b/>
                <w:sz w:val="20"/>
                <w:szCs w:val="20"/>
                <w:lang w:val="es-BO"/>
              </w:rPr>
              <w:t>Fecha de nacimiento</w:t>
            </w:r>
          </w:p>
        </w:tc>
        <w:tc>
          <w:tcPr>
            <w:tcW w:w="2036" w:type="dxa"/>
            <w:vAlign w:val="center"/>
          </w:tcPr>
          <w:p w14:paraId="689E6694" w14:textId="6A38842C" w:rsidR="0024738B" w:rsidRPr="00404223" w:rsidRDefault="003C7FD8" w:rsidP="002F3674">
            <w:pPr>
              <w:spacing w:before="80" w:after="80"/>
              <w:jc w:val="center"/>
              <w:rPr>
                <w:b/>
                <w:sz w:val="20"/>
                <w:szCs w:val="20"/>
                <w:lang w:val="es-BO"/>
              </w:rPr>
            </w:pPr>
            <w:r w:rsidRPr="00404223">
              <w:rPr>
                <w:b/>
                <w:sz w:val="20"/>
                <w:szCs w:val="20"/>
                <w:lang w:val="es-BO"/>
              </w:rPr>
              <w:t>Dirección</w:t>
            </w:r>
          </w:p>
        </w:tc>
        <w:tc>
          <w:tcPr>
            <w:tcW w:w="1674" w:type="dxa"/>
            <w:vAlign w:val="center"/>
          </w:tcPr>
          <w:p w14:paraId="1FD233E1" w14:textId="5EDE9E6C" w:rsidR="0024738B" w:rsidRPr="00404223" w:rsidRDefault="003C7FD8" w:rsidP="002F3674">
            <w:pPr>
              <w:spacing w:before="80" w:after="80"/>
              <w:jc w:val="center"/>
              <w:rPr>
                <w:b/>
                <w:iCs/>
                <w:sz w:val="20"/>
                <w:szCs w:val="20"/>
                <w:lang w:val="es-BO"/>
              </w:rPr>
            </w:pPr>
            <w:r w:rsidRPr="00404223">
              <w:rPr>
                <w:b/>
                <w:iCs/>
                <w:sz w:val="20"/>
                <w:szCs w:val="20"/>
                <w:lang w:val="es-BO"/>
              </w:rPr>
              <w:t>Número de Documento de Identidad</w:t>
            </w:r>
          </w:p>
        </w:tc>
        <w:tc>
          <w:tcPr>
            <w:tcW w:w="1444" w:type="dxa"/>
            <w:vAlign w:val="center"/>
          </w:tcPr>
          <w:p w14:paraId="5E1CF8BB" w14:textId="32A7216F" w:rsidR="0024738B" w:rsidRPr="00404223" w:rsidRDefault="003C7FD8" w:rsidP="002F3674">
            <w:pPr>
              <w:spacing w:before="80" w:after="80"/>
              <w:jc w:val="center"/>
              <w:rPr>
                <w:b/>
                <w:sz w:val="20"/>
                <w:szCs w:val="20"/>
                <w:lang w:val="es-BO"/>
              </w:rPr>
            </w:pPr>
            <w:r w:rsidRPr="00404223">
              <w:rPr>
                <w:b/>
                <w:sz w:val="20"/>
                <w:szCs w:val="20"/>
                <w:lang w:val="es-BO"/>
              </w:rPr>
              <w:t>Nacionalidad</w:t>
            </w:r>
          </w:p>
        </w:tc>
      </w:tr>
      <w:tr w:rsidR="002404BE" w:rsidRPr="00404223" w14:paraId="6DE2C93A" w14:textId="77777777" w:rsidTr="003C7FD8">
        <w:trPr>
          <w:trHeight w:val="270"/>
          <w:jc w:val="center"/>
        </w:trPr>
        <w:tc>
          <w:tcPr>
            <w:tcW w:w="1928" w:type="dxa"/>
            <w:vAlign w:val="center"/>
          </w:tcPr>
          <w:p w14:paraId="5D58518B" w14:textId="77777777" w:rsidR="0024738B" w:rsidRPr="00404223" w:rsidRDefault="0024738B" w:rsidP="002F3674">
            <w:pPr>
              <w:rPr>
                <w:sz w:val="20"/>
                <w:szCs w:val="20"/>
                <w:lang w:val="es-BO"/>
              </w:rPr>
            </w:pPr>
          </w:p>
        </w:tc>
        <w:tc>
          <w:tcPr>
            <w:tcW w:w="1527" w:type="dxa"/>
            <w:vAlign w:val="center"/>
          </w:tcPr>
          <w:p w14:paraId="203D3051" w14:textId="77777777" w:rsidR="0024738B" w:rsidRPr="00404223" w:rsidRDefault="0024738B" w:rsidP="002F3674">
            <w:pPr>
              <w:rPr>
                <w:sz w:val="20"/>
                <w:szCs w:val="20"/>
                <w:lang w:val="es-BO"/>
              </w:rPr>
            </w:pPr>
          </w:p>
        </w:tc>
        <w:tc>
          <w:tcPr>
            <w:tcW w:w="2036" w:type="dxa"/>
            <w:vAlign w:val="center"/>
          </w:tcPr>
          <w:p w14:paraId="66735FB3" w14:textId="77777777" w:rsidR="0024738B" w:rsidRPr="00404223" w:rsidRDefault="0024738B" w:rsidP="002F3674">
            <w:pPr>
              <w:rPr>
                <w:sz w:val="20"/>
                <w:szCs w:val="20"/>
                <w:lang w:val="es-BO"/>
              </w:rPr>
            </w:pPr>
          </w:p>
        </w:tc>
        <w:tc>
          <w:tcPr>
            <w:tcW w:w="1674" w:type="dxa"/>
            <w:vAlign w:val="center"/>
          </w:tcPr>
          <w:p w14:paraId="732B52C8" w14:textId="77777777" w:rsidR="0024738B" w:rsidRPr="00404223" w:rsidRDefault="0024738B" w:rsidP="002F3674">
            <w:pPr>
              <w:rPr>
                <w:sz w:val="20"/>
                <w:szCs w:val="20"/>
                <w:lang w:val="es-BO"/>
              </w:rPr>
            </w:pPr>
          </w:p>
        </w:tc>
        <w:tc>
          <w:tcPr>
            <w:tcW w:w="1444" w:type="dxa"/>
            <w:vAlign w:val="center"/>
          </w:tcPr>
          <w:p w14:paraId="6013AD0E" w14:textId="77777777" w:rsidR="0024738B" w:rsidRPr="00404223" w:rsidRDefault="0024738B" w:rsidP="002F3674">
            <w:pPr>
              <w:rPr>
                <w:sz w:val="20"/>
                <w:szCs w:val="20"/>
                <w:lang w:val="es-BO"/>
              </w:rPr>
            </w:pPr>
          </w:p>
        </w:tc>
      </w:tr>
      <w:tr w:rsidR="002404BE" w:rsidRPr="00404223" w14:paraId="39212B92" w14:textId="77777777" w:rsidTr="003C7FD8">
        <w:trPr>
          <w:trHeight w:val="271"/>
          <w:jc w:val="center"/>
        </w:trPr>
        <w:tc>
          <w:tcPr>
            <w:tcW w:w="1928" w:type="dxa"/>
            <w:vAlign w:val="center"/>
          </w:tcPr>
          <w:p w14:paraId="304E996D" w14:textId="77777777" w:rsidR="0024738B" w:rsidRPr="00404223" w:rsidRDefault="0024738B" w:rsidP="002F3674">
            <w:pPr>
              <w:rPr>
                <w:sz w:val="20"/>
                <w:szCs w:val="20"/>
                <w:lang w:val="es-BO"/>
              </w:rPr>
            </w:pPr>
          </w:p>
        </w:tc>
        <w:tc>
          <w:tcPr>
            <w:tcW w:w="1527" w:type="dxa"/>
            <w:vAlign w:val="center"/>
          </w:tcPr>
          <w:p w14:paraId="5260BF0B" w14:textId="77777777" w:rsidR="0024738B" w:rsidRPr="00404223" w:rsidRDefault="0024738B" w:rsidP="002F3674">
            <w:pPr>
              <w:rPr>
                <w:sz w:val="20"/>
                <w:szCs w:val="20"/>
                <w:lang w:val="es-BO"/>
              </w:rPr>
            </w:pPr>
          </w:p>
        </w:tc>
        <w:tc>
          <w:tcPr>
            <w:tcW w:w="2036" w:type="dxa"/>
            <w:vAlign w:val="center"/>
          </w:tcPr>
          <w:p w14:paraId="648DD7AB" w14:textId="77777777" w:rsidR="0024738B" w:rsidRPr="00404223" w:rsidRDefault="0024738B" w:rsidP="002F3674">
            <w:pPr>
              <w:rPr>
                <w:sz w:val="20"/>
                <w:szCs w:val="20"/>
                <w:lang w:val="es-BO"/>
              </w:rPr>
            </w:pPr>
          </w:p>
        </w:tc>
        <w:tc>
          <w:tcPr>
            <w:tcW w:w="1674" w:type="dxa"/>
            <w:vAlign w:val="center"/>
          </w:tcPr>
          <w:p w14:paraId="3097B0AF" w14:textId="77777777" w:rsidR="0024738B" w:rsidRPr="00404223" w:rsidRDefault="0024738B" w:rsidP="002F3674">
            <w:pPr>
              <w:rPr>
                <w:sz w:val="20"/>
                <w:szCs w:val="20"/>
                <w:lang w:val="es-BO"/>
              </w:rPr>
            </w:pPr>
          </w:p>
        </w:tc>
        <w:tc>
          <w:tcPr>
            <w:tcW w:w="1444" w:type="dxa"/>
            <w:vAlign w:val="center"/>
          </w:tcPr>
          <w:p w14:paraId="46620330" w14:textId="77777777" w:rsidR="0024738B" w:rsidRPr="00404223" w:rsidRDefault="0024738B" w:rsidP="002F3674">
            <w:pPr>
              <w:rPr>
                <w:sz w:val="20"/>
                <w:szCs w:val="20"/>
                <w:lang w:val="es-BO"/>
              </w:rPr>
            </w:pPr>
          </w:p>
        </w:tc>
      </w:tr>
      <w:tr w:rsidR="002404BE" w:rsidRPr="00404223" w14:paraId="2CD92455" w14:textId="77777777" w:rsidTr="003C7FD8">
        <w:trPr>
          <w:trHeight w:val="271"/>
          <w:jc w:val="center"/>
        </w:trPr>
        <w:tc>
          <w:tcPr>
            <w:tcW w:w="1928" w:type="dxa"/>
            <w:vAlign w:val="center"/>
          </w:tcPr>
          <w:p w14:paraId="48913F6E" w14:textId="77777777" w:rsidR="0024738B" w:rsidRPr="00404223" w:rsidRDefault="0024738B" w:rsidP="002F3674">
            <w:pPr>
              <w:rPr>
                <w:sz w:val="20"/>
                <w:szCs w:val="20"/>
                <w:lang w:val="es-BO"/>
              </w:rPr>
            </w:pPr>
          </w:p>
        </w:tc>
        <w:tc>
          <w:tcPr>
            <w:tcW w:w="1527" w:type="dxa"/>
            <w:vAlign w:val="center"/>
          </w:tcPr>
          <w:p w14:paraId="073B2C11" w14:textId="77777777" w:rsidR="0024738B" w:rsidRPr="00404223" w:rsidRDefault="0024738B" w:rsidP="002F3674">
            <w:pPr>
              <w:rPr>
                <w:sz w:val="20"/>
                <w:szCs w:val="20"/>
                <w:lang w:val="es-BO"/>
              </w:rPr>
            </w:pPr>
          </w:p>
        </w:tc>
        <w:tc>
          <w:tcPr>
            <w:tcW w:w="2036" w:type="dxa"/>
            <w:vAlign w:val="center"/>
          </w:tcPr>
          <w:p w14:paraId="04163822" w14:textId="77777777" w:rsidR="0024738B" w:rsidRPr="00404223" w:rsidRDefault="0024738B" w:rsidP="002F3674">
            <w:pPr>
              <w:rPr>
                <w:sz w:val="20"/>
                <w:szCs w:val="20"/>
                <w:lang w:val="es-BO"/>
              </w:rPr>
            </w:pPr>
          </w:p>
        </w:tc>
        <w:tc>
          <w:tcPr>
            <w:tcW w:w="1674" w:type="dxa"/>
            <w:vAlign w:val="center"/>
          </w:tcPr>
          <w:p w14:paraId="63742D6B" w14:textId="77777777" w:rsidR="0024738B" w:rsidRPr="00404223" w:rsidRDefault="0024738B" w:rsidP="002F3674">
            <w:pPr>
              <w:rPr>
                <w:sz w:val="20"/>
                <w:szCs w:val="20"/>
                <w:lang w:val="es-BO"/>
              </w:rPr>
            </w:pPr>
          </w:p>
        </w:tc>
        <w:tc>
          <w:tcPr>
            <w:tcW w:w="1444" w:type="dxa"/>
            <w:vAlign w:val="center"/>
          </w:tcPr>
          <w:p w14:paraId="7AFF3D21" w14:textId="77777777" w:rsidR="0024738B" w:rsidRPr="00404223" w:rsidRDefault="0024738B" w:rsidP="002F3674">
            <w:pPr>
              <w:rPr>
                <w:sz w:val="20"/>
                <w:szCs w:val="20"/>
                <w:lang w:val="es-BO"/>
              </w:rPr>
            </w:pPr>
          </w:p>
        </w:tc>
      </w:tr>
    </w:tbl>
    <w:p w14:paraId="2153A8C6" w14:textId="77777777" w:rsidR="0024738B" w:rsidRPr="00404223" w:rsidRDefault="0024738B" w:rsidP="0024738B">
      <w:pPr>
        <w:rPr>
          <w:sz w:val="20"/>
          <w:szCs w:val="20"/>
          <w:lang w:val="es-BO"/>
        </w:rPr>
      </w:pPr>
    </w:p>
    <w:p w14:paraId="217E69E1" w14:textId="77777777" w:rsidR="0024738B" w:rsidRPr="00404223" w:rsidRDefault="0024738B" w:rsidP="0024738B">
      <w:pPr>
        <w:rPr>
          <w:sz w:val="20"/>
          <w:szCs w:val="20"/>
          <w:lang w:val="es-BO"/>
        </w:rPr>
      </w:pPr>
    </w:p>
    <w:tbl>
      <w:tblPr>
        <w:tblW w:w="8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6"/>
      </w:tblGrid>
      <w:tr w:rsidR="0024738B" w:rsidRPr="00404223" w14:paraId="5A172BEC" w14:textId="77777777" w:rsidTr="00C33889">
        <w:trPr>
          <w:trHeight w:val="588"/>
          <w:jc w:val="center"/>
        </w:trPr>
        <w:tc>
          <w:tcPr>
            <w:tcW w:w="8426" w:type="dxa"/>
            <w:vAlign w:val="center"/>
          </w:tcPr>
          <w:p w14:paraId="09B0AE30" w14:textId="7C151ACD" w:rsidR="0024738B" w:rsidRPr="00404223" w:rsidRDefault="003C7FD8" w:rsidP="002F3674">
            <w:pPr>
              <w:rPr>
                <w:bCs/>
                <w:iCs/>
                <w:sz w:val="20"/>
                <w:szCs w:val="20"/>
                <w:lang w:val="es-BO"/>
              </w:rPr>
            </w:pPr>
            <w:r w:rsidRPr="00404223">
              <w:rPr>
                <w:b/>
                <w:bCs/>
                <w:iCs/>
                <w:sz w:val="20"/>
                <w:szCs w:val="20"/>
                <w:lang w:val="es-BO"/>
              </w:rPr>
              <w:t xml:space="preserve">Firma: </w:t>
            </w:r>
            <w:r w:rsidRPr="00404223">
              <w:rPr>
                <w:iCs/>
                <w:sz w:val="20"/>
                <w:szCs w:val="20"/>
                <w:lang w:val="es-BO"/>
              </w:rPr>
              <w:t>(Debidamente autorizado para firmar la propuesta en nombre de la Consultora):</w:t>
            </w:r>
          </w:p>
        </w:tc>
      </w:tr>
      <w:tr w:rsidR="0024738B" w:rsidRPr="00404223" w14:paraId="0FDD55C9" w14:textId="77777777" w:rsidTr="00C33889">
        <w:trPr>
          <w:trHeight w:val="588"/>
          <w:jc w:val="center"/>
        </w:trPr>
        <w:tc>
          <w:tcPr>
            <w:tcW w:w="8426" w:type="dxa"/>
            <w:vAlign w:val="center"/>
          </w:tcPr>
          <w:p w14:paraId="45FCD753" w14:textId="66A54E61" w:rsidR="0024738B" w:rsidRPr="00404223" w:rsidRDefault="003C7FD8" w:rsidP="002F3674">
            <w:pPr>
              <w:rPr>
                <w:sz w:val="20"/>
                <w:szCs w:val="20"/>
                <w:lang w:val="es-BO"/>
              </w:rPr>
            </w:pPr>
            <w:r w:rsidRPr="00404223">
              <w:rPr>
                <w:b/>
                <w:sz w:val="20"/>
                <w:szCs w:val="20"/>
                <w:lang w:val="es-BO"/>
              </w:rPr>
              <w:t>Nombre y Cargo:</w:t>
            </w:r>
          </w:p>
        </w:tc>
      </w:tr>
    </w:tbl>
    <w:p w14:paraId="568D2256" w14:textId="77777777" w:rsidR="0024738B" w:rsidRPr="00404223" w:rsidRDefault="0024738B" w:rsidP="0024738B">
      <w:pPr>
        <w:rPr>
          <w:b/>
          <w:sz w:val="23"/>
          <w:szCs w:val="23"/>
          <w:u w:val="single"/>
          <w:lang w:val="es-BO"/>
        </w:rPr>
      </w:pPr>
    </w:p>
    <w:p w14:paraId="2E9A9004" w14:textId="77777777" w:rsidR="00EA3AF9" w:rsidRPr="00404223" w:rsidRDefault="00EA3AF9" w:rsidP="00B25DA8">
      <w:pPr>
        <w:jc w:val="center"/>
        <w:rPr>
          <w:b/>
          <w:lang w:val="es-BO"/>
        </w:rPr>
      </w:pPr>
      <w:r w:rsidRPr="00404223">
        <w:rPr>
          <w:b/>
          <w:lang w:val="es-BO"/>
        </w:rPr>
        <w:br w:type="page"/>
      </w:r>
    </w:p>
    <w:p w14:paraId="29866D34" w14:textId="52AAC0C5" w:rsidR="00491233" w:rsidRPr="00404223" w:rsidRDefault="00491233" w:rsidP="00E258FD">
      <w:pPr>
        <w:numPr>
          <w:ilvl w:val="12"/>
          <w:numId w:val="0"/>
        </w:numPr>
        <w:tabs>
          <w:tab w:val="left" w:leader="underscore" w:pos="6300"/>
        </w:tabs>
        <w:suppressAutoHyphens/>
        <w:spacing w:before="120" w:after="120"/>
        <w:jc w:val="center"/>
        <w:rPr>
          <w:b/>
          <w:sz w:val="22"/>
          <w:szCs w:val="22"/>
          <w:u w:val="single"/>
          <w:lang w:val="es-BO"/>
        </w:rPr>
      </w:pPr>
      <w:r w:rsidRPr="00404223">
        <w:rPr>
          <w:b/>
          <w:sz w:val="22"/>
          <w:szCs w:val="22"/>
          <w:u w:val="single"/>
          <w:lang w:val="es-BO"/>
        </w:rPr>
        <w:lastRenderedPageBreak/>
        <w:t>Apéndice III</w:t>
      </w:r>
    </w:p>
    <w:p w14:paraId="6D4CDABD" w14:textId="5D1C80CF" w:rsidR="00B25DA8" w:rsidRPr="00404223" w:rsidRDefault="00A55454" w:rsidP="00E258FD">
      <w:pPr>
        <w:numPr>
          <w:ilvl w:val="12"/>
          <w:numId w:val="0"/>
        </w:numPr>
        <w:tabs>
          <w:tab w:val="left" w:leader="underscore" w:pos="6300"/>
        </w:tabs>
        <w:suppressAutoHyphens/>
        <w:spacing w:before="120" w:after="120"/>
        <w:jc w:val="center"/>
        <w:rPr>
          <w:b/>
          <w:sz w:val="22"/>
          <w:szCs w:val="22"/>
          <w:u w:val="single"/>
          <w:lang w:val="es-BO"/>
        </w:rPr>
      </w:pPr>
      <w:r w:rsidRPr="00404223">
        <w:rPr>
          <w:b/>
          <w:sz w:val="22"/>
          <w:szCs w:val="22"/>
          <w:u w:val="single"/>
          <w:lang w:val="es-BO"/>
        </w:rPr>
        <w:t>Términos</w:t>
      </w:r>
      <w:r w:rsidR="004E10AF" w:rsidRPr="00404223">
        <w:rPr>
          <w:b/>
          <w:sz w:val="22"/>
          <w:szCs w:val="22"/>
          <w:u w:val="single"/>
          <w:lang w:val="es-BO"/>
        </w:rPr>
        <w:t xml:space="preserve"> de Referencia</w:t>
      </w:r>
    </w:p>
    <w:p w14:paraId="259F6E40" w14:textId="77777777" w:rsidR="00182B77" w:rsidRPr="00404223" w:rsidRDefault="00182B77" w:rsidP="00182B77">
      <w:pPr>
        <w:ind w:right="-1"/>
        <w:jc w:val="center"/>
        <w:rPr>
          <w:rFonts w:ascii="Calibri" w:eastAsia="Calibri" w:hAnsi="Calibri" w:cs="Calibri"/>
          <w:b/>
          <w:bCs/>
          <w:lang w:val="es-BO"/>
        </w:rPr>
      </w:pPr>
      <w:r w:rsidRPr="00404223">
        <w:rPr>
          <w:rFonts w:ascii="Calibri" w:eastAsia="Calibri" w:hAnsi="Calibri" w:cs="Calibri"/>
          <w:b/>
          <w:bCs/>
          <w:lang w:val="es-BO"/>
        </w:rPr>
        <w:t xml:space="preserve">CONCEPTUALIZACIÓN DE UNA HERRAMIENTA PARA LA PLANIFICACIÓN Y MONITOREO DE OPERACIONES DE FONPLATA – BANCO DE DESARROLLO </w:t>
      </w:r>
    </w:p>
    <w:p w14:paraId="28E2B935" w14:textId="77777777" w:rsidR="00D50410" w:rsidRPr="00404223" w:rsidRDefault="00D50410" w:rsidP="00D50410">
      <w:pPr>
        <w:pStyle w:val="Prrafodelista"/>
        <w:spacing w:after="160" w:line="259" w:lineRule="auto"/>
        <w:ind w:left="1146" w:right="-1"/>
        <w:contextualSpacing/>
        <w:jc w:val="both"/>
        <w:rPr>
          <w:rFonts w:ascii="Calibri" w:hAnsi="Calibri" w:cs="Calibri"/>
          <w:b/>
          <w:bCs/>
          <w:lang w:val="es-BO"/>
        </w:rPr>
      </w:pPr>
    </w:p>
    <w:p w14:paraId="539E03B9" w14:textId="77777777" w:rsidR="00182B77" w:rsidRPr="00404223" w:rsidRDefault="00182B77" w:rsidP="00182B77">
      <w:pPr>
        <w:pStyle w:val="Prrafodelista"/>
        <w:numPr>
          <w:ilvl w:val="0"/>
          <w:numId w:val="60"/>
        </w:numPr>
        <w:spacing w:after="160" w:line="259" w:lineRule="auto"/>
        <w:ind w:right="-1"/>
        <w:contextualSpacing/>
        <w:jc w:val="both"/>
        <w:rPr>
          <w:rFonts w:ascii="Calibri" w:hAnsi="Calibri" w:cs="Calibri"/>
          <w:b/>
          <w:bCs/>
          <w:lang w:val="es-BO"/>
        </w:rPr>
      </w:pPr>
      <w:r w:rsidRPr="00404223">
        <w:rPr>
          <w:rFonts w:ascii="Calibri" w:hAnsi="Calibri" w:cs="Calibri"/>
          <w:b/>
          <w:bCs/>
          <w:lang w:val="es-BO"/>
        </w:rPr>
        <w:t>ANTECEDENTES</w:t>
      </w:r>
    </w:p>
    <w:p w14:paraId="7001AB8B" w14:textId="77777777" w:rsidR="00182B77" w:rsidRPr="00404223" w:rsidRDefault="00182B77" w:rsidP="00182B77">
      <w:pPr>
        <w:pStyle w:val="Prrafodelista"/>
        <w:ind w:left="1080" w:right="-1"/>
        <w:jc w:val="both"/>
        <w:rPr>
          <w:rFonts w:ascii="Calibri" w:hAnsi="Calibri" w:cs="Calibri"/>
          <w:b/>
          <w:bCs/>
          <w:lang w:val="es-BO"/>
        </w:rPr>
      </w:pPr>
    </w:p>
    <w:p w14:paraId="0B1EDD73" w14:textId="77777777" w:rsidR="00182B77" w:rsidRPr="00404223" w:rsidRDefault="00182B77" w:rsidP="00182B77">
      <w:pPr>
        <w:pStyle w:val="Prrafodelista"/>
        <w:numPr>
          <w:ilvl w:val="0"/>
          <w:numId w:val="61"/>
        </w:numPr>
        <w:spacing w:after="160" w:line="259" w:lineRule="auto"/>
        <w:ind w:right="-1"/>
        <w:contextualSpacing/>
        <w:jc w:val="both"/>
        <w:rPr>
          <w:rFonts w:ascii="Calibri" w:hAnsi="Calibri" w:cs="Calibri"/>
          <w:b/>
          <w:bCs/>
          <w:i/>
          <w:iCs/>
          <w:lang w:val="es-BO"/>
        </w:rPr>
      </w:pPr>
      <w:r w:rsidRPr="00404223">
        <w:rPr>
          <w:rFonts w:ascii="Calibri" w:hAnsi="Calibri" w:cs="Calibri"/>
          <w:b/>
          <w:bCs/>
          <w:i/>
          <w:iCs/>
          <w:lang w:val="es-BO"/>
        </w:rPr>
        <w:t>¿Qué es FONPLATA?</w:t>
      </w:r>
    </w:p>
    <w:p w14:paraId="3A223242"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FONPLATA es un Banco de Desarrollo cuya misión es apoyar la integración y el desarrollo armónico, inclusivo y sostenible de sus países miembros mediante el uso eficiente de recursos financieros y no financieros.  Su misión implica financiar iniciativas de preinversión, inversión, cooperación técnica y generación de conocimiento en el sector público y privado, respondiendo proactivamente a la demanda de los países miembros. La visión de FONPLATA es ser percibida como una institución relevante, ágil, efectiva y costo eficiente en el apoyo a sus miembros para reducir las brechas que impactan en el desarrollo, integración e inserción en la economía regional y global. La Visión reconoce como su piedra angular cinco pilares que se articulan para definir al Banco como una institución especializada en el financiamiento de inversiones orientadas a contribuir a la reducción de las brechas existentes en infraestructura física y social, productividad, energías renovables, cobertura sanitaria, innovación educativa, igualdad de género, generación de empleo y respuesta más sostenible ante el cambio climático, entre los desafíos estructurales más relevantes que limitan el desarrollo. Estos 5 pilares son: Eficiencia organizacional; especialización funcional; complementariedad estratégica; focalización en el valor de los países miembros; y solidez financiera y crecimiento de la capacidad de préstamo. </w:t>
      </w:r>
    </w:p>
    <w:p w14:paraId="4CEEF1A1"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Su historia se remite a la firma del Tratado de la Cuenca del Plata en 1968 en Santa Cruz de la Sierra, donde se dio inicio al proceso de integración y coordinación para identificar necesidades del área de influencia de la Cuenca del Plata. Este tratado dio pie a que, el 6 de junio de 1971, los gobiernos de Argentina, Bolivia, Brasil, Paraguay y Uruguay crearan "una entidad con Personería Jurídica Internacional que se denominaría: Fondo Financiero para el Desarrollo de la Cuenca del Plata, FONPLATA". </w:t>
      </w:r>
    </w:p>
    <w:p w14:paraId="05B89DA9"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FONPLATA comenzó a operar en 1977 como Fondo Financiero, en febrero de 2024 </w:t>
      </w:r>
      <w:proofErr w:type="gramStart"/>
      <w:r w:rsidRPr="00404223">
        <w:rPr>
          <w:rFonts w:ascii="Calibri" w:hAnsi="Calibri" w:cs="Calibri"/>
          <w:lang w:val="es-BO"/>
        </w:rPr>
        <w:t>entró en vigencia</w:t>
      </w:r>
      <w:proofErr w:type="gramEnd"/>
      <w:r w:rsidRPr="00404223">
        <w:rPr>
          <w:rFonts w:ascii="Calibri" w:hAnsi="Calibri" w:cs="Calibri"/>
          <w:lang w:val="es-BO"/>
        </w:rPr>
        <w:t xml:space="preserve"> el nuevo Convenio Constitutivo que lo transformó a Banco de Desarrollo, permitiéndole establecer alianzas estratégicas con nuevos países miembros, así como otras agencias y bancos multilaterales de crédito que compartan sus valores institucionales y objetivos de desarrollo por la región.</w:t>
      </w:r>
    </w:p>
    <w:p w14:paraId="16850CA7" w14:textId="77777777" w:rsidR="00182B77" w:rsidRPr="00404223" w:rsidRDefault="00182B77" w:rsidP="00182B77">
      <w:pPr>
        <w:ind w:right="-1"/>
        <w:jc w:val="both"/>
        <w:rPr>
          <w:rFonts w:ascii="Calibri" w:hAnsi="Calibri" w:cs="Calibri"/>
          <w:b/>
          <w:bCs/>
          <w:i/>
          <w:iCs/>
          <w:lang w:val="es-BO"/>
        </w:rPr>
      </w:pPr>
      <w:r w:rsidRPr="00404223">
        <w:rPr>
          <w:rFonts w:ascii="Calibri" w:hAnsi="Calibri" w:cs="Calibri"/>
          <w:b/>
          <w:bCs/>
          <w:i/>
          <w:iCs/>
          <w:lang w:val="es-BO"/>
        </w:rPr>
        <w:t>Ejecución de operaciones en FONPLATA</w:t>
      </w:r>
    </w:p>
    <w:p w14:paraId="09431540"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A continuación, se presentarán los aspectos generales que componen la ejecución de operaciones de FONPLATA. Esta sección tiene por objeto brindar información general de la normativa de ejecución de las operaciones financiadas por el Banco. Se puede acceder a los documentos completos en </w:t>
      </w:r>
      <w:hyperlink r:id="rId21" w:history="1">
        <w:r w:rsidRPr="00404223">
          <w:rPr>
            <w:rFonts w:ascii="Calibri" w:hAnsi="Calibri" w:cs="Calibri"/>
            <w:lang w:val="es-BO"/>
          </w:rPr>
          <w:t>www.</w:t>
        </w:r>
        <w:r w:rsidRPr="00404223">
          <w:rPr>
            <w:rStyle w:val="Hipervnculo"/>
            <w:rFonts w:ascii="Calibri" w:hAnsi="Calibri" w:cs="Calibri"/>
            <w:lang w:val="es-BO"/>
          </w:rPr>
          <w:t>fonplata.org</w:t>
        </w:r>
      </w:hyperlink>
      <w:r w:rsidRPr="00404223">
        <w:rPr>
          <w:rFonts w:ascii="Calibri" w:hAnsi="Calibri" w:cs="Calibri"/>
          <w:lang w:val="es-BO"/>
        </w:rPr>
        <w:t xml:space="preserve"> – Normativa (</w:t>
      </w:r>
      <w:hyperlink r:id="rId22" w:history="1">
        <w:r w:rsidRPr="00404223">
          <w:rPr>
            <w:rStyle w:val="Hipervnculo"/>
            <w:rFonts w:ascii="Calibri" w:hAnsi="Calibri" w:cs="Calibri"/>
            <w:lang w:val="es-BO"/>
          </w:rPr>
          <w:t>https://www.fonplata.org/es/normativas/politicas-y-guias-operativas</w:t>
        </w:r>
      </w:hyperlink>
      <w:r w:rsidRPr="00404223">
        <w:rPr>
          <w:rFonts w:ascii="Calibri" w:hAnsi="Calibri" w:cs="Calibri"/>
          <w:lang w:val="es-BO"/>
        </w:rPr>
        <w:t>)</w:t>
      </w:r>
      <w:r w:rsidRPr="00404223">
        <w:rPr>
          <w:rFonts w:ascii="Calibri" w:hAnsi="Calibri" w:cs="Calibri"/>
          <w:b/>
          <w:bCs/>
          <w:lang w:val="es-BO"/>
        </w:rPr>
        <w:t>.</w:t>
      </w:r>
    </w:p>
    <w:p w14:paraId="6D92DCAA" w14:textId="77777777" w:rsidR="00182B77" w:rsidRPr="00404223" w:rsidRDefault="00182B77" w:rsidP="00182B77">
      <w:pPr>
        <w:pStyle w:val="Prrafodelista"/>
        <w:ind w:right="-1"/>
        <w:jc w:val="both"/>
        <w:rPr>
          <w:rFonts w:ascii="Calibri" w:hAnsi="Calibri" w:cs="Calibri"/>
          <w:lang w:val="es-BO"/>
        </w:rPr>
      </w:pPr>
    </w:p>
    <w:p w14:paraId="36284A3D" w14:textId="77777777" w:rsidR="00182B77" w:rsidRPr="00404223" w:rsidRDefault="00182B77" w:rsidP="00182B77">
      <w:pPr>
        <w:pStyle w:val="Prrafodelista"/>
        <w:numPr>
          <w:ilvl w:val="0"/>
          <w:numId w:val="59"/>
        </w:numPr>
        <w:spacing w:after="160" w:line="259" w:lineRule="auto"/>
        <w:ind w:right="-1"/>
        <w:contextualSpacing/>
        <w:jc w:val="both"/>
        <w:rPr>
          <w:rFonts w:ascii="Calibri" w:hAnsi="Calibri" w:cs="Calibri"/>
          <w:u w:val="single"/>
          <w:lang w:val="es-BO"/>
        </w:rPr>
      </w:pPr>
      <w:r w:rsidRPr="00404223">
        <w:rPr>
          <w:rFonts w:ascii="Calibri" w:hAnsi="Calibri" w:cs="Calibri"/>
          <w:u w:val="single"/>
          <w:lang w:val="es-BO"/>
        </w:rPr>
        <w:lastRenderedPageBreak/>
        <w:t>¿Qué elementos comprenden la preparación de proyectos y la administración de operaciones?</w:t>
      </w:r>
      <w:r w:rsidRPr="00404223">
        <w:rPr>
          <w:rStyle w:val="Refdenotaalpie"/>
          <w:rFonts w:ascii="Calibri" w:hAnsi="Calibri" w:cs="Calibri"/>
          <w:u w:val="single"/>
          <w:lang w:val="es-BO"/>
        </w:rPr>
        <w:footnoteReference w:id="2"/>
      </w:r>
    </w:p>
    <w:p w14:paraId="42B4CFF7"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La preparación de proyectos y la </w:t>
      </w:r>
      <w:r w:rsidRPr="00404223">
        <w:rPr>
          <w:rFonts w:ascii="Calibri" w:hAnsi="Calibri" w:cs="Calibri"/>
          <w:b/>
          <w:bCs/>
          <w:lang w:val="es-BO"/>
        </w:rPr>
        <w:t xml:space="preserve">administración de todas las operaciones </w:t>
      </w:r>
      <w:r w:rsidRPr="00404223">
        <w:rPr>
          <w:rFonts w:ascii="Calibri" w:hAnsi="Calibri" w:cs="Calibri"/>
          <w:lang w:val="es-BO"/>
        </w:rPr>
        <w:t xml:space="preserve">financiadas por FONPLATA, comprenden los aspectos operacionales, financieros, adquisiciones de bienes y obras, contratación de servicios, ambientales, sociales, climáticos, y éticos o reputacionales, incluyendo aspectos para la prevención de lavado de activos y financiamiento del terrorismo conforme a los términos previstos en el Convenio Constitutivo, políticas, normas y demás regulaciones aprobadas por la Asamblea de Gobernadores y el Directorio Ejecutivo. </w:t>
      </w:r>
    </w:p>
    <w:p w14:paraId="2D9B0D59" w14:textId="77777777" w:rsidR="00182B77" w:rsidRPr="00404223" w:rsidRDefault="00182B77" w:rsidP="00D50410">
      <w:pPr>
        <w:numPr>
          <w:ilvl w:val="0"/>
          <w:numId w:val="59"/>
        </w:numPr>
        <w:spacing w:before="240" w:after="160" w:line="259" w:lineRule="auto"/>
        <w:ind w:right="-1"/>
        <w:jc w:val="both"/>
        <w:rPr>
          <w:rFonts w:ascii="Calibri" w:hAnsi="Calibri" w:cs="Calibri"/>
          <w:u w:val="single"/>
          <w:lang w:val="es-BO"/>
        </w:rPr>
      </w:pPr>
      <w:r w:rsidRPr="00404223">
        <w:rPr>
          <w:rFonts w:ascii="Calibri" w:hAnsi="Calibri" w:cs="Calibri"/>
          <w:u w:val="single"/>
          <w:lang w:val="es-BO"/>
        </w:rPr>
        <w:t xml:space="preserve"> Ejecución y seguimiento de las operaciones de financiamiento</w:t>
      </w:r>
    </w:p>
    <w:p w14:paraId="305BE846"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La </w:t>
      </w:r>
      <w:r w:rsidRPr="00404223">
        <w:rPr>
          <w:rFonts w:ascii="Calibri" w:hAnsi="Calibri" w:cs="Calibri"/>
          <w:b/>
          <w:bCs/>
          <w:lang w:val="es-BO"/>
        </w:rPr>
        <w:t>ejecución y seguimiento</w:t>
      </w:r>
      <w:r w:rsidRPr="00404223">
        <w:rPr>
          <w:rFonts w:ascii="Calibri" w:hAnsi="Calibri" w:cs="Calibri"/>
          <w:lang w:val="es-BO"/>
        </w:rPr>
        <w:t xml:space="preserve"> de las operaciones de financiamiento de FONPLATA comienza con la vigencia del Contrato de Préstamo y se extiende hasta la firma del acta de cierre. La elegibilidad para desembolsos se logra al cumplir  las condiciones previas esenciales del financiamiento, que incluye: (i) la presentación del Informe Inicial, el cual contiene el Plan Operativo Anual para la gestión de la ejecución de la inversión (POA) en términos de actividades, productos, necesarios de implementación y el Plan de Adquisiciones y Contrataciones (PAC) previsto para la realización del POA; (</w:t>
      </w:r>
      <w:proofErr w:type="spellStart"/>
      <w:r w:rsidRPr="00404223">
        <w:rPr>
          <w:rFonts w:ascii="Calibri" w:hAnsi="Calibri" w:cs="Calibri"/>
          <w:lang w:val="es-BO"/>
        </w:rPr>
        <w:t>ii</w:t>
      </w:r>
      <w:proofErr w:type="spellEnd"/>
      <w:r w:rsidRPr="00404223">
        <w:rPr>
          <w:rFonts w:ascii="Calibri" w:hAnsi="Calibri" w:cs="Calibri"/>
          <w:lang w:val="es-BO"/>
        </w:rPr>
        <w:t>) la organización de la ejecución en el país (unidad responsable que liderará la ejecución); (</w:t>
      </w:r>
      <w:proofErr w:type="spellStart"/>
      <w:r w:rsidRPr="00404223">
        <w:rPr>
          <w:rFonts w:ascii="Calibri" w:hAnsi="Calibri" w:cs="Calibri"/>
          <w:lang w:val="es-BO"/>
        </w:rPr>
        <w:t>iii</w:t>
      </w:r>
      <w:proofErr w:type="spellEnd"/>
      <w:r w:rsidRPr="00404223">
        <w:rPr>
          <w:rFonts w:ascii="Calibri" w:hAnsi="Calibri" w:cs="Calibri"/>
          <w:lang w:val="es-BO"/>
        </w:rPr>
        <w:t>) la inclusión de los gastos del proyecto en el presupuesto del ejercicio fiscal correspondiente; (</w:t>
      </w:r>
      <w:proofErr w:type="spellStart"/>
      <w:r w:rsidRPr="00404223">
        <w:rPr>
          <w:rFonts w:ascii="Calibri" w:hAnsi="Calibri" w:cs="Calibri"/>
          <w:lang w:val="es-BO"/>
        </w:rPr>
        <w:t>iv</w:t>
      </w:r>
      <w:proofErr w:type="spellEnd"/>
      <w:r w:rsidRPr="00404223">
        <w:rPr>
          <w:rFonts w:ascii="Calibri" w:hAnsi="Calibri" w:cs="Calibri"/>
          <w:lang w:val="es-BO"/>
        </w:rPr>
        <w:t>) la presentación del Manual Operativo, así como el Reglamento de Crédito, según corresponda; (v) la presentación de las firmas autorizadas por la autoridad competente y (vi) alguna disposición particular relativa al diseño del proyecto derivada del análisis técnico del mismo.</w:t>
      </w:r>
    </w:p>
    <w:p w14:paraId="50EA9035" w14:textId="77777777" w:rsidR="00182B77" w:rsidRPr="00404223" w:rsidRDefault="00182B77" w:rsidP="00182B77">
      <w:pPr>
        <w:ind w:right="-1"/>
        <w:jc w:val="both"/>
        <w:rPr>
          <w:rFonts w:ascii="Calibri" w:hAnsi="Calibri" w:cs="Calibri"/>
          <w:lang w:val="es-BO"/>
        </w:rPr>
      </w:pPr>
      <w:r w:rsidRPr="00404223">
        <w:rPr>
          <w:rFonts w:ascii="Calibri" w:hAnsi="Calibri" w:cs="Calibri"/>
          <w:b/>
          <w:bCs/>
          <w:lang w:val="es-BO"/>
        </w:rPr>
        <w:t>En la misión de inicio se acuerda con el Organismo Ejecutor los hitos que hacen al Proyecto</w:t>
      </w:r>
      <w:r w:rsidRPr="00404223">
        <w:rPr>
          <w:rFonts w:ascii="Calibri" w:hAnsi="Calibri" w:cs="Calibri"/>
          <w:lang w:val="es-BO"/>
        </w:rPr>
        <w:t xml:space="preserve">, se revisa y actualiza toda la planificación de diseño de la operación En el </w:t>
      </w:r>
      <w:r w:rsidRPr="00404223">
        <w:rPr>
          <w:rFonts w:ascii="Calibri" w:hAnsi="Calibri" w:cs="Calibri"/>
          <w:b/>
          <w:bCs/>
          <w:lang w:val="es-BO"/>
        </w:rPr>
        <w:t>seguimiento al desempeño</w:t>
      </w:r>
      <w:r w:rsidRPr="00404223">
        <w:rPr>
          <w:rFonts w:ascii="Calibri" w:hAnsi="Calibri" w:cs="Calibri"/>
          <w:lang w:val="es-BO"/>
        </w:rPr>
        <w:t>: se revisan los productos alcanzados contra los programados al menos dos veces al año, estableciendo las acciones necesarias para superar los problemas identificados, tales como: (i) aquellos causados en el diseño original de la operación; (</w:t>
      </w:r>
      <w:proofErr w:type="spellStart"/>
      <w:r w:rsidRPr="00404223">
        <w:rPr>
          <w:rFonts w:ascii="Calibri" w:hAnsi="Calibri" w:cs="Calibri"/>
          <w:lang w:val="es-BO"/>
        </w:rPr>
        <w:t>ii</w:t>
      </w:r>
      <w:proofErr w:type="spellEnd"/>
      <w:r w:rsidRPr="00404223">
        <w:rPr>
          <w:rFonts w:ascii="Calibri" w:hAnsi="Calibri" w:cs="Calibri"/>
          <w:lang w:val="es-BO"/>
        </w:rPr>
        <w:t>) actualización del planeamiento inicial de la ejecución; (</w:t>
      </w:r>
      <w:proofErr w:type="spellStart"/>
      <w:r w:rsidRPr="00404223">
        <w:rPr>
          <w:rFonts w:ascii="Calibri" w:hAnsi="Calibri" w:cs="Calibri"/>
          <w:lang w:val="es-BO"/>
        </w:rPr>
        <w:t>iii</w:t>
      </w:r>
      <w:proofErr w:type="spellEnd"/>
      <w:r w:rsidRPr="00404223">
        <w:rPr>
          <w:rFonts w:ascii="Calibri" w:hAnsi="Calibri" w:cs="Calibri"/>
          <w:lang w:val="es-BO"/>
        </w:rPr>
        <w:t>) posibles demoras en la ejecución; (</w:t>
      </w:r>
      <w:proofErr w:type="spellStart"/>
      <w:r w:rsidRPr="00404223">
        <w:rPr>
          <w:rFonts w:ascii="Calibri" w:hAnsi="Calibri" w:cs="Calibri"/>
          <w:lang w:val="es-BO"/>
        </w:rPr>
        <w:t>iv</w:t>
      </w:r>
      <w:proofErr w:type="spellEnd"/>
      <w:r w:rsidRPr="00404223">
        <w:rPr>
          <w:rFonts w:ascii="Calibri" w:hAnsi="Calibri" w:cs="Calibri"/>
          <w:lang w:val="es-BO"/>
        </w:rPr>
        <w:t>) costos excesivos o menores; o (v) materialización de los riesgos externos. Durante la ejecución de la operación el Organismo Ejecutor elabora informes de progreso informando sobre el avance en el cumplimiento de productos, costos y plazos (indicador de desempeño de la ejecución).</w:t>
      </w:r>
    </w:p>
    <w:p w14:paraId="51AB25BB" w14:textId="4F7061B6" w:rsidR="00182B77" w:rsidRPr="00404223" w:rsidRDefault="00D50410" w:rsidP="00182B77">
      <w:pPr>
        <w:ind w:right="-1"/>
        <w:jc w:val="both"/>
        <w:rPr>
          <w:rFonts w:ascii="Calibri" w:hAnsi="Calibri" w:cs="Calibri"/>
          <w:lang w:val="es-BO"/>
        </w:rPr>
      </w:pPr>
      <w:r w:rsidRPr="00404223">
        <w:rPr>
          <w:rFonts w:ascii="Calibri" w:hAnsi="Calibri" w:cs="Calibri"/>
          <w:noProof/>
          <w:lang w:val="es-BO"/>
        </w:rPr>
        <w:drawing>
          <wp:anchor distT="0" distB="0" distL="114300" distR="114300" simplePos="0" relativeHeight="251658242" behindDoc="1" locked="0" layoutInCell="1" allowOverlap="1" wp14:anchorId="3643BDF9" wp14:editId="3E3AC2E0">
            <wp:simplePos x="0" y="0"/>
            <wp:positionH relativeFrom="margin">
              <wp:posOffset>47625</wp:posOffset>
            </wp:positionH>
            <wp:positionV relativeFrom="paragraph">
              <wp:posOffset>9525</wp:posOffset>
            </wp:positionV>
            <wp:extent cx="3657600" cy="1880870"/>
            <wp:effectExtent l="19050" t="0" r="19050" b="0"/>
            <wp:wrapTight wrapText="bothSides">
              <wp:wrapPolygon edited="0">
                <wp:start x="-113" y="5032"/>
                <wp:lineTo x="-113" y="16627"/>
                <wp:lineTo x="21600" y="16627"/>
                <wp:lineTo x="21600" y="5032"/>
                <wp:lineTo x="-113" y="5032"/>
              </wp:wrapPolygon>
            </wp:wrapTight>
            <wp:docPr id="1939286595" name="Diagrama 1">
              <a:extLst xmlns:a="http://schemas.openxmlformats.org/drawingml/2006/main">
                <a:ext uri="{FF2B5EF4-FFF2-40B4-BE49-F238E27FC236}">
                  <a16:creationId xmlns:a16="http://schemas.microsoft.com/office/drawing/2014/main" id="{F7CC0BF6-6A8A-7ADB-4ADC-93EEA7D61BD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00182B77" w:rsidRPr="00404223">
        <w:rPr>
          <w:rFonts w:ascii="Calibri" w:hAnsi="Calibri" w:cs="Calibri"/>
          <w:lang w:val="es-BO"/>
        </w:rPr>
        <w:t xml:space="preserve">Instancias formales de comunicación entre el Prestatario y el Banco según Contrato de Préstamo: </w:t>
      </w:r>
    </w:p>
    <w:p w14:paraId="2DD36707" w14:textId="77777777" w:rsidR="00182B77" w:rsidRPr="00404223" w:rsidRDefault="00182B77" w:rsidP="00182B77">
      <w:pPr>
        <w:ind w:right="-1"/>
        <w:jc w:val="both"/>
        <w:rPr>
          <w:rFonts w:ascii="Calibri" w:hAnsi="Calibri" w:cs="Calibri"/>
          <w:lang w:val="es-BO"/>
        </w:rPr>
      </w:pPr>
    </w:p>
    <w:p w14:paraId="22244732" w14:textId="77777777" w:rsidR="00182B77" w:rsidRPr="00404223" w:rsidRDefault="00182B77" w:rsidP="00182B77">
      <w:pPr>
        <w:ind w:right="-1"/>
        <w:rPr>
          <w:rFonts w:ascii="Calibri" w:hAnsi="Calibri" w:cs="Calibri"/>
          <w:lang w:val="es-BO"/>
        </w:rPr>
      </w:pPr>
      <w:r w:rsidRPr="00404223">
        <w:rPr>
          <w:rFonts w:ascii="Calibri" w:hAnsi="Calibri" w:cs="Calibri"/>
          <w:noProof/>
          <w:lang w:val="es-BO"/>
        </w:rPr>
        <w:drawing>
          <wp:anchor distT="0" distB="0" distL="114300" distR="114300" simplePos="0" relativeHeight="251658243" behindDoc="1" locked="0" layoutInCell="1" allowOverlap="1" wp14:anchorId="0CDEB7F6" wp14:editId="5872B4B2">
            <wp:simplePos x="0" y="0"/>
            <wp:positionH relativeFrom="margin">
              <wp:posOffset>4295140</wp:posOffset>
            </wp:positionH>
            <wp:positionV relativeFrom="paragraph">
              <wp:posOffset>46990</wp:posOffset>
            </wp:positionV>
            <wp:extent cx="1190625" cy="754380"/>
            <wp:effectExtent l="38100" t="0" r="28575" b="7620"/>
            <wp:wrapTight wrapText="bothSides">
              <wp:wrapPolygon edited="0">
                <wp:start x="-691" y="0"/>
                <wp:lineTo x="-691" y="21273"/>
                <wp:lineTo x="21773" y="21273"/>
                <wp:lineTo x="21773" y="0"/>
                <wp:lineTo x="-691" y="0"/>
              </wp:wrapPolygon>
            </wp:wrapTight>
            <wp:docPr id="1748273492" name="Diagrama 1">
              <a:extLst xmlns:a="http://schemas.openxmlformats.org/drawingml/2006/main">
                <a:ext uri="{FF2B5EF4-FFF2-40B4-BE49-F238E27FC236}">
                  <a16:creationId xmlns:a16="http://schemas.microsoft.com/office/drawing/2014/main" id="{F7CC0BF6-6A8A-7ADB-4ADC-93EEA7D61BD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r w:rsidRPr="00404223">
        <w:rPr>
          <w:rFonts w:ascii="Calibri" w:hAnsi="Calibri" w:cs="Calibri"/>
          <w:b/>
          <w:bCs/>
          <w:lang w:val="es-BO"/>
        </w:rPr>
        <w:t xml:space="preserve">…. </w:t>
      </w:r>
    </w:p>
    <w:p w14:paraId="64CBFFDC" w14:textId="77777777" w:rsidR="00182B77" w:rsidRPr="00404223" w:rsidRDefault="00182B77" w:rsidP="00182B77">
      <w:pPr>
        <w:ind w:right="-1"/>
        <w:jc w:val="both"/>
        <w:rPr>
          <w:rFonts w:ascii="Calibri" w:hAnsi="Calibri" w:cs="Calibri"/>
          <w:lang w:val="es-BO"/>
        </w:rPr>
      </w:pPr>
    </w:p>
    <w:p w14:paraId="4CE90A1D" w14:textId="77777777" w:rsidR="00D50410" w:rsidRPr="00404223" w:rsidRDefault="00D50410" w:rsidP="00182B77">
      <w:pPr>
        <w:ind w:right="-1"/>
        <w:jc w:val="both"/>
        <w:rPr>
          <w:rFonts w:ascii="Calibri" w:hAnsi="Calibri" w:cs="Calibri"/>
          <w:lang w:val="es-BO"/>
        </w:rPr>
      </w:pPr>
    </w:p>
    <w:p w14:paraId="01238BB1" w14:textId="77777777" w:rsidR="00182B77" w:rsidRPr="00404223" w:rsidRDefault="00182B77" w:rsidP="00182B77">
      <w:pPr>
        <w:ind w:right="-1"/>
        <w:jc w:val="both"/>
        <w:rPr>
          <w:rFonts w:ascii="Calibri" w:hAnsi="Calibri" w:cs="Calibri"/>
          <w:lang w:val="es-BO"/>
        </w:rPr>
      </w:pPr>
    </w:p>
    <w:p w14:paraId="4BB2C6F0" w14:textId="77777777" w:rsidR="00182B77" w:rsidRPr="00404223" w:rsidRDefault="00182B77" w:rsidP="00182B77">
      <w:pPr>
        <w:ind w:right="-1"/>
        <w:jc w:val="both"/>
        <w:rPr>
          <w:rFonts w:ascii="Calibri" w:hAnsi="Calibri" w:cs="Calibri"/>
          <w:lang w:val="es-BO"/>
        </w:rPr>
      </w:pPr>
    </w:p>
    <w:p w14:paraId="2486C386"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A continuación, se darán mayores precisiones en torno al seguimiento de las operaciones y la normativa existente, etapa del proceso en la que se inserta la presente herramienta.</w:t>
      </w:r>
    </w:p>
    <w:p w14:paraId="6107C4EB" w14:textId="77777777" w:rsidR="00182B77" w:rsidRPr="00404223" w:rsidRDefault="00182B77" w:rsidP="00182B77">
      <w:pPr>
        <w:ind w:right="-1"/>
        <w:jc w:val="center"/>
        <w:rPr>
          <w:rFonts w:ascii="Calibri" w:hAnsi="Calibri" w:cs="Calibri"/>
          <w:lang w:val="es-BO"/>
        </w:rPr>
      </w:pPr>
    </w:p>
    <w:p w14:paraId="021A5207" w14:textId="77777777" w:rsidR="00182B77" w:rsidRPr="00404223" w:rsidRDefault="00182B77" w:rsidP="00182B77">
      <w:pPr>
        <w:pStyle w:val="Prrafodelista"/>
        <w:numPr>
          <w:ilvl w:val="0"/>
          <w:numId w:val="61"/>
        </w:numPr>
        <w:spacing w:after="160" w:line="259" w:lineRule="auto"/>
        <w:ind w:right="-1"/>
        <w:contextualSpacing/>
        <w:jc w:val="both"/>
        <w:rPr>
          <w:rFonts w:ascii="Calibri" w:hAnsi="Calibri" w:cs="Calibri"/>
          <w:b/>
          <w:bCs/>
          <w:i/>
          <w:iCs/>
          <w:lang w:val="es-BO"/>
        </w:rPr>
      </w:pPr>
      <w:r w:rsidRPr="00404223">
        <w:rPr>
          <w:rFonts w:ascii="Calibri" w:hAnsi="Calibri" w:cs="Calibri"/>
          <w:b/>
          <w:bCs/>
          <w:i/>
          <w:iCs/>
          <w:lang w:val="es-BO"/>
        </w:rPr>
        <w:t>Normativa Existente</w:t>
      </w:r>
    </w:p>
    <w:p w14:paraId="46C9842D"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La Guía de Ejecución de Operaciones, en su capítulo IX de “Monitoreo, Seguimiento y Evaluación de la Operación”, menciona que: “El monitoreo y seguimiento de la operación será una actividad concurrente para todas las áreas involucradas en el Programa y estará liderado por la Coordinación General del Programa”. Asimismo, indica que el Organismo Ejecutor (OE) velará por la articulación, coherencia y cumplimiento de lo planificado en las </w:t>
      </w:r>
      <w:r w:rsidRPr="00404223">
        <w:rPr>
          <w:rFonts w:ascii="Calibri" w:hAnsi="Calibri" w:cs="Calibri"/>
          <w:b/>
          <w:bCs/>
          <w:lang w:val="es-BO"/>
        </w:rPr>
        <w:t>herramientas de gestión técnica y transversal</w:t>
      </w:r>
      <w:r w:rsidRPr="00404223">
        <w:rPr>
          <w:rFonts w:ascii="Calibri" w:hAnsi="Calibri" w:cs="Calibri"/>
          <w:lang w:val="es-BO"/>
        </w:rPr>
        <w:t xml:space="preserve"> de la Operación, a fin de contribuir con el cumplimiento de los resultados esperados considerando las restricciones de alcance, costos, tiempo, riesgos y calidad, así como la satisfacción de los involucrados en la operación. </w:t>
      </w:r>
    </w:p>
    <w:p w14:paraId="3BE07D94"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Las herramientas antes mencionadas están conformadas por: El Plan Operativo Anual (POA), el Plan de Adquisiciones (PAC), Matriz de Riesgos (MRI)</w:t>
      </w:r>
      <w:r w:rsidRPr="00404223">
        <w:rPr>
          <w:rStyle w:val="Refdenotaalpie"/>
          <w:rFonts w:ascii="Calibri" w:hAnsi="Calibri" w:cs="Calibri"/>
          <w:lang w:val="es-BO"/>
        </w:rPr>
        <w:footnoteReference w:id="3"/>
      </w:r>
      <w:r w:rsidRPr="00404223">
        <w:rPr>
          <w:rFonts w:ascii="Calibri" w:hAnsi="Calibri" w:cs="Calibri"/>
          <w:lang w:val="es-BO"/>
        </w:rPr>
        <w:t>, y la Matriz de Resultados (MR)</w:t>
      </w:r>
      <w:r w:rsidRPr="00404223">
        <w:rPr>
          <w:rStyle w:val="Refdenotaalpie"/>
          <w:rFonts w:ascii="Calibri" w:hAnsi="Calibri" w:cs="Calibri"/>
          <w:lang w:val="es-BO"/>
        </w:rPr>
        <w:footnoteReference w:id="4"/>
      </w:r>
      <w:r w:rsidRPr="00404223">
        <w:rPr>
          <w:rFonts w:ascii="Calibri" w:hAnsi="Calibri" w:cs="Calibri"/>
          <w:lang w:val="es-BO"/>
        </w:rPr>
        <w:t xml:space="preserve">, las cuales son semestralmente acordadas con FONPLATA y su monitoreo y reporte es realizado al menos cada 6 meses </w:t>
      </w:r>
      <w:r w:rsidRPr="00404223">
        <w:rPr>
          <w:rStyle w:val="Refdenotaalpie"/>
          <w:rFonts w:ascii="Calibri" w:hAnsi="Calibri" w:cs="Calibri"/>
          <w:lang w:val="es-BO"/>
        </w:rPr>
        <w:footnoteReference w:id="5"/>
      </w:r>
      <w:r w:rsidRPr="00404223">
        <w:rPr>
          <w:rFonts w:ascii="Calibri" w:hAnsi="Calibri" w:cs="Calibri"/>
          <w:lang w:val="es-BO"/>
        </w:rPr>
        <w:t>a través de la presentación de los Informes Semestrales de Progreso (ISP).</w:t>
      </w:r>
    </w:p>
    <w:p w14:paraId="2E3E6F55"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En lo que respecta a un detalle más exhaustivo de cada herramienta, es posible mencionar lo siguiente: </w:t>
      </w:r>
    </w:p>
    <w:p w14:paraId="2C41DE2E" w14:textId="77777777" w:rsidR="00182B77" w:rsidRPr="00404223" w:rsidRDefault="00182B77" w:rsidP="00182B77">
      <w:pPr>
        <w:ind w:right="-1"/>
        <w:jc w:val="both"/>
        <w:rPr>
          <w:rFonts w:ascii="Calibri" w:hAnsi="Calibri" w:cs="Calibri"/>
          <w:lang w:val="es-BO"/>
        </w:rPr>
      </w:pPr>
      <w:r w:rsidRPr="00404223">
        <w:rPr>
          <w:rFonts w:ascii="Calibri" w:hAnsi="Calibri" w:cs="Calibri"/>
          <w:b/>
          <w:bCs/>
          <w:lang w:val="es-BO"/>
        </w:rPr>
        <w:t>Matriz de Resultados – MR.</w:t>
      </w:r>
      <w:r w:rsidRPr="00404223">
        <w:rPr>
          <w:rFonts w:ascii="Calibri" w:hAnsi="Calibri" w:cs="Calibri"/>
          <w:lang w:val="es-BO"/>
        </w:rPr>
        <w:t xml:space="preserve"> La Matriz de Resultados será el instrumento mediante el cual FONPLATA realizará el seguimiento de la operación en forma semestral. La MR se acordará con FONPLATA al momento de realizar la misión de arranque de la operación, y deberá contar con su no objeción. Contiene las metas físicas y líneas de base de los productos y resultados de la operación. Es la base para realizar el seguimiento físico de la Operación y establecer pautas para su evaluación.</w:t>
      </w:r>
    </w:p>
    <w:p w14:paraId="75F55D6E" w14:textId="77777777" w:rsidR="00182B77" w:rsidRPr="00404223" w:rsidRDefault="00182B77" w:rsidP="00182B77">
      <w:pPr>
        <w:ind w:right="-1"/>
        <w:jc w:val="both"/>
        <w:rPr>
          <w:rFonts w:ascii="Calibri" w:hAnsi="Calibri" w:cs="Calibri"/>
          <w:lang w:val="es-BO"/>
        </w:rPr>
      </w:pPr>
      <w:r w:rsidRPr="00404223">
        <w:rPr>
          <w:rFonts w:ascii="Calibri" w:hAnsi="Calibri" w:cs="Calibri"/>
          <w:b/>
          <w:bCs/>
          <w:lang w:val="es-BO"/>
        </w:rPr>
        <w:t>Plan Operativo Anual – POA.</w:t>
      </w:r>
      <w:r w:rsidRPr="00404223">
        <w:rPr>
          <w:rFonts w:ascii="Calibri" w:hAnsi="Calibri" w:cs="Calibri"/>
          <w:lang w:val="es-BO"/>
        </w:rPr>
        <w:t xml:space="preserve"> El OE preparará un POA que abarcará un período de 12 meses móviles contados desde la fecha de su presentación a FONPLATA. El POA identifica las actividades y tareas principales de cada componente y subcomponente que se pretende implementar durante dicho período y consolida todas las actividades que serán desarrolladas por producto y su cronograma físico-financiero. La programación de actividades debe indicar cómo, cuándo y con qué insumos se van a lograr los resultados esperados. Los </w:t>
      </w:r>
      <w:proofErr w:type="spellStart"/>
      <w:r w:rsidRPr="00404223">
        <w:rPr>
          <w:rFonts w:ascii="Calibri" w:hAnsi="Calibri" w:cs="Calibri"/>
          <w:lang w:val="es-BO"/>
        </w:rPr>
        <w:t>POAs</w:t>
      </w:r>
      <w:proofErr w:type="spellEnd"/>
      <w:r w:rsidRPr="00404223">
        <w:rPr>
          <w:rFonts w:ascii="Calibri" w:hAnsi="Calibri" w:cs="Calibri"/>
          <w:lang w:val="es-BO"/>
        </w:rPr>
        <w:t xml:space="preserve"> sucesivos constituyen un instrumento de actualización de la planificación y programación de la ejecución de las actividades previstas.  </w:t>
      </w:r>
    </w:p>
    <w:p w14:paraId="610E332E"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 xml:space="preserve">FONPLATA requiere que el OE realice una actualización del POA extendiendo el horizonte temporal en 12 meses móviles contados desde la fecha de corte de la respectiva presentación a FONPLATA.  </w:t>
      </w:r>
    </w:p>
    <w:p w14:paraId="78CE4D0A"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El OE deberá actualizar el POA al menos en forma semestral en ocasión de presentar los ISP, o con mayor frecuencia cuando se presenten cambios sustanciales. Cualquier propuesta de cambio y/o revisión del POA debe ser presentada a FONPLATA para su revisión y no objeción.</w:t>
      </w:r>
    </w:p>
    <w:p w14:paraId="1D6E76F7"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lastRenderedPageBreak/>
        <w:t>El seguimiento del POA implica la comparación periódica entre lo planificado y lo efectivamente ejecutado y será realizado por el OE con la participación de todas las áreas funcionales involucradas en la ejecución de la Operación.</w:t>
      </w:r>
    </w:p>
    <w:p w14:paraId="31D69ECC" w14:textId="77777777" w:rsidR="00182B77" w:rsidRPr="00404223" w:rsidRDefault="00182B77" w:rsidP="00182B77">
      <w:pPr>
        <w:ind w:right="-1"/>
        <w:jc w:val="both"/>
        <w:rPr>
          <w:rFonts w:ascii="Calibri" w:hAnsi="Calibri" w:cs="Calibri"/>
          <w:lang w:val="es-BO"/>
        </w:rPr>
      </w:pPr>
      <w:r w:rsidRPr="00404223">
        <w:rPr>
          <w:rFonts w:ascii="Calibri" w:hAnsi="Calibri" w:cs="Calibri"/>
          <w:b/>
          <w:bCs/>
          <w:lang w:val="es-BO"/>
        </w:rPr>
        <w:t>Plan de Adquisiciones – PAC.</w:t>
      </w:r>
      <w:r w:rsidRPr="00404223">
        <w:rPr>
          <w:rFonts w:ascii="Calibri" w:hAnsi="Calibri" w:cs="Calibri"/>
          <w:lang w:val="es-BO"/>
        </w:rPr>
        <w:t xml:space="preserve"> Es donde se identifican todos los procesos de contratación y compra de bienes, obras y servicios a ser requeridos, incluyendo el objeto de la contratación, el proceso de adquisición a ser seguido y el monto estimado. Tal como se ha indicado, se requiere la actualización del PAC semestralmente o con mayor frecuencia, cuando se presenten cambios sustanciales. Cualquier propuesta de cambio y/o revisión del PAC debe ser presentada a FONPLATA para su revisión y no objeción.</w:t>
      </w:r>
    </w:p>
    <w:p w14:paraId="1196D360" w14:textId="77777777" w:rsidR="00182B77" w:rsidRPr="00404223" w:rsidRDefault="00182B77" w:rsidP="00182B77">
      <w:pPr>
        <w:ind w:right="-1"/>
        <w:jc w:val="both"/>
        <w:rPr>
          <w:rFonts w:ascii="Calibri" w:hAnsi="Calibri" w:cs="Calibri"/>
          <w:lang w:val="es-BO"/>
        </w:rPr>
      </w:pPr>
    </w:p>
    <w:p w14:paraId="6237C67D" w14:textId="77777777" w:rsidR="00182B77" w:rsidRPr="00404223" w:rsidRDefault="00182B77" w:rsidP="00182B77">
      <w:pPr>
        <w:ind w:right="-1"/>
        <w:jc w:val="both"/>
        <w:rPr>
          <w:rFonts w:ascii="Calibri" w:hAnsi="Calibri" w:cs="Calibri"/>
          <w:lang w:val="es-BO"/>
        </w:rPr>
      </w:pPr>
      <w:r w:rsidRPr="00404223">
        <w:rPr>
          <w:rFonts w:ascii="Calibri" w:hAnsi="Calibri" w:cs="Calibri"/>
          <w:b/>
          <w:bCs/>
          <w:lang w:val="es-BO"/>
        </w:rPr>
        <w:t xml:space="preserve">Matriz de Riesgos – MRI. </w:t>
      </w:r>
      <w:r w:rsidRPr="00404223">
        <w:rPr>
          <w:rFonts w:ascii="Calibri" w:hAnsi="Calibri" w:cs="Calibri"/>
          <w:lang w:val="es-BO"/>
        </w:rPr>
        <w:t>la “Guía de Procedimientos – Gestión de Riesgos en Proyectos con Garantía Soberana</w:t>
      </w:r>
      <w:proofErr w:type="gramStart"/>
      <w:r w:rsidRPr="00404223">
        <w:rPr>
          <w:rFonts w:ascii="Calibri" w:hAnsi="Calibri" w:cs="Calibri"/>
          <w:lang w:val="es-BO"/>
        </w:rPr>
        <w:t>”,  incorporó</w:t>
      </w:r>
      <w:proofErr w:type="gramEnd"/>
      <w:r w:rsidRPr="00404223">
        <w:rPr>
          <w:rFonts w:ascii="Calibri" w:hAnsi="Calibri" w:cs="Calibri"/>
          <w:lang w:val="es-BO"/>
        </w:rPr>
        <w:t xml:space="preserve"> la Matriz de Riesgos (MRI) como herramienta de gestión. La misma puede ser descrita como un instrumento mediante el cual FONPLATA analiza cualitativa y cuantitativamente los riesgos, identificados en la fase de preparación, para así: </w:t>
      </w:r>
    </w:p>
    <w:p w14:paraId="10C6A798" w14:textId="77777777" w:rsidR="00182B77" w:rsidRPr="00404223" w:rsidRDefault="00182B77" w:rsidP="00182B77">
      <w:pPr>
        <w:pStyle w:val="Prrafodelista"/>
        <w:numPr>
          <w:ilvl w:val="0"/>
          <w:numId w:val="64"/>
        </w:numPr>
        <w:spacing w:after="160" w:line="259" w:lineRule="auto"/>
        <w:ind w:right="-1"/>
        <w:contextualSpacing/>
        <w:jc w:val="both"/>
        <w:rPr>
          <w:rFonts w:ascii="Calibri" w:hAnsi="Calibri" w:cs="Calibri"/>
          <w:lang w:val="es-BO"/>
        </w:rPr>
      </w:pPr>
      <w:r w:rsidRPr="00404223">
        <w:rPr>
          <w:rFonts w:ascii="Calibri" w:hAnsi="Calibri" w:cs="Calibri"/>
          <w:lang w:val="es-BO"/>
        </w:rPr>
        <w:t xml:space="preserve">Priorizarlos en función de la probabilidad de ocurrencia y del impacto de la materialización; </w:t>
      </w:r>
    </w:p>
    <w:p w14:paraId="30182133" w14:textId="77777777" w:rsidR="00182B77" w:rsidRPr="00404223" w:rsidRDefault="00182B77" w:rsidP="00182B77">
      <w:pPr>
        <w:pStyle w:val="Prrafodelista"/>
        <w:numPr>
          <w:ilvl w:val="0"/>
          <w:numId w:val="64"/>
        </w:numPr>
        <w:spacing w:after="160" w:line="259" w:lineRule="auto"/>
        <w:ind w:right="-1"/>
        <w:contextualSpacing/>
        <w:jc w:val="both"/>
        <w:rPr>
          <w:rFonts w:ascii="Calibri" w:hAnsi="Calibri" w:cs="Calibri"/>
          <w:lang w:val="es-BO"/>
        </w:rPr>
      </w:pPr>
      <w:r w:rsidRPr="00404223">
        <w:rPr>
          <w:rFonts w:ascii="Calibri" w:hAnsi="Calibri" w:cs="Calibri"/>
          <w:lang w:val="es-BO"/>
        </w:rPr>
        <w:t xml:space="preserve">Analizar numéricamente el efecto de estos, siempre que: i) se pueda obtener información del comportamiento de la amenaza en términos de intensidad, cobertura y probabilidad de ocurrencia; y </w:t>
      </w:r>
      <w:proofErr w:type="spellStart"/>
      <w:r w:rsidRPr="00404223">
        <w:rPr>
          <w:rFonts w:ascii="Calibri" w:hAnsi="Calibri" w:cs="Calibri"/>
          <w:lang w:val="es-BO"/>
        </w:rPr>
        <w:t>ii</w:t>
      </w:r>
      <w:proofErr w:type="spellEnd"/>
      <w:r w:rsidRPr="00404223">
        <w:rPr>
          <w:rFonts w:ascii="Calibri" w:hAnsi="Calibri" w:cs="Calibri"/>
          <w:lang w:val="es-BO"/>
        </w:rPr>
        <w:t xml:space="preserve">) se pueda estimar el valor monetario de los productos/resultados del Programa que están expuestos a dicha amenaza. </w:t>
      </w:r>
    </w:p>
    <w:p w14:paraId="28BE7719" w14:textId="77777777" w:rsidR="00182B77" w:rsidRPr="00404223" w:rsidRDefault="00182B77" w:rsidP="00182B77">
      <w:pPr>
        <w:pStyle w:val="Prrafodelista"/>
        <w:numPr>
          <w:ilvl w:val="0"/>
          <w:numId w:val="64"/>
        </w:numPr>
        <w:spacing w:after="160" w:line="259" w:lineRule="auto"/>
        <w:ind w:right="-1"/>
        <w:contextualSpacing/>
        <w:jc w:val="both"/>
        <w:rPr>
          <w:rFonts w:ascii="Calibri" w:hAnsi="Calibri" w:cs="Calibri"/>
          <w:lang w:val="es-BO"/>
        </w:rPr>
      </w:pPr>
      <w:r w:rsidRPr="00404223">
        <w:rPr>
          <w:rFonts w:ascii="Calibri" w:hAnsi="Calibri" w:cs="Calibri"/>
          <w:lang w:val="es-BO"/>
        </w:rPr>
        <w:t>Planificar la respuesta de los riesgos, es decir, desarrollar opciones y acciones para reducir las amenazas a los resultados e impactos esperados del proyecto.</w:t>
      </w:r>
    </w:p>
    <w:p w14:paraId="2DEBBE31" w14:textId="77777777" w:rsidR="00182B77" w:rsidRPr="00404223" w:rsidRDefault="00182B77" w:rsidP="00182B77">
      <w:pPr>
        <w:pStyle w:val="Prrafodelista"/>
        <w:numPr>
          <w:ilvl w:val="0"/>
          <w:numId w:val="64"/>
        </w:numPr>
        <w:spacing w:after="160" w:line="259" w:lineRule="auto"/>
        <w:ind w:right="-1"/>
        <w:contextualSpacing/>
        <w:jc w:val="both"/>
        <w:rPr>
          <w:rFonts w:ascii="Calibri" w:hAnsi="Calibri" w:cs="Calibri"/>
          <w:lang w:val="es-BO"/>
        </w:rPr>
      </w:pPr>
      <w:r w:rsidRPr="00404223">
        <w:rPr>
          <w:rFonts w:ascii="Calibri" w:hAnsi="Calibri" w:cs="Calibri"/>
          <w:lang w:val="es-BO"/>
        </w:rPr>
        <w:t xml:space="preserve">Controlar los riesgos, registrando: i) el monitoreo realizado sobre estos; </w:t>
      </w:r>
      <w:proofErr w:type="spellStart"/>
      <w:r w:rsidRPr="00404223">
        <w:rPr>
          <w:rFonts w:ascii="Calibri" w:hAnsi="Calibri" w:cs="Calibri"/>
          <w:lang w:val="es-BO"/>
        </w:rPr>
        <w:t>ii</w:t>
      </w:r>
      <w:proofErr w:type="spellEnd"/>
      <w:r w:rsidRPr="00404223">
        <w:rPr>
          <w:rFonts w:ascii="Calibri" w:hAnsi="Calibri" w:cs="Calibri"/>
          <w:lang w:val="es-BO"/>
        </w:rPr>
        <w:t xml:space="preserve">) los planes de respuesta; </w:t>
      </w:r>
      <w:proofErr w:type="spellStart"/>
      <w:proofErr w:type="gramStart"/>
      <w:r w:rsidRPr="00404223">
        <w:rPr>
          <w:rFonts w:ascii="Calibri" w:hAnsi="Calibri" w:cs="Calibri"/>
          <w:lang w:val="es-BO"/>
        </w:rPr>
        <w:t>iii</w:t>
      </w:r>
      <w:proofErr w:type="spellEnd"/>
      <w:r w:rsidRPr="00404223">
        <w:rPr>
          <w:rFonts w:ascii="Calibri" w:hAnsi="Calibri" w:cs="Calibri"/>
          <w:lang w:val="es-BO"/>
        </w:rPr>
        <w:t>)y</w:t>
      </w:r>
      <w:proofErr w:type="gramEnd"/>
      <w:r w:rsidRPr="00404223">
        <w:rPr>
          <w:rFonts w:ascii="Calibri" w:hAnsi="Calibri" w:cs="Calibri"/>
          <w:lang w:val="es-BO"/>
        </w:rPr>
        <w:t xml:space="preserve"> los posibles nuevos riesgos identificados. </w:t>
      </w:r>
    </w:p>
    <w:p w14:paraId="47EC3BE9"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Al igual que las herramientas previamente mencionadas, la MRI es recomendable que sea reportada semestralmente por el OE mediante el ISP.</w:t>
      </w:r>
    </w:p>
    <w:p w14:paraId="4CC338E1" w14:textId="77777777" w:rsidR="00182B77" w:rsidRPr="00404223" w:rsidRDefault="00182B77" w:rsidP="00182B77">
      <w:pPr>
        <w:pStyle w:val="Prrafodelista"/>
        <w:ind w:right="-1"/>
        <w:jc w:val="both"/>
        <w:rPr>
          <w:rFonts w:ascii="Calibri" w:hAnsi="Calibri" w:cs="Calibri"/>
          <w:lang w:val="es-BO"/>
        </w:rPr>
      </w:pPr>
    </w:p>
    <w:p w14:paraId="7869E467" w14:textId="77777777" w:rsidR="00182B77" w:rsidRPr="00404223" w:rsidRDefault="00182B77" w:rsidP="00182B77">
      <w:pPr>
        <w:pStyle w:val="Prrafodelista"/>
        <w:numPr>
          <w:ilvl w:val="0"/>
          <w:numId w:val="61"/>
        </w:numPr>
        <w:spacing w:after="160" w:line="259" w:lineRule="auto"/>
        <w:ind w:right="-1"/>
        <w:contextualSpacing/>
        <w:jc w:val="both"/>
        <w:rPr>
          <w:rFonts w:ascii="Calibri" w:hAnsi="Calibri" w:cs="Calibri"/>
          <w:b/>
          <w:bCs/>
          <w:i/>
          <w:iCs/>
          <w:lang w:val="es-BO"/>
        </w:rPr>
      </w:pPr>
      <w:r w:rsidRPr="00404223">
        <w:rPr>
          <w:rFonts w:ascii="Calibri" w:hAnsi="Calibri" w:cs="Calibri"/>
          <w:b/>
          <w:bCs/>
          <w:i/>
          <w:iCs/>
          <w:lang w:val="es-BO"/>
        </w:rPr>
        <w:t>Evolución de la Cartera en Ejecución</w:t>
      </w:r>
    </w:p>
    <w:p w14:paraId="116C4D5D" w14:textId="77777777" w:rsidR="00182B77" w:rsidRPr="00404223" w:rsidRDefault="00182B77" w:rsidP="00182B77">
      <w:pPr>
        <w:ind w:right="-1"/>
        <w:jc w:val="both"/>
        <w:rPr>
          <w:rFonts w:ascii="Calibri" w:hAnsi="Calibri" w:cs="Calibri"/>
          <w:lang w:val="es-BO"/>
        </w:rPr>
      </w:pPr>
      <w:r w:rsidRPr="00404223">
        <w:rPr>
          <w:rFonts w:ascii="Calibri" w:hAnsi="Calibri" w:cs="Calibri"/>
          <w:lang w:val="es-BO"/>
        </w:rPr>
        <w:t>En los últimos 7 años se ha verificado un gran crecimiento de la cartera en ejecución del Banco. En el cuadro siguiente se muestra el aumento exponencial en el número de contratos de préstamos en ejecución. Por ejemplo, para Brasil, al inicio de 2014 estaban vigentes 2 operaciones y actualmente la cantidad de operaciones vigentes es de 22.</w:t>
      </w:r>
    </w:p>
    <w:p w14:paraId="144E0907" w14:textId="77777777" w:rsidR="00491233" w:rsidRPr="00404223" w:rsidRDefault="00491233" w:rsidP="00182B77">
      <w:pPr>
        <w:ind w:right="-1"/>
        <w:jc w:val="both"/>
        <w:rPr>
          <w:rFonts w:ascii="Calibri" w:hAnsi="Calibri" w:cs="Calibri"/>
          <w:b/>
          <w:bCs/>
          <w:lang w:val="es-BO"/>
        </w:rPr>
      </w:pPr>
    </w:p>
    <w:p w14:paraId="3DF5084F" w14:textId="77777777" w:rsidR="00491233" w:rsidRPr="00404223" w:rsidRDefault="00491233" w:rsidP="00182B77">
      <w:pPr>
        <w:ind w:right="-1"/>
        <w:jc w:val="both"/>
        <w:rPr>
          <w:rFonts w:ascii="Calibri" w:hAnsi="Calibri" w:cs="Calibri"/>
          <w:b/>
          <w:bCs/>
          <w:lang w:val="es-BO"/>
        </w:rPr>
      </w:pPr>
    </w:p>
    <w:p w14:paraId="207F2393" w14:textId="77777777" w:rsidR="00491233" w:rsidRPr="00404223" w:rsidRDefault="00491233" w:rsidP="00182B77">
      <w:pPr>
        <w:ind w:right="-1"/>
        <w:jc w:val="both"/>
        <w:rPr>
          <w:rFonts w:ascii="Calibri" w:hAnsi="Calibri" w:cs="Calibri"/>
          <w:b/>
          <w:bCs/>
          <w:lang w:val="es-BO"/>
        </w:rPr>
      </w:pPr>
    </w:p>
    <w:p w14:paraId="207863B7" w14:textId="77777777" w:rsidR="00491233" w:rsidRPr="00404223" w:rsidRDefault="00491233" w:rsidP="00182B77">
      <w:pPr>
        <w:ind w:right="-1"/>
        <w:jc w:val="both"/>
        <w:rPr>
          <w:rFonts w:ascii="Calibri" w:hAnsi="Calibri" w:cs="Calibri"/>
          <w:b/>
          <w:bCs/>
          <w:lang w:val="es-BO"/>
        </w:rPr>
      </w:pPr>
    </w:p>
    <w:p w14:paraId="3A963B90" w14:textId="77777777" w:rsidR="00420276" w:rsidRPr="00404223" w:rsidRDefault="00420276" w:rsidP="00182B77">
      <w:pPr>
        <w:ind w:right="-1"/>
        <w:jc w:val="both"/>
        <w:rPr>
          <w:rFonts w:ascii="Calibri" w:hAnsi="Calibri" w:cs="Calibri"/>
          <w:b/>
          <w:bCs/>
          <w:lang w:val="es-BO"/>
        </w:rPr>
      </w:pPr>
    </w:p>
    <w:p w14:paraId="018295CC" w14:textId="77777777" w:rsidR="00420276" w:rsidRPr="00404223" w:rsidRDefault="00420276" w:rsidP="00182B77">
      <w:pPr>
        <w:ind w:right="-1"/>
        <w:jc w:val="both"/>
        <w:rPr>
          <w:rFonts w:ascii="Calibri" w:hAnsi="Calibri" w:cs="Calibri"/>
          <w:b/>
          <w:bCs/>
          <w:lang w:val="es-BO"/>
        </w:rPr>
      </w:pPr>
    </w:p>
    <w:p w14:paraId="290E9541" w14:textId="77777777" w:rsidR="00420276" w:rsidRPr="00404223" w:rsidRDefault="00420276" w:rsidP="00182B77">
      <w:pPr>
        <w:ind w:right="-1"/>
        <w:jc w:val="both"/>
        <w:rPr>
          <w:rFonts w:ascii="Calibri" w:hAnsi="Calibri" w:cs="Calibri"/>
          <w:b/>
          <w:bCs/>
          <w:lang w:val="es-BO"/>
        </w:rPr>
      </w:pPr>
    </w:p>
    <w:p w14:paraId="73A09061" w14:textId="77777777" w:rsidR="00420276" w:rsidRPr="00404223" w:rsidRDefault="00420276" w:rsidP="00182B77">
      <w:pPr>
        <w:ind w:right="-1"/>
        <w:jc w:val="both"/>
        <w:rPr>
          <w:rFonts w:ascii="Calibri" w:hAnsi="Calibri" w:cs="Calibri"/>
          <w:b/>
          <w:bCs/>
          <w:lang w:val="es-BO"/>
        </w:rPr>
      </w:pPr>
    </w:p>
    <w:p w14:paraId="4EBA1B8E" w14:textId="77777777" w:rsidR="00420276" w:rsidRPr="00404223" w:rsidRDefault="00420276" w:rsidP="00182B77">
      <w:pPr>
        <w:ind w:right="-1"/>
        <w:jc w:val="both"/>
        <w:rPr>
          <w:rFonts w:ascii="Calibri" w:hAnsi="Calibri" w:cs="Calibri"/>
          <w:b/>
          <w:bCs/>
          <w:lang w:val="es-BO"/>
        </w:rPr>
      </w:pPr>
    </w:p>
    <w:p w14:paraId="60DF29A2" w14:textId="77777777" w:rsidR="00420276" w:rsidRPr="00404223" w:rsidRDefault="00420276" w:rsidP="00182B77">
      <w:pPr>
        <w:ind w:right="-1"/>
        <w:jc w:val="both"/>
        <w:rPr>
          <w:rFonts w:ascii="Calibri" w:hAnsi="Calibri" w:cs="Calibri"/>
          <w:b/>
          <w:bCs/>
          <w:lang w:val="es-BO"/>
        </w:rPr>
      </w:pPr>
    </w:p>
    <w:p w14:paraId="634498EF" w14:textId="77777777" w:rsidR="00420276" w:rsidRPr="00404223" w:rsidRDefault="00420276" w:rsidP="00182B77">
      <w:pPr>
        <w:ind w:right="-1"/>
        <w:jc w:val="both"/>
        <w:rPr>
          <w:rFonts w:ascii="Calibri" w:hAnsi="Calibri" w:cs="Calibri"/>
          <w:b/>
          <w:bCs/>
          <w:lang w:val="es-BO"/>
        </w:rPr>
      </w:pPr>
    </w:p>
    <w:p w14:paraId="360038F1" w14:textId="77777777" w:rsidR="00420276" w:rsidRPr="00404223" w:rsidRDefault="00420276" w:rsidP="00182B77">
      <w:pPr>
        <w:ind w:right="-1"/>
        <w:jc w:val="both"/>
        <w:rPr>
          <w:rFonts w:ascii="Calibri" w:hAnsi="Calibri" w:cs="Calibri"/>
          <w:b/>
          <w:bCs/>
          <w:lang w:val="es-BO"/>
        </w:rPr>
      </w:pPr>
    </w:p>
    <w:p w14:paraId="02E0ABB3" w14:textId="59ABFC70" w:rsidR="00182B77" w:rsidRPr="00404223" w:rsidRDefault="00182B77" w:rsidP="00182B77">
      <w:pPr>
        <w:ind w:right="-1"/>
        <w:jc w:val="both"/>
        <w:rPr>
          <w:rFonts w:ascii="Calibri" w:hAnsi="Calibri" w:cs="Calibri"/>
          <w:b/>
          <w:bCs/>
          <w:lang w:val="es-BO"/>
        </w:rPr>
      </w:pPr>
      <w:r w:rsidRPr="00404223">
        <w:rPr>
          <w:rFonts w:ascii="Calibri" w:hAnsi="Calibri" w:cs="Calibri"/>
          <w:b/>
          <w:bCs/>
          <w:lang w:val="es-BO"/>
        </w:rPr>
        <w:lastRenderedPageBreak/>
        <w:t>Cuadro I</w:t>
      </w:r>
    </w:p>
    <w:p w14:paraId="0027AD60" w14:textId="77777777" w:rsidR="00182B77" w:rsidRPr="00404223" w:rsidRDefault="00182B77" w:rsidP="00182B77">
      <w:pPr>
        <w:ind w:right="-1"/>
        <w:jc w:val="both"/>
        <w:rPr>
          <w:rFonts w:ascii="Calibri" w:hAnsi="Calibri" w:cs="Calibri"/>
          <w:b/>
          <w:bCs/>
          <w:lang w:val="es-BO"/>
        </w:rPr>
      </w:pPr>
      <w:r w:rsidRPr="00404223">
        <w:rPr>
          <w:rFonts w:ascii="Calibri" w:hAnsi="Calibri" w:cs="Calibri"/>
          <w:b/>
          <w:bCs/>
          <w:lang w:val="es-BO"/>
        </w:rPr>
        <w:t>Evolución histórica de los contratos de préstamo de FONPLATA 2017-2024</w:t>
      </w:r>
    </w:p>
    <w:p w14:paraId="0D32E9F6" w14:textId="77777777" w:rsidR="00182B77" w:rsidRPr="00404223" w:rsidRDefault="00182B77" w:rsidP="00182B77">
      <w:pPr>
        <w:ind w:right="-1"/>
        <w:jc w:val="both"/>
        <w:rPr>
          <w:rFonts w:ascii="Calibri" w:hAnsi="Calibri" w:cs="Calibri"/>
          <w:lang w:val="es-BO"/>
        </w:rPr>
      </w:pPr>
      <w:r w:rsidRPr="00404223">
        <w:rPr>
          <w:rFonts w:ascii="Calibri" w:hAnsi="Calibri" w:cs="Calibri"/>
          <w:noProof/>
          <w:lang w:val="es-BO"/>
        </w:rPr>
        <w:drawing>
          <wp:anchor distT="0" distB="0" distL="114300" distR="114300" simplePos="0" relativeHeight="251658244" behindDoc="0" locked="0" layoutInCell="1" allowOverlap="1" wp14:anchorId="6864B0B1" wp14:editId="14A81756">
            <wp:simplePos x="0" y="0"/>
            <wp:positionH relativeFrom="page">
              <wp:align>center</wp:align>
            </wp:positionH>
            <wp:positionV relativeFrom="paragraph">
              <wp:posOffset>267335</wp:posOffset>
            </wp:positionV>
            <wp:extent cx="4394835" cy="3838575"/>
            <wp:effectExtent l="0" t="0" r="5715" b="9525"/>
            <wp:wrapTopAndBottom/>
            <wp:docPr id="1889666595"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66595" name="Imagen 1" descr="Gráfico, Gráfico de líneas&#10;&#10;El contenido generado por IA puede ser incorrect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394835" cy="3838575"/>
                    </a:xfrm>
                    <a:prstGeom prst="rect">
                      <a:avLst/>
                    </a:prstGeom>
                    <a:noFill/>
                  </pic:spPr>
                </pic:pic>
              </a:graphicData>
            </a:graphic>
            <wp14:sizeRelH relativeFrom="page">
              <wp14:pctWidth>0</wp14:pctWidth>
            </wp14:sizeRelH>
            <wp14:sizeRelV relativeFrom="page">
              <wp14:pctHeight>0</wp14:pctHeight>
            </wp14:sizeRelV>
          </wp:anchor>
        </w:drawing>
      </w:r>
    </w:p>
    <w:p w14:paraId="754641AC" w14:textId="77777777" w:rsidR="00182B77" w:rsidRPr="00404223" w:rsidRDefault="00182B77" w:rsidP="00182B77">
      <w:pPr>
        <w:ind w:right="-1"/>
        <w:jc w:val="both"/>
        <w:rPr>
          <w:rFonts w:ascii="Calibri" w:hAnsi="Calibri" w:cs="Calibri"/>
          <w:i/>
          <w:iCs/>
          <w:lang w:val="es-BO"/>
        </w:rPr>
      </w:pPr>
      <w:r w:rsidRPr="00404223">
        <w:rPr>
          <w:rFonts w:ascii="Calibri" w:hAnsi="Calibri" w:cs="Calibri"/>
          <w:lang w:val="es-BO"/>
        </w:rPr>
        <w:t xml:space="preserve">   </w:t>
      </w:r>
      <w:r w:rsidRPr="00404223">
        <w:rPr>
          <w:rFonts w:ascii="Calibri" w:hAnsi="Calibri" w:cs="Calibri"/>
          <w:i/>
          <w:iCs/>
          <w:lang w:val="es-BO"/>
        </w:rPr>
        <w:t>Fuente: Elaboración propia a partir de información de sistema interno FONPLATA</w:t>
      </w:r>
    </w:p>
    <w:p w14:paraId="23526619" w14:textId="77777777" w:rsidR="00182B77" w:rsidRPr="00404223" w:rsidRDefault="00182B77" w:rsidP="00D50410">
      <w:pPr>
        <w:spacing w:before="240"/>
        <w:ind w:right="-1"/>
        <w:jc w:val="both"/>
        <w:rPr>
          <w:rFonts w:ascii="Calibri" w:hAnsi="Calibri" w:cs="Calibri"/>
          <w:lang w:val="es-BO"/>
        </w:rPr>
      </w:pPr>
      <w:r w:rsidRPr="00404223">
        <w:rPr>
          <w:rFonts w:ascii="Calibri" w:hAnsi="Calibri" w:cs="Calibri"/>
          <w:lang w:val="es-BO"/>
        </w:rPr>
        <w:t>La evolución de la cartera plantea nuevos desafíos para FONPLATA en términos de ejecución de operaciones. Actualmente, el Banco se encuentra con operaciones más avanzadas en su ciclo de ejecución, lo que genera problemas propios de esa etapa, como retrasos en la ejecución de obras, licitaciones desiertas y demoras en obtener habilitaciones ambientales. Este escenario exige un doble esfuerzo para el Banco: por un lado, continuar creciendo en el número de operaciones en los países miembros; por otro, profundizar el seguimiento de los proyectos, acompañando de cerca la ejecución para concretar los productos y resultados estipulados en los contratos de préstamo. Dado que los equipos técnicos del Banco se mantienen en número, es crucial maximizar la efectividad en la ejecución de las actividades de seguimiento y el uso de herramientas de monitoreo propuestas por el Banco. Además, es vital fortalecer las capacidades de ejecución de los Organismos Ejecutores (OE) y ofrecer herramientas de calidad que apoyen el trabajo de monitoreo de las diversas contrapartes.</w:t>
      </w:r>
    </w:p>
    <w:p w14:paraId="2B23808F"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Por estos motivos, resulta de fundamental relevancia que el Banco priorice actividades tendientes a dar cumplimiento a lo indicado en la “Guía de Ejecución de Operaciones” (y otras normativas afines que regulan la ejecución), que propone la articulación, coherencia y cumplimiento de la planificado en las herramientas de gestión de la operación, a fin de contribuir con el cumplimiento de los resultados esperados considerando las restricciones de alcance, costos, tiempo, riesgos y calidad, así como la satisfacción de los involucrados en la operación.</w:t>
      </w:r>
    </w:p>
    <w:p w14:paraId="2F090C7B" w14:textId="77777777" w:rsidR="00491233" w:rsidRPr="00404223" w:rsidRDefault="00491233" w:rsidP="00182B77">
      <w:pPr>
        <w:ind w:right="-1"/>
        <w:jc w:val="both"/>
        <w:rPr>
          <w:rFonts w:ascii="Calibri" w:eastAsia="Calibri" w:hAnsi="Calibri" w:cs="Calibri"/>
          <w:lang w:val="es-BO"/>
        </w:rPr>
      </w:pPr>
    </w:p>
    <w:p w14:paraId="0C07BFA0" w14:textId="77777777" w:rsidR="00182B77" w:rsidRPr="00404223" w:rsidRDefault="00182B77" w:rsidP="00D50410">
      <w:pPr>
        <w:pStyle w:val="Prrafodelista"/>
        <w:numPr>
          <w:ilvl w:val="0"/>
          <w:numId w:val="60"/>
        </w:numPr>
        <w:spacing w:before="240" w:after="160" w:line="259" w:lineRule="auto"/>
        <w:ind w:right="-1"/>
        <w:contextualSpacing/>
        <w:jc w:val="both"/>
        <w:rPr>
          <w:rFonts w:ascii="Calibri" w:eastAsia="Calibri" w:hAnsi="Calibri" w:cs="Calibri"/>
          <w:b/>
          <w:bCs/>
          <w:lang w:val="es-BO"/>
        </w:rPr>
      </w:pPr>
      <w:r w:rsidRPr="00404223">
        <w:rPr>
          <w:rFonts w:ascii="Calibri" w:eastAsia="Calibri" w:hAnsi="Calibri" w:cs="Calibri"/>
          <w:b/>
          <w:bCs/>
          <w:lang w:val="es-BO"/>
        </w:rPr>
        <w:lastRenderedPageBreak/>
        <w:t>ANÁLISIS DEL ESTADO ACTUAL</w:t>
      </w:r>
    </w:p>
    <w:p w14:paraId="204F1027"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Las herramientas utilizadas para el Monitoreo, Seguimiento y Evaluación de la Operación de FONPLATA, fueron adoptadas de acuerdo con buenas prácticas de gestión de operaciones existentes al momento de su incorporación en el Banco, pero no respondieron a un proceso de conceptualización interno. Por lo tanto, algunas de ellas pueden no responder de forma cabal con los objetivos buscados actualmente y pueden carecer de efectividad a la hora de su aplicación.</w:t>
      </w:r>
    </w:p>
    <w:p w14:paraId="142B7665" w14:textId="77777777" w:rsidR="00182B77" w:rsidRPr="00404223" w:rsidRDefault="00182B77" w:rsidP="00182B77">
      <w:pPr>
        <w:ind w:right="-1"/>
        <w:jc w:val="both"/>
        <w:rPr>
          <w:rFonts w:ascii="Calibri" w:hAnsi="Calibri" w:cs="Calibri"/>
          <w:lang w:val="es-BO"/>
        </w:rPr>
      </w:pPr>
      <w:r w:rsidRPr="00404223">
        <w:rPr>
          <w:rFonts w:ascii="Calibri" w:eastAsia="Calibri" w:hAnsi="Calibri" w:cs="Calibri"/>
          <w:lang w:val="es-BO"/>
        </w:rPr>
        <w:t>Asimismo, algunas de ellas han atravesado por un proceso de reconceptualización, análisis y mejora:</w:t>
      </w:r>
    </w:p>
    <w:p w14:paraId="6269CC71" w14:textId="77777777" w:rsidR="00182B77" w:rsidRPr="00404223" w:rsidRDefault="00182B77" w:rsidP="00182B77">
      <w:pPr>
        <w:ind w:right="-1"/>
        <w:jc w:val="both"/>
        <w:rPr>
          <w:rFonts w:ascii="Calibri" w:eastAsia="Calibri" w:hAnsi="Calibri" w:cs="Calibri"/>
          <w:lang w:val="es-BO"/>
        </w:rPr>
      </w:pPr>
      <m:oMath>
        <m:r>
          <w:rPr>
            <w:rFonts w:ascii="Cambria Math" w:hAnsi="Cambria Math" w:cs="Calibri"/>
            <w:lang w:val="es-BO"/>
          </w:rPr>
          <m:t>→</m:t>
        </m:r>
      </m:oMath>
      <w:r w:rsidRPr="00404223">
        <w:rPr>
          <w:rFonts w:ascii="Calibri" w:eastAsia="Calibri" w:hAnsi="Calibri" w:cs="Calibri"/>
          <w:lang w:val="es-BO"/>
        </w:rPr>
        <w:t xml:space="preserve"> La </w:t>
      </w:r>
      <w:r w:rsidRPr="00404223">
        <w:rPr>
          <w:rFonts w:ascii="Calibri" w:eastAsia="Calibri" w:hAnsi="Calibri" w:cs="Calibri"/>
          <w:b/>
          <w:bCs/>
          <w:lang w:val="es-BO"/>
        </w:rPr>
        <w:t>Matriz de Resultado</w:t>
      </w:r>
      <w:r w:rsidRPr="00404223">
        <w:rPr>
          <w:rFonts w:ascii="Calibri" w:eastAsia="Calibri" w:hAnsi="Calibri" w:cs="Calibri"/>
          <w:lang w:val="es-BO"/>
        </w:rPr>
        <w:t xml:space="preserve"> inicialmente no era considerada un instrumento relevante para la gestión de operaciones, los indicadores incluidos en ellas muchas veces no guardaban relación con los objetivos específicos, en muchos casos no presentaban una adecuada definición que permitiera su medición y también en algunos casos no había una adecuada definición de productos. Sin modificar la herramienta, pasando por un proceso de reconceptualización, se concluyó ya hace algunos años que la MR es muy importante para la gestión de nuestras operaciones, de mucha utilidad para verificar el cumplimiento de los productos y resultados, además de ayudar a mostrar la lógica vertical que se presenta desde el diseño de las operaciones, mostrando la vinculación entre productos y resultados. Además, se coincidió que, en proyecto y en términos agregados, permite mostrar la contribución al desarrollo alcanzada en los sectores que participa FONPLATA con su financiamiento.</w:t>
      </w:r>
    </w:p>
    <w:p w14:paraId="0FD4FD65" w14:textId="77777777" w:rsidR="00182B77" w:rsidRPr="00404223" w:rsidRDefault="00182B77" w:rsidP="00182B77">
      <w:pPr>
        <w:ind w:right="-1"/>
        <w:jc w:val="both"/>
        <w:rPr>
          <w:rFonts w:ascii="Calibri" w:eastAsia="Calibri" w:hAnsi="Calibri" w:cs="Calibri"/>
          <w:lang w:val="es-BO"/>
        </w:rPr>
      </w:pPr>
      <m:oMath>
        <m:r>
          <w:rPr>
            <w:rFonts w:ascii="Cambria Math" w:hAnsi="Cambria Math" w:cs="Calibri"/>
            <w:lang w:val="es-BO"/>
          </w:rPr>
          <m:t>→ </m:t>
        </m:r>
      </m:oMath>
      <w:r w:rsidRPr="00404223">
        <w:rPr>
          <w:rFonts w:ascii="Calibri" w:eastAsia="Calibri" w:hAnsi="Calibri" w:cs="Calibri"/>
          <w:lang w:val="es-BO"/>
        </w:rPr>
        <w:t xml:space="preserve"> E</w:t>
      </w:r>
      <w:r w:rsidRPr="00404223">
        <w:rPr>
          <w:rFonts w:ascii="Calibri" w:eastAsia="Calibri" w:hAnsi="Calibri" w:cs="Calibri"/>
          <w:b/>
          <w:bCs/>
          <w:lang w:val="es-BO"/>
        </w:rPr>
        <w:t>l PAC</w:t>
      </w:r>
      <w:r w:rsidRPr="00404223">
        <w:rPr>
          <w:rFonts w:ascii="Calibri" w:eastAsia="Calibri" w:hAnsi="Calibri" w:cs="Calibri"/>
          <w:lang w:val="es-BO"/>
        </w:rPr>
        <w:t xml:space="preserve"> está contenido en la Política y el Reglamente de Adquisiciones, en proceso de revisión. Además, se está trabajando en su sistematización mediante un Sistema de Gestión de Adquisiciones. En algunas oportunidades esta herramienta fue utilizada por Unidades Ejecutoras o por algunos </w:t>
      </w:r>
      <w:bookmarkStart w:id="0" w:name="_Int_3kqLHfcQ"/>
      <w:r w:rsidRPr="00404223">
        <w:rPr>
          <w:rFonts w:ascii="Calibri" w:eastAsia="Calibri" w:hAnsi="Calibri" w:cs="Calibri"/>
          <w:lang w:val="es-BO"/>
        </w:rPr>
        <w:t>Responsables</w:t>
      </w:r>
      <w:bookmarkEnd w:id="0"/>
      <w:r w:rsidRPr="00404223">
        <w:rPr>
          <w:rFonts w:ascii="Calibri" w:eastAsia="Calibri" w:hAnsi="Calibri" w:cs="Calibri"/>
          <w:lang w:val="es-BO"/>
        </w:rPr>
        <w:t xml:space="preserve"> de Proyecto, como una herramienta de seguimiento y monitoreo. Actualmente hay consenso que la herramienta tiene por objetivo ser una guía para la planificación de adquisiciones, donde algunos hitos detallados en el PAC deberán volcarse a una herramienta de Planificación que tenga el Banco.</w:t>
      </w:r>
    </w:p>
    <w:p w14:paraId="7909C635" w14:textId="77777777" w:rsidR="00182B77" w:rsidRPr="00404223" w:rsidRDefault="00182B77" w:rsidP="00182B77">
      <w:pPr>
        <w:ind w:right="-1"/>
        <w:jc w:val="both"/>
        <w:rPr>
          <w:rFonts w:ascii="Calibri" w:eastAsia="Calibri" w:hAnsi="Calibri" w:cs="Calibri"/>
          <w:lang w:val="es-BO"/>
        </w:rPr>
      </w:pPr>
      <m:oMath>
        <m:r>
          <w:rPr>
            <w:rFonts w:ascii="Cambria Math" w:hAnsi="Cambria Math" w:cs="Calibri"/>
            <w:lang w:val="es-BO"/>
          </w:rPr>
          <m:t>→ </m:t>
        </m:r>
      </m:oMath>
      <w:r w:rsidRPr="00404223">
        <w:rPr>
          <w:rFonts w:ascii="Calibri" w:eastAsia="Calibri" w:hAnsi="Calibri" w:cs="Calibri"/>
          <w:lang w:val="es-BO"/>
        </w:rPr>
        <w:t xml:space="preserve"> Por otra parte, hace algunos años se incorporó en el diseño de las operaciones la elaboración de la </w:t>
      </w:r>
      <w:r w:rsidRPr="00404223">
        <w:rPr>
          <w:rFonts w:ascii="Calibri" w:eastAsia="Calibri" w:hAnsi="Calibri" w:cs="Calibri"/>
          <w:b/>
          <w:bCs/>
          <w:lang w:val="es-BO"/>
        </w:rPr>
        <w:t>Matriz de Riesgos</w:t>
      </w:r>
      <w:r w:rsidRPr="00404223">
        <w:rPr>
          <w:rFonts w:ascii="Calibri" w:eastAsia="Calibri" w:hAnsi="Calibri" w:cs="Calibri"/>
          <w:lang w:val="es-BO"/>
        </w:rPr>
        <w:t>, herramienta que también presenta un margen de mejora de cara a conectar con la planificación física mediante la consideración de las actividades necesarias para mitigar los riesgos en la Planificación del OE. Un reciente análisis de los Informes Semestrales de Progreso arrojó como parte del diagnóstico que es una herramienta que se está utilizando en escasas ocasiones para el monitoreo de las operaciones. Cabe mencionar también que está en proceso una revisión al seguimiento de los riesgos operativos, por tanto, se espera que dicha herramienta experimente modificaciones en el corto plazo.</w:t>
      </w:r>
    </w:p>
    <w:p w14:paraId="0705DA24" w14:textId="77777777" w:rsidR="00182B77" w:rsidRPr="00404223" w:rsidRDefault="00182B77" w:rsidP="00182B77">
      <w:pPr>
        <w:ind w:right="-1"/>
        <w:jc w:val="both"/>
        <w:rPr>
          <w:rFonts w:ascii="Calibri" w:eastAsia="Calibri" w:hAnsi="Calibri" w:cs="Calibri"/>
          <w:lang w:val="es-BO"/>
        </w:rPr>
      </w:pPr>
      <m:oMath>
        <m:r>
          <w:rPr>
            <w:rFonts w:ascii="Cambria Math" w:hAnsi="Cambria Math" w:cs="Calibri"/>
            <w:lang w:val="es-BO"/>
          </w:rPr>
          <m:t>→ </m:t>
        </m:r>
      </m:oMath>
      <w:r w:rsidRPr="00404223">
        <w:rPr>
          <w:rFonts w:ascii="Calibri" w:eastAsia="Calibri" w:hAnsi="Calibri" w:cs="Calibri"/>
          <w:lang w:val="es-BO"/>
        </w:rPr>
        <w:t xml:space="preserve">En lo que respecta al </w:t>
      </w:r>
      <w:r w:rsidRPr="00404223">
        <w:rPr>
          <w:rFonts w:ascii="Calibri" w:eastAsia="Calibri" w:hAnsi="Calibri" w:cs="Calibri"/>
          <w:b/>
          <w:bCs/>
          <w:lang w:val="es-BO"/>
        </w:rPr>
        <w:t>Plan Operativo Anual</w:t>
      </w:r>
      <w:r w:rsidRPr="00404223">
        <w:rPr>
          <w:rFonts w:ascii="Calibri" w:eastAsia="Calibri" w:hAnsi="Calibri" w:cs="Calibri"/>
          <w:lang w:val="es-BO"/>
        </w:rPr>
        <w:t xml:space="preserve"> (POA) de la operación, este es utilizado con un preponderante carácter fiduciario, en muchos casos los OE lo presentan al Banco como un flujo de fondos mensual necesario y relevante para la estimación de la ejecución financiera y de desembolsos de la operación pero que no aprovecha la totalidad de su potencial como herramienta de seguimiento y planificación. No incluye identificación de actividades críticas, el encadenamiento de acciones y la vinculación con los productos incluidos en la MR. En esta misma línea cabe decir que los Planes Operativos que se están enviando por los OE junto con el ISP, no incorporan hitos técnicos y actividades socioambiental que requieren ser monitoreadas para verificar el grado de avance en la culminación de uno o varios productos.</w:t>
      </w:r>
    </w:p>
    <w:p w14:paraId="068E465D"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Los antecedentes han mostrado un claro margen de mejora en la conexión entre los diferentes instrumentos (por ejemplo, los hitos identificados no están vinculados a productos, no se tiene </w:t>
      </w:r>
      <w:r w:rsidRPr="00404223">
        <w:rPr>
          <w:rFonts w:ascii="Calibri" w:eastAsia="Calibri" w:hAnsi="Calibri" w:cs="Calibri"/>
          <w:lang w:val="es-BO"/>
        </w:rPr>
        <w:lastRenderedPageBreak/>
        <w:t>una vinculación temporal entre cumplimiento de un hito y cumplimiento de un producto, las actividades necesarias para mitigar riesgos no están en el POA, etc.). En reiteradas oportunidades ocurre que la información que recibe el Banco desde el OE resulta más útil para explicar acontecimientos del pasado que para tener una mayor claridad sobre el desarrollo de la operación en el futuro y anticipar posibles desvíos en la ejecución que puedan poner riesgo el cumplimiento de los objetivos propuestos en el marco de la operación. Asimismo, los Informes Semestrales de Progreso, que son el mecanismo formal para el reporte de información por parte de los OE, y que deben incluir las herramientas de planificación mencionadas en los puntos anteriores, se han transformado en documentos que contiene información parcial, difícil de interpretar de cara a la toma de decisiones (sin mencionar además la variedad de formatos en los que son presentados al Banco, acentuando la problemática previamente expuesta).</w:t>
      </w:r>
    </w:p>
    <w:p w14:paraId="1B2E0281" w14:textId="77777777" w:rsidR="00182B77" w:rsidRPr="00404223" w:rsidRDefault="00182B77" w:rsidP="00182B77">
      <w:pPr>
        <w:ind w:right="-1"/>
        <w:jc w:val="both"/>
        <w:rPr>
          <w:rFonts w:ascii="Calibri" w:hAnsi="Calibri" w:cs="Calibri"/>
          <w:lang w:val="es-BO"/>
        </w:rPr>
      </w:pPr>
      <w:r w:rsidRPr="00404223">
        <w:rPr>
          <w:rFonts w:ascii="Calibri" w:eastAsia="Calibri" w:hAnsi="Calibri" w:cs="Calibri"/>
          <w:lang w:val="es-BO"/>
        </w:rPr>
        <w:t>Como fuera indicado en párrafos anteriores, diferentes áreas del Banco están trabajando en sistematizar (en varios casos vía sistema informático) algunas de nuestras herramientas de monitoreo y gestión de los proyectos.</w:t>
      </w:r>
      <w:r w:rsidRPr="00404223">
        <w:rPr>
          <w:rFonts w:ascii="Calibri" w:hAnsi="Calibri" w:cs="Calibri"/>
          <w:lang w:val="es-BO" w:eastAsia="es-BO"/>
        </w:rPr>
        <w:t xml:space="preserve"> De hecho, en la VPO existe un plan a mediano plazo de desarrollo de sistemas informáticos que incluye la actualización y creación de nuevos sistemas, muchos de los cuales ya </w:t>
      </w:r>
      <w:r w:rsidRPr="00404223">
        <w:rPr>
          <w:rFonts w:ascii="Calibri" w:eastAsia="Calibri" w:hAnsi="Calibri" w:cs="Calibri"/>
          <w:lang w:val="es-BO"/>
        </w:rPr>
        <w:t xml:space="preserve">están interconectadas entre sí y todos están conectadas con el </w:t>
      </w:r>
      <w:proofErr w:type="spellStart"/>
      <w:r w:rsidRPr="00404223">
        <w:rPr>
          <w:rFonts w:ascii="Calibri" w:eastAsia="Calibri" w:hAnsi="Calibri" w:cs="Calibri"/>
          <w:lang w:val="es-BO"/>
        </w:rPr>
        <w:t>Datawarehouse</w:t>
      </w:r>
      <w:proofErr w:type="spellEnd"/>
      <w:r w:rsidRPr="00404223">
        <w:rPr>
          <w:rFonts w:ascii="Calibri" w:eastAsia="Calibri" w:hAnsi="Calibri" w:cs="Calibri"/>
          <w:lang w:val="es-BO"/>
        </w:rPr>
        <w:t xml:space="preserve"> (el Banco está trabajando explícitamente con ese norte de interconexión en todas las herramientas previstas en la VPO o de otras áreas con desarrollo desde TEI), no obstante,  el pre diagnostico elaborado muestra que existe un gran espacio para mejorar en el uso de herramientas que el Banco está utilizando, en la interconexión de estas y en las posibilidades de que también sean una herramienta de gestión de la operación para los OE.</w:t>
      </w:r>
    </w:p>
    <w:p w14:paraId="4F22C27D" w14:textId="77777777" w:rsidR="00182B77" w:rsidRPr="00404223" w:rsidRDefault="00182B77" w:rsidP="00182B77">
      <w:pPr>
        <w:ind w:right="-1"/>
        <w:jc w:val="both"/>
        <w:rPr>
          <w:rFonts w:ascii="Calibri" w:hAnsi="Calibri" w:cs="Calibri"/>
          <w:lang w:val="es-BO"/>
        </w:rPr>
      </w:pPr>
      <w:r w:rsidRPr="00404223">
        <w:rPr>
          <w:rFonts w:ascii="Calibri" w:eastAsia="Calibri" w:hAnsi="Calibri" w:cs="Calibri"/>
          <w:lang w:val="es-BO"/>
        </w:rPr>
        <w:t xml:space="preserve">Se entiende que se debe readecuar el Plan Operativo Anual y utilizarlo como un instrumento de planificación con base en actividades críticas e hitos, que se conecte con las otras herramientas del Banco y que explique de forma coherente </w:t>
      </w:r>
      <w:r w:rsidRPr="00404223">
        <w:rPr>
          <w:rFonts w:ascii="Calibri" w:eastAsia="Calibri" w:hAnsi="Calibri" w:cs="Calibri"/>
          <w:b/>
          <w:bCs/>
          <w:lang w:val="es-BO"/>
        </w:rPr>
        <w:t xml:space="preserve">la ruta crítica para el cumplimiento de los objetivos </w:t>
      </w:r>
      <w:r w:rsidRPr="00404223">
        <w:rPr>
          <w:rFonts w:ascii="Calibri" w:eastAsia="Calibri" w:hAnsi="Calibri" w:cs="Calibri"/>
          <w:lang w:val="es-BO"/>
        </w:rPr>
        <w:t>del Proyecto. Avanzar en ese sentido, permitirá que el Banco reciba de sus OE información de calidad, con oportunidad y con cierto grado de sistematización que haga más eficiente el proceso de toma de decisiones.</w:t>
      </w:r>
    </w:p>
    <w:p w14:paraId="038C1506"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Esas mejoras repercutirán positivamente no solamente en la Vicepresidencia de Operaciones, también tendrán efectos positivos en las áreas de alianzas estratégicas</w:t>
      </w:r>
      <w:r w:rsidRPr="00404223">
        <w:rPr>
          <w:rStyle w:val="Refdenotaalfinal"/>
          <w:rFonts w:ascii="Calibri" w:eastAsia="Calibri" w:hAnsi="Calibri" w:cs="Calibri"/>
          <w:lang w:val="es-BO"/>
        </w:rPr>
        <w:endnoteReference w:id="2"/>
      </w:r>
      <w:r w:rsidRPr="00404223">
        <w:rPr>
          <w:rFonts w:ascii="Calibri" w:eastAsia="Calibri" w:hAnsi="Calibri" w:cs="Calibri"/>
          <w:lang w:val="es-BO"/>
        </w:rPr>
        <w:t>, la vicepresidencia de finanzas, entre otras.</w:t>
      </w:r>
    </w:p>
    <w:p w14:paraId="300F31F7" w14:textId="77777777" w:rsidR="00182B77" w:rsidRPr="00404223" w:rsidRDefault="00182B77" w:rsidP="00D50410">
      <w:pPr>
        <w:pStyle w:val="Prrafodelista"/>
        <w:numPr>
          <w:ilvl w:val="0"/>
          <w:numId w:val="60"/>
        </w:numPr>
        <w:spacing w:before="240" w:after="160" w:line="259" w:lineRule="auto"/>
        <w:ind w:right="-1"/>
        <w:contextualSpacing/>
        <w:jc w:val="both"/>
        <w:rPr>
          <w:rFonts w:ascii="Calibri" w:eastAsia="Calibri" w:hAnsi="Calibri" w:cs="Calibri"/>
          <w:lang w:val="es-BO"/>
        </w:rPr>
      </w:pPr>
      <w:r w:rsidRPr="00404223">
        <w:rPr>
          <w:rFonts w:ascii="Calibri" w:eastAsia="Calibri" w:hAnsi="Calibri" w:cs="Calibri"/>
          <w:b/>
          <w:bCs/>
          <w:lang w:val="es-BO"/>
        </w:rPr>
        <w:t>OBJETIVOS DE LA CONSULTORÍA</w:t>
      </w:r>
    </w:p>
    <w:p w14:paraId="51FC9FB4"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t xml:space="preserve">La consultoría tendrá por objetivo la </w:t>
      </w:r>
      <w:bookmarkStart w:id="1" w:name="_Hlk214272865"/>
      <w:r w:rsidRPr="00404223">
        <w:rPr>
          <w:rFonts w:ascii="Calibri" w:eastAsia="Calibri" w:hAnsi="Calibri" w:cs="Calibri"/>
          <w:b/>
          <w:bCs/>
          <w:lang w:val="es-BO"/>
        </w:rPr>
        <w:t>conceptualización de una Herramienta de Planificación y Monitoreo, de los proyectos y programas financiados por FONPLATA</w:t>
      </w:r>
      <w:bookmarkEnd w:id="1"/>
      <w:r w:rsidRPr="00404223">
        <w:rPr>
          <w:rFonts w:ascii="Calibri" w:eastAsia="Calibri" w:hAnsi="Calibri" w:cs="Calibri"/>
          <w:b/>
          <w:bCs/>
          <w:lang w:val="es-BO"/>
        </w:rPr>
        <w:t>, basada en la identificación y seguimiento de actividades críticas e hitos</w:t>
      </w:r>
      <w:r w:rsidRPr="00404223">
        <w:rPr>
          <w:rFonts w:ascii="Calibri" w:eastAsia="Calibri" w:hAnsi="Calibri" w:cs="Calibri"/>
          <w:lang w:val="es-BO"/>
        </w:rPr>
        <w:t xml:space="preserve">. La herramienta deberá ser concebida para tener en cuenta que el ciclo de proyecto empieza con el OE y en todo momento debe conectar dichos </w:t>
      </w:r>
      <w:proofErr w:type="spellStart"/>
      <w:r w:rsidRPr="00404223">
        <w:rPr>
          <w:rFonts w:ascii="Calibri" w:eastAsia="Calibri" w:hAnsi="Calibri" w:cs="Calibri"/>
          <w:lang w:val="es-BO"/>
        </w:rPr>
        <w:t>OEs</w:t>
      </w:r>
      <w:proofErr w:type="spellEnd"/>
      <w:r w:rsidRPr="00404223">
        <w:rPr>
          <w:rFonts w:ascii="Calibri" w:eastAsia="Calibri" w:hAnsi="Calibri" w:cs="Calibri"/>
          <w:lang w:val="es-BO"/>
        </w:rPr>
        <w:t xml:space="preserve"> con el Banco, mostrando de manera sistemática cómo progresa el cumplimiento de los productos y resultados establecidos, contribuyendo así a la </w:t>
      </w:r>
      <w:r w:rsidRPr="00404223">
        <w:rPr>
          <w:rFonts w:ascii="Calibri" w:eastAsia="Calibri" w:hAnsi="Calibri" w:cs="Calibri"/>
          <w:b/>
          <w:bCs/>
          <w:lang w:val="es-BO"/>
        </w:rPr>
        <w:t>medición y reporte de la efectividad en el desarrollo</w:t>
      </w:r>
      <w:r w:rsidRPr="00404223">
        <w:rPr>
          <w:rFonts w:ascii="Calibri" w:eastAsia="Calibri" w:hAnsi="Calibri" w:cs="Calibri"/>
          <w:lang w:val="es-BO"/>
        </w:rPr>
        <w:t xml:space="preserve"> de las operaciones de FONPLATA, con vistas a su potencial implementación como una herramienta/ sistema informático.</w:t>
      </w:r>
      <w:r w:rsidRPr="00404223">
        <w:rPr>
          <w:rStyle w:val="Refdenotaalpie"/>
          <w:rFonts w:ascii="Calibri" w:eastAsia="Calibri" w:hAnsi="Calibri" w:cs="Calibri"/>
          <w:lang w:val="es-BO"/>
        </w:rPr>
        <w:footnoteReference w:id="6"/>
      </w:r>
    </w:p>
    <w:p w14:paraId="6387A776"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Objetivos específicos:</w:t>
      </w:r>
    </w:p>
    <w:p w14:paraId="0C76D136" w14:textId="77777777" w:rsidR="00D50410" w:rsidRPr="00404223" w:rsidRDefault="00D50410" w:rsidP="00182B77">
      <w:pPr>
        <w:ind w:right="-1"/>
        <w:jc w:val="both"/>
        <w:rPr>
          <w:rFonts w:ascii="Calibri" w:eastAsia="Calibri" w:hAnsi="Calibri" w:cs="Calibri"/>
          <w:lang w:val="es-BO"/>
        </w:rPr>
      </w:pPr>
    </w:p>
    <w:p w14:paraId="6630495C" w14:textId="77777777" w:rsidR="00182B77" w:rsidRPr="00404223" w:rsidRDefault="00182B77" w:rsidP="00182B77">
      <w:pPr>
        <w:numPr>
          <w:ilvl w:val="0"/>
          <w:numId w:val="65"/>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Relevar los flujos a nivel de sistema (que están siendo utilizados o están en fase de desarrollo) que impactan en la planificación y el monitoreo de operaciones. Identificar brechas y oportunidades de mejora. Por ejemplo. Sigo/</w:t>
      </w:r>
      <w:proofErr w:type="spellStart"/>
      <w:r w:rsidRPr="00404223">
        <w:rPr>
          <w:rFonts w:ascii="Calibri" w:eastAsia="Calibri" w:hAnsi="Calibri" w:cs="Calibri"/>
          <w:lang w:val="es-BO"/>
        </w:rPr>
        <w:t>Sigo.des</w:t>
      </w:r>
      <w:proofErr w:type="spellEnd"/>
      <w:r w:rsidRPr="00404223">
        <w:rPr>
          <w:rFonts w:ascii="Calibri" w:eastAsia="Calibri" w:hAnsi="Calibri" w:cs="Calibri"/>
          <w:lang w:val="es-BO"/>
        </w:rPr>
        <w:t>/</w:t>
      </w:r>
      <w:proofErr w:type="spellStart"/>
      <w:r w:rsidRPr="00404223">
        <w:rPr>
          <w:rFonts w:ascii="Calibri" w:eastAsia="Calibri" w:hAnsi="Calibri" w:cs="Calibri"/>
          <w:lang w:val="es-BO"/>
        </w:rPr>
        <w:t>Sypep</w:t>
      </w:r>
      <w:proofErr w:type="spellEnd"/>
      <w:r w:rsidRPr="00404223">
        <w:rPr>
          <w:rFonts w:ascii="Calibri" w:eastAsia="Calibri" w:hAnsi="Calibri" w:cs="Calibri"/>
          <w:lang w:val="es-BO"/>
        </w:rPr>
        <w:t>, E-</w:t>
      </w:r>
      <w:proofErr w:type="spellStart"/>
      <w:r w:rsidRPr="00404223">
        <w:rPr>
          <w:rFonts w:ascii="Calibri" w:eastAsia="Calibri" w:hAnsi="Calibri" w:cs="Calibri"/>
          <w:lang w:val="es-BO"/>
        </w:rPr>
        <w:t>secap</w:t>
      </w:r>
      <w:proofErr w:type="spellEnd"/>
      <w:r w:rsidRPr="00404223">
        <w:rPr>
          <w:rFonts w:ascii="Calibri" w:eastAsia="Calibri" w:hAnsi="Calibri" w:cs="Calibri"/>
          <w:lang w:val="es-BO"/>
        </w:rPr>
        <w:t xml:space="preserve">, </w:t>
      </w:r>
      <w:proofErr w:type="spellStart"/>
      <w:r w:rsidRPr="00404223">
        <w:rPr>
          <w:rFonts w:ascii="Calibri" w:eastAsia="Calibri" w:hAnsi="Calibri" w:cs="Calibri"/>
          <w:lang w:val="es-BO"/>
        </w:rPr>
        <w:t>etc</w:t>
      </w:r>
      <w:proofErr w:type="spellEnd"/>
    </w:p>
    <w:p w14:paraId="657B330C" w14:textId="77777777" w:rsidR="00182B77" w:rsidRPr="00404223" w:rsidRDefault="00182B77" w:rsidP="00182B77">
      <w:pPr>
        <w:numPr>
          <w:ilvl w:val="0"/>
          <w:numId w:val="65"/>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Mapear y analizar los flujos entre las herramientas existentes de ejecución (MR, PAC, MRI, POA, flujo financiero) y su uso por parte del Banco y de las unidades ejecutoras. Proponer una conexión de flujos óptimos entre las diferentes herramientas.</w:t>
      </w:r>
    </w:p>
    <w:p w14:paraId="42625164" w14:textId="77777777" w:rsidR="00182B77" w:rsidRPr="00404223" w:rsidRDefault="00182B77" w:rsidP="00182B77">
      <w:pPr>
        <w:numPr>
          <w:ilvl w:val="0"/>
          <w:numId w:val="65"/>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Identificar brechas de información o procedimientos para la toma de decisiones oportunas para la gestión eficiente de las operaciones y para la medición de resultados.</w:t>
      </w:r>
    </w:p>
    <w:p w14:paraId="50D930BC" w14:textId="77777777" w:rsidR="00182B77" w:rsidRPr="00404223" w:rsidRDefault="00182B77" w:rsidP="00182B77">
      <w:pPr>
        <w:numPr>
          <w:ilvl w:val="0"/>
          <w:numId w:val="65"/>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Definir requerimientos funcionales y técnicos para la integración de la herramienta con los sistemas actuales y futuros del Banco.</w:t>
      </w:r>
    </w:p>
    <w:p w14:paraId="372F7A1C" w14:textId="77777777" w:rsidR="00182B77" w:rsidRPr="00404223" w:rsidRDefault="00182B77" w:rsidP="00182B77">
      <w:pPr>
        <w:numPr>
          <w:ilvl w:val="0"/>
          <w:numId w:val="65"/>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 xml:space="preserve">Incorporar funcionalidades que permitan generar reportes consolidados por operación, país y cartera, con indicadores de hitos, productos y resultados. Se debe poder proyectar la probabilidad de cumplimiento de </w:t>
      </w:r>
      <w:proofErr w:type="gramStart"/>
      <w:r w:rsidRPr="00404223">
        <w:rPr>
          <w:rFonts w:ascii="Calibri" w:eastAsia="Calibri" w:hAnsi="Calibri" w:cs="Calibri"/>
          <w:lang w:val="es-BO"/>
        </w:rPr>
        <w:t>los mismos</w:t>
      </w:r>
      <w:proofErr w:type="gramEnd"/>
      <w:r w:rsidRPr="00404223">
        <w:rPr>
          <w:rFonts w:ascii="Calibri" w:eastAsia="Calibri" w:hAnsi="Calibri" w:cs="Calibri"/>
          <w:lang w:val="es-BO"/>
        </w:rPr>
        <w:t>.</w:t>
      </w:r>
      <w:r w:rsidRPr="00404223">
        <w:rPr>
          <w:rStyle w:val="Refdenotaalpie"/>
          <w:rFonts w:ascii="Calibri" w:eastAsia="Calibri" w:hAnsi="Calibri" w:cs="Calibri"/>
          <w:lang w:val="es-BO"/>
        </w:rPr>
        <w:footnoteReference w:id="7"/>
      </w:r>
    </w:p>
    <w:p w14:paraId="336C4789" w14:textId="77777777" w:rsidR="00182B77" w:rsidRPr="00404223" w:rsidRDefault="00182B77" w:rsidP="00182B77">
      <w:pPr>
        <w:numPr>
          <w:ilvl w:val="0"/>
          <w:numId w:val="65"/>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Diseñar un tablero de control por operación, país y cartera, que visualice indicadores clave, alertas tempranas y proyecciones para la toma de decisiones.</w:t>
      </w:r>
    </w:p>
    <w:p w14:paraId="5C01118F" w14:textId="77777777" w:rsidR="00182B77" w:rsidRPr="00404223" w:rsidRDefault="00182B77" w:rsidP="00182B77">
      <w:pPr>
        <w:numPr>
          <w:ilvl w:val="0"/>
          <w:numId w:val="65"/>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Elaborar una metodología participativa</w:t>
      </w:r>
      <w:r w:rsidRPr="00404223">
        <w:rPr>
          <w:rStyle w:val="Refdenotaalpie"/>
          <w:rFonts w:ascii="Calibri" w:eastAsia="Calibri" w:hAnsi="Calibri" w:cs="Calibri"/>
          <w:lang w:val="es-BO"/>
        </w:rPr>
        <w:footnoteReference w:id="8"/>
      </w:r>
      <w:r w:rsidRPr="00404223">
        <w:rPr>
          <w:rFonts w:ascii="Calibri" w:eastAsia="Calibri" w:hAnsi="Calibri" w:cs="Calibri"/>
          <w:lang w:val="es-BO"/>
        </w:rPr>
        <w:t xml:space="preserve"> para la apropiación y uso efectivo de la herramienta por parte de las unidades ejecutoras y del Banco.</w:t>
      </w:r>
    </w:p>
    <w:p w14:paraId="300B7D08" w14:textId="77777777" w:rsidR="00182B77" w:rsidRPr="00404223" w:rsidRDefault="00182B77" w:rsidP="00182B77">
      <w:pPr>
        <w:numPr>
          <w:ilvl w:val="0"/>
          <w:numId w:val="65"/>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Diagramar requerimientos técnicos para la eventual incorporación de la herramienta a los sistemas tecnológicos del banco.</w:t>
      </w:r>
    </w:p>
    <w:p w14:paraId="43C86CD4" w14:textId="77777777" w:rsidR="00182B77" w:rsidRPr="00404223" w:rsidRDefault="00182B77" w:rsidP="00182B77">
      <w:pPr>
        <w:ind w:right="-1"/>
        <w:jc w:val="both"/>
        <w:rPr>
          <w:rFonts w:ascii="Calibri" w:eastAsia="Calibri" w:hAnsi="Calibri" w:cs="Calibri"/>
          <w:b/>
          <w:bCs/>
          <w:lang w:val="es-BO"/>
        </w:rPr>
      </w:pPr>
      <w:r w:rsidRPr="00404223">
        <w:rPr>
          <w:rFonts w:ascii="Calibri" w:eastAsia="Calibri" w:hAnsi="Calibri" w:cs="Calibri"/>
          <w:lang w:val="es-BO"/>
        </w:rPr>
        <w:t xml:space="preserve">Se espera que tenga énfasis en el seguimiento de aspectos técnicos y que incorpore la transversalidad de temas sociales, ambientales, climáticos, financieros, adquisiciones y de género. </w:t>
      </w:r>
    </w:p>
    <w:p w14:paraId="7B03E172" w14:textId="77777777" w:rsidR="00182B77" w:rsidRPr="00404223" w:rsidRDefault="00182B77" w:rsidP="00182B77">
      <w:pPr>
        <w:ind w:right="-1"/>
        <w:jc w:val="both"/>
        <w:rPr>
          <w:rFonts w:ascii="Calibri" w:eastAsia="Calibri" w:hAnsi="Calibri" w:cs="Calibri"/>
          <w:lang w:val="es-BO"/>
        </w:rPr>
      </w:pPr>
    </w:p>
    <w:p w14:paraId="5EECC9D9" w14:textId="77777777" w:rsidR="00182B77" w:rsidRPr="00404223" w:rsidRDefault="00182B77" w:rsidP="00182B77">
      <w:pPr>
        <w:pStyle w:val="Prrafodelista"/>
        <w:numPr>
          <w:ilvl w:val="0"/>
          <w:numId w:val="60"/>
        </w:numPr>
        <w:spacing w:after="160" w:line="259" w:lineRule="auto"/>
        <w:ind w:right="-1"/>
        <w:contextualSpacing/>
        <w:jc w:val="both"/>
        <w:rPr>
          <w:rFonts w:ascii="Calibri" w:eastAsia="Calibri" w:hAnsi="Calibri" w:cs="Calibri"/>
          <w:b/>
          <w:bCs/>
          <w:lang w:val="es-BO"/>
        </w:rPr>
      </w:pPr>
      <w:r w:rsidRPr="00404223">
        <w:rPr>
          <w:rFonts w:ascii="Calibri" w:eastAsia="Calibri" w:hAnsi="Calibri" w:cs="Calibri"/>
          <w:b/>
          <w:bCs/>
          <w:lang w:val="es-BO"/>
        </w:rPr>
        <w:t>ALCANCE</w:t>
      </w:r>
    </w:p>
    <w:p w14:paraId="3D08785A"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Se espera que la herramienta de planificación se diseñe contemplando la vinculación dinámica con las otras herramientas que cuenta el Banco para seguimiento de la operación, tales como MR, PAC, POA, Matriz de Riesgos, Flujo de Fondos, etc. Por tanto, la herramienta será el </w:t>
      </w:r>
      <w:r w:rsidRPr="00404223">
        <w:rPr>
          <w:rFonts w:ascii="Calibri" w:eastAsia="Calibri" w:hAnsi="Calibri" w:cs="Calibri"/>
          <w:lang w:val="es-BO"/>
        </w:rPr>
        <w:lastRenderedPageBreak/>
        <w:t xml:space="preserve">instrumento de gestión capaz de enviar señales a los diferentes actores involucrados en la gestión de operaciones dentro de la VPO y en los </w:t>
      </w:r>
      <w:proofErr w:type="spellStart"/>
      <w:r w:rsidRPr="00404223">
        <w:rPr>
          <w:rFonts w:ascii="Calibri" w:eastAsia="Calibri" w:hAnsi="Calibri" w:cs="Calibri"/>
          <w:lang w:val="es-BO"/>
        </w:rPr>
        <w:t>OEs</w:t>
      </w:r>
      <w:proofErr w:type="spellEnd"/>
      <w:r w:rsidRPr="00404223">
        <w:rPr>
          <w:rFonts w:ascii="Calibri" w:eastAsia="Calibri" w:hAnsi="Calibri" w:cs="Calibri"/>
          <w:lang w:val="es-BO"/>
        </w:rPr>
        <w:t>, dado que las actividades no realizadas e hitos no cumplidos, afectarán el calendario de adquisiciones, el cumplimiento de productos y resultados, con efectos directos en la planificación financiera de los proyectos individuales y la cartera del Banco.</w:t>
      </w:r>
    </w:p>
    <w:p w14:paraId="08FDEB77"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Para la conceptualización de la herramienta, se deberá dar prioridad a las características que tiene FONPLATA en el relacionamiento con sus clientes: agilidad, flexibilidad, eficiencia. La interconexión con las otras herramientas del Banco es un pilar fundamental para el éxito de esta. La planificación no es un fin en sí mismo, es una fuente de información para conocer el grado de avance en la concreción de los productos y resultados. </w:t>
      </w:r>
    </w:p>
    <w:p w14:paraId="103EF4BF"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Por tanto, la firma consultora deberá:</w:t>
      </w:r>
    </w:p>
    <w:p w14:paraId="5A4005EC" w14:textId="77777777" w:rsidR="00182B77" w:rsidRPr="00404223" w:rsidRDefault="00182B77" w:rsidP="00182B77">
      <w:pPr>
        <w:pStyle w:val="Prrafodelista"/>
        <w:numPr>
          <w:ilvl w:val="0"/>
          <w:numId w:val="66"/>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Cubrir todas las áreas del Banco involucradas en la ejecución y seguimiento de operaciones.</w:t>
      </w:r>
    </w:p>
    <w:p w14:paraId="653013F6" w14:textId="77777777" w:rsidR="00182B77" w:rsidRPr="00404223" w:rsidRDefault="00182B77" w:rsidP="00182B77">
      <w:pPr>
        <w:pStyle w:val="Prrafodelista"/>
        <w:numPr>
          <w:ilvl w:val="0"/>
          <w:numId w:val="66"/>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Considerar la integración de variables técnicas, financieras, adquisiciones, ambientales, sociales, de género y climáticas, etc.</w:t>
      </w:r>
    </w:p>
    <w:p w14:paraId="007AAD6C" w14:textId="77777777" w:rsidR="00182B77" w:rsidRPr="00404223" w:rsidRDefault="00182B77" w:rsidP="00182B77">
      <w:pPr>
        <w:pStyle w:val="Prrafodelista"/>
        <w:numPr>
          <w:ilvl w:val="0"/>
          <w:numId w:val="66"/>
        </w:numPr>
        <w:spacing w:after="160" w:line="259" w:lineRule="auto"/>
        <w:ind w:right="-1"/>
        <w:contextualSpacing/>
        <w:jc w:val="both"/>
        <w:rPr>
          <w:rFonts w:ascii="Calibri" w:eastAsia="Calibri" w:hAnsi="Calibri" w:cs="Calibri"/>
          <w:lang w:val="es-BO"/>
        </w:rPr>
      </w:pPr>
      <w:proofErr w:type="gramStart"/>
      <w:r w:rsidRPr="00404223">
        <w:rPr>
          <w:rFonts w:ascii="Calibri" w:eastAsia="Calibri" w:hAnsi="Calibri" w:cs="Calibri"/>
          <w:lang w:val="es-BO"/>
        </w:rPr>
        <w:t>Asegurar</w:t>
      </w:r>
      <w:proofErr w:type="gramEnd"/>
      <w:r w:rsidRPr="00404223">
        <w:rPr>
          <w:rFonts w:ascii="Calibri" w:eastAsia="Calibri" w:hAnsi="Calibri" w:cs="Calibri"/>
          <w:lang w:val="es-BO"/>
        </w:rPr>
        <w:t xml:space="preserve"> que la herramienta conceptualizada permita </w:t>
      </w:r>
      <w:r w:rsidRPr="00404223">
        <w:rPr>
          <w:rFonts w:ascii="Calibri" w:eastAsia="Calibri" w:hAnsi="Calibri" w:cs="Calibri"/>
          <w:b/>
          <w:bCs/>
          <w:lang w:val="es-BO"/>
        </w:rPr>
        <w:t>consolidar y analizar información por operación, país y cartera</w:t>
      </w:r>
      <w:r w:rsidRPr="00404223">
        <w:rPr>
          <w:rFonts w:ascii="Calibri" w:eastAsia="Calibri" w:hAnsi="Calibri" w:cs="Calibri"/>
          <w:lang w:val="es-BO"/>
        </w:rPr>
        <w:t xml:space="preserve">, y que esté alineada con el </w:t>
      </w:r>
      <w:r w:rsidRPr="00404223">
        <w:rPr>
          <w:rFonts w:ascii="Calibri" w:eastAsia="Calibri" w:hAnsi="Calibri" w:cs="Calibri"/>
          <w:b/>
          <w:bCs/>
          <w:lang w:val="es-BO"/>
        </w:rPr>
        <w:t>marco institucional de medición de resultados</w:t>
      </w:r>
      <w:r w:rsidRPr="00404223">
        <w:rPr>
          <w:rFonts w:ascii="Calibri" w:eastAsia="Calibri" w:hAnsi="Calibri" w:cs="Calibri"/>
          <w:lang w:val="es-BO"/>
        </w:rPr>
        <w:t xml:space="preserve"> </w:t>
      </w:r>
      <w:r w:rsidRPr="00404223">
        <w:rPr>
          <w:rFonts w:ascii="Calibri" w:eastAsia="Calibri" w:hAnsi="Calibri" w:cs="Calibri"/>
          <w:b/>
          <w:bCs/>
          <w:lang w:val="es-BO"/>
        </w:rPr>
        <w:t>y efectividad para el desarrollo.</w:t>
      </w:r>
    </w:p>
    <w:p w14:paraId="7D5BAEAB" w14:textId="77777777" w:rsidR="00182B77" w:rsidRPr="00404223" w:rsidRDefault="00182B77" w:rsidP="00182B77">
      <w:pPr>
        <w:pStyle w:val="Prrafodelista"/>
        <w:numPr>
          <w:ilvl w:val="0"/>
          <w:numId w:val="66"/>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Incorporar criterios de escalabilidad y adaptabilidad para su futura implementación tecnológica e integración con los sistemas del Banco.</w:t>
      </w:r>
    </w:p>
    <w:p w14:paraId="4148DD4B" w14:textId="77777777" w:rsidR="00182B77" w:rsidRPr="00404223" w:rsidRDefault="00182B77" w:rsidP="00182B77">
      <w:pPr>
        <w:pStyle w:val="Prrafodelista"/>
        <w:numPr>
          <w:ilvl w:val="0"/>
          <w:numId w:val="66"/>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Sistematizar las informaciones con la flexibilidad suficiente para que sea implementable en los distintos países donde Fonplata tiene operaciones.</w:t>
      </w:r>
    </w:p>
    <w:p w14:paraId="235E5F57" w14:textId="77777777" w:rsidR="00182B77" w:rsidRPr="00404223" w:rsidRDefault="00182B77" w:rsidP="00182B77">
      <w:pPr>
        <w:ind w:right="-1"/>
        <w:jc w:val="both"/>
        <w:rPr>
          <w:rFonts w:ascii="Calibri" w:eastAsia="Calibri" w:hAnsi="Calibri" w:cs="Calibri"/>
          <w:lang w:val="es-BO"/>
        </w:rPr>
      </w:pPr>
    </w:p>
    <w:p w14:paraId="767C3EF4" w14:textId="77777777" w:rsidR="00182B77" w:rsidRPr="00404223" w:rsidRDefault="00182B77" w:rsidP="00182B77">
      <w:pPr>
        <w:pStyle w:val="Prrafodelista"/>
        <w:numPr>
          <w:ilvl w:val="0"/>
          <w:numId w:val="60"/>
        </w:numPr>
        <w:spacing w:after="160" w:line="259" w:lineRule="auto"/>
        <w:ind w:right="-1"/>
        <w:contextualSpacing/>
        <w:jc w:val="both"/>
        <w:rPr>
          <w:rFonts w:ascii="Calibri" w:eastAsia="Calibri" w:hAnsi="Calibri" w:cs="Calibri"/>
          <w:b/>
          <w:bCs/>
          <w:lang w:val="es-BO"/>
        </w:rPr>
      </w:pPr>
      <w:r w:rsidRPr="00404223">
        <w:rPr>
          <w:rFonts w:ascii="Calibri" w:eastAsia="Calibri" w:hAnsi="Calibri" w:cs="Calibri"/>
          <w:b/>
          <w:bCs/>
          <w:lang w:val="es-BO"/>
        </w:rPr>
        <w:t>PRINCIPALES ACTIVIDADES</w:t>
      </w:r>
    </w:p>
    <w:p w14:paraId="1788193E" w14:textId="77777777" w:rsidR="00182B77" w:rsidRPr="00404223" w:rsidRDefault="00182B77" w:rsidP="00182B77">
      <w:pPr>
        <w:numPr>
          <w:ilvl w:val="0"/>
          <w:numId w:val="63"/>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 xml:space="preserve">Realizar un diagnóstico en profundidad para generar una línea de base, dejando registro detallado del estado de situación sin la implementación del proyecto (revisión documental de normativa, guías y sistemas internos). </w:t>
      </w:r>
    </w:p>
    <w:p w14:paraId="5B3D2A13" w14:textId="77777777" w:rsidR="00182B77" w:rsidRPr="00404223" w:rsidRDefault="00182B77" w:rsidP="00182B77">
      <w:pPr>
        <w:numPr>
          <w:ilvl w:val="0"/>
          <w:numId w:val="63"/>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Analizar reportes históricos (Informes semestrales presentados por los OE, Planes Operativos, Matrices de Riesgo, Matrices de Resultados, Planes de Adquisiciones, Proyecciones Financieras) para obtener lecciones aprendidas.</w:t>
      </w:r>
    </w:p>
    <w:p w14:paraId="548410D7" w14:textId="77777777" w:rsidR="00182B77" w:rsidRPr="00404223" w:rsidRDefault="00182B77" w:rsidP="00182B77">
      <w:pPr>
        <w:numPr>
          <w:ilvl w:val="0"/>
          <w:numId w:val="63"/>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Realizar entrevistas</w:t>
      </w:r>
      <w:r w:rsidRPr="00404223">
        <w:rPr>
          <w:rStyle w:val="Refdenotaalpie"/>
          <w:rFonts w:ascii="Calibri" w:eastAsia="Calibri" w:hAnsi="Calibri" w:cs="Calibri"/>
          <w:lang w:val="es-BO"/>
        </w:rPr>
        <w:footnoteReference w:id="9"/>
      </w:r>
      <w:r w:rsidRPr="00404223">
        <w:rPr>
          <w:rFonts w:ascii="Calibri" w:eastAsia="Calibri" w:hAnsi="Calibri" w:cs="Calibri"/>
          <w:lang w:val="es-BO"/>
        </w:rPr>
        <w:t xml:space="preserve"> con miembros de la VPO y otras áreas del Banco para recabar opiniones sobre oportunidades de mejora en el proceso de planificación y monitoreo.</w:t>
      </w:r>
    </w:p>
    <w:p w14:paraId="6986DE32" w14:textId="77777777" w:rsidR="00182B77" w:rsidRPr="00404223" w:rsidRDefault="00182B77" w:rsidP="00182B77">
      <w:pPr>
        <w:numPr>
          <w:ilvl w:val="0"/>
          <w:numId w:val="63"/>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Realizar entrevistas</w:t>
      </w:r>
      <w:r w:rsidRPr="00404223">
        <w:rPr>
          <w:rStyle w:val="Refdenotaalpie"/>
          <w:rFonts w:ascii="Calibri" w:eastAsia="Calibri" w:hAnsi="Calibri" w:cs="Calibri"/>
          <w:lang w:val="es-BO"/>
        </w:rPr>
        <w:footnoteReference w:id="10"/>
      </w:r>
      <w:r w:rsidRPr="00404223">
        <w:rPr>
          <w:rFonts w:ascii="Calibri" w:eastAsia="Calibri" w:hAnsi="Calibri" w:cs="Calibri"/>
          <w:lang w:val="es-BO"/>
        </w:rPr>
        <w:t xml:space="preserve"> con diferentes miembros del OE (número de entrevistas a realizar se acordarán con FONPLATA) para recabar opiniones sobre el proceso de planificación a la interna del OE, la vinculación de las herramientas de FONPLATA con otras herramientas existentes dentro del OE.</w:t>
      </w:r>
    </w:p>
    <w:p w14:paraId="7607190D" w14:textId="77777777" w:rsidR="00182B77" w:rsidRPr="00404223" w:rsidRDefault="00182B77" w:rsidP="00182B77">
      <w:pPr>
        <w:numPr>
          <w:ilvl w:val="0"/>
          <w:numId w:val="63"/>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Desarrollo iterativo de un modelo conceptual, con instancias de validación intermedia, incluyendo prototipos y/o pruebas piloto de la misma.</w:t>
      </w:r>
    </w:p>
    <w:p w14:paraId="0958EF5A" w14:textId="77777777" w:rsidR="00182B77" w:rsidRPr="00404223" w:rsidRDefault="00182B77" w:rsidP="00182B77">
      <w:pPr>
        <w:numPr>
          <w:ilvl w:val="0"/>
          <w:numId w:val="63"/>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lastRenderedPageBreak/>
        <w:t>Identificar oportunidades de mejora en marcos normativos y otros sistemas, de forma que exista coherencia sistémica con el modelo conceptual y la herramienta.</w:t>
      </w:r>
    </w:p>
    <w:p w14:paraId="33E30B44" w14:textId="77777777" w:rsidR="00182B77" w:rsidRPr="00404223" w:rsidRDefault="00182B77" w:rsidP="00182B77">
      <w:pPr>
        <w:pStyle w:val="Prrafodelista"/>
        <w:numPr>
          <w:ilvl w:val="0"/>
          <w:numId w:val="60"/>
        </w:numPr>
        <w:spacing w:after="160" w:line="259" w:lineRule="auto"/>
        <w:ind w:right="-1"/>
        <w:contextualSpacing/>
        <w:jc w:val="both"/>
        <w:rPr>
          <w:rFonts w:ascii="Calibri" w:eastAsia="Calibri" w:hAnsi="Calibri" w:cs="Calibri"/>
          <w:b/>
          <w:bCs/>
          <w:lang w:val="es-BO"/>
        </w:rPr>
      </w:pPr>
      <w:r w:rsidRPr="00404223">
        <w:rPr>
          <w:rFonts w:ascii="Calibri" w:eastAsia="Calibri" w:hAnsi="Calibri" w:cs="Calibri"/>
          <w:b/>
          <w:bCs/>
          <w:lang w:val="es-BO"/>
        </w:rPr>
        <w:t>PRINCIPALES PRODUCTOS ESPERADOS</w:t>
      </w:r>
    </w:p>
    <w:p w14:paraId="2833F2B1" w14:textId="77777777" w:rsidR="00182B77" w:rsidRPr="00404223" w:rsidRDefault="00182B77" w:rsidP="00182B77">
      <w:pPr>
        <w:pStyle w:val="Prrafodelista"/>
        <w:ind w:left="1080" w:right="-1"/>
        <w:jc w:val="both"/>
        <w:rPr>
          <w:rFonts w:ascii="Calibri" w:eastAsia="Calibri" w:hAnsi="Calibri" w:cs="Calibri"/>
          <w:b/>
          <w:bCs/>
          <w:lang w:val="es-BO"/>
        </w:rPr>
      </w:pPr>
    </w:p>
    <w:p w14:paraId="6BF2329C" w14:textId="77777777" w:rsidR="00182B77" w:rsidRPr="00404223" w:rsidRDefault="00182B77" w:rsidP="00182B77">
      <w:pPr>
        <w:pStyle w:val="Prrafodelista"/>
        <w:numPr>
          <w:ilvl w:val="0"/>
          <w:numId w:val="58"/>
        </w:numPr>
        <w:spacing w:after="160" w:line="259" w:lineRule="auto"/>
        <w:ind w:right="-1"/>
        <w:contextualSpacing/>
        <w:jc w:val="both"/>
        <w:rPr>
          <w:rFonts w:ascii="Calibri" w:eastAsia="Calibri" w:hAnsi="Calibri" w:cs="Calibri"/>
          <w:i/>
          <w:iCs/>
          <w:lang w:val="es-BO"/>
        </w:rPr>
      </w:pPr>
      <w:r w:rsidRPr="00404223">
        <w:rPr>
          <w:rFonts w:ascii="Calibri" w:eastAsia="Calibri" w:hAnsi="Calibri" w:cs="Calibri"/>
          <w:b/>
          <w:bCs/>
          <w:i/>
          <w:iCs/>
          <w:lang w:val="es-BO"/>
        </w:rPr>
        <w:t>PRODUCTO 1: Conceptualización de la Herramienta</w:t>
      </w:r>
    </w:p>
    <w:p w14:paraId="458C815C"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t>REQUISITOS FUNCIONALES:</w:t>
      </w:r>
      <w:r w:rsidRPr="00404223">
        <w:rPr>
          <w:rFonts w:ascii="Calibri" w:eastAsia="Calibri" w:hAnsi="Calibri" w:cs="Calibri"/>
          <w:lang w:val="es-BO"/>
        </w:rPr>
        <w:t xml:space="preserve"> </w:t>
      </w:r>
    </w:p>
    <w:p w14:paraId="3A4B7579"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La herramienta deberá contar con un tablero / monitor integrado, que se alimente de los principales sistemas y fuentes de información del Banco (por ejemplo, SIGO, </w:t>
      </w:r>
      <w:proofErr w:type="spellStart"/>
      <w:r w:rsidRPr="00404223">
        <w:rPr>
          <w:rFonts w:ascii="Calibri" w:eastAsia="Calibri" w:hAnsi="Calibri" w:cs="Calibri"/>
          <w:lang w:val="es-BO"/>
        </w:rPr>
        <w:t>SIGO.des</w:t>
      </w:r>
      <w:proofErr w:type="spellEnd"/>
      <w:r w:rsidRPr="00404223">
        <w:rPr>
          <w:rFonts w:ascii="Calibri" w:eastAsia="Calibri" w:hAnsi="Calibri" w:cs="Calibri"/>
          <w:lang w:val="es-BO"/>
        </w:rPr>
        <w:t xml:space="preserve">, Matriz de Productos y Resultados, Matriz de Riesgos, Plan de Adquisiciones, entre otros). Este tablero permitirá visualizar el avance hacia la concreción de los </w:t>
      </w:r>
      <w:r w:rsidRPr="00404223">
        <w:rPr>
          <w:rFonts w:ascii="Calibri" w:eastAsia="Calibri" w:hAnsi="Calibri" w:cs="Calibri"/>
          <w:b/>
          <w:bCs/>
          <w:lang w:val="es-BO"/>
        </w:rPr>
        <w:t>productos y resultados</w:t>
      </w:r>
      <w:r w:rsidRPr="00404223">
        <w:rPr>
          <w:rFonts w:ascii="Calibri" w:eastAsia="Calibri" w:hAnsi="Calibri" w:cs="Calibri"/>
          <w:lang w:val="es-BO"/>
        </w:rPr>
        <w:t xml:space="preserve"> definidos en cada proyecto financiado por el Banco y deberá generar </w:t>
      </w:r>
      <w:r w:rsidRPr="00404223">
        <w:rPr>
          <w:rFonts w:ascii="Calibri" w:eastAsia="Calibri" w:hAnsi="Calibri" w:cs="Calibri"/>
          <w:b/>
          <w:bCs/>
          <w:lang w:val="es-BO"/>
        </w:rPr>
        <w:t>estimaciones y proyecciones</w:t>
      </w:r>
      <w:r w:rsidRPr="00404223">
        <w:rPr>
          <w:rFonts w:ascii="Calibri" w:eastAsia="Calibri" w:hAnsi="Calibri" w:cs="Calibri"/>
          <w:lang w:val="es-BO"/>
        </w:rPr>
        <w:t xml:space="preserve"> sobre el cumplimiento de dichos resultados. Asimismo, deberá ser capaz de </w:t>
      </w:r>
      <w:r w:rsidRPr="00404223">
        <w:rPr>
          <w:rFonts w:ascii="Calibri" w:eastAsia="Calibri" w:hAnsi="Calibri" w:cs="Calibri"/>
          <w:b/>
          <w:bCs/>
          <w:lang w:val="es-BO"/>
        </w:rPr>
        <w:t>inferir flujos financieros en función del avance de hitos y actividades críticas</w:t>
      </w:r>
      <w:r w:rsidRPr="00404223">
        <w:rPr>
          <w:rFonts w:ascii="Calibri" w:eastAsia="Calibri" w:hAnsi="Calibri" w:cs="Calibri"/>
          <w:lang w:val="es-BO"/>
        </w:rPr>
        <w:t>, fortaleciendo la capacidad de planificación prospectiva.</w:t>
      </w:r>
    </w:p>
    <w:p w14:paraId="7BE66EA2"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El tablero deberá incluir un </w:t>
      </w:r>
      <w:r w:rsidRPr="00404223">
        <w:rPr>
          <w:rFonts w:ascii="Calibri" w:eastAsia="Calibri" w:hAnsi="Calibri" w:cs="Calibri"/>
          <w:b/>
          <w:bCs/>
          <w:lang w:val="es-BO"/>
        </w:rPr>
        <w:t>espacio específico para incorporar información del marco lógico o de la teoría de cambio</w:t>
      </w:r>
      <w:r w:rsidRPr="00404223">
        <w:rPr>
          <w:rFonts w:ascii="Calibri" w:eastAsia="Calibri" w:hAnsi="Calibri" w:cs="Calibri"/>
          <w:lang w:val="es-BO"/>
        </w:rPr>
        <w:t xml:space="preserve"> definida en el diseño de las operaciones, de manera que se pueda monitorear de forma sistemática el avance hacia los resultados esperados (revisar supuestos, riesgos, el encadenamiento entre insumos, actividades críticas, productos y resultados). Además, deberá contar con un </w:t>
      </w:r>
      <w:r w:rsidRPr="00404223">
        <w:rPr>
          <w:rFonts w:ascii="Calibri" w:eastAsia="Calibri" w:hAnsi="Calibri" w:cs="Calibri"/>
          <w:b/>
          <w:bCs/>
          <w:lang w:val="es-BO"/>
        </w:rPr>
        <w:t>sistema de alertas tempranas</w:t>
      </w:r>
      <w:r w:rsidRPr="00404223">
        <w:rPr>
          <w:rFonts w:ascii="Calibri" w:eastAsia="Calibri" w:hAnsi="Calibri" w:cs="Calibri"/>
          <w:lang w:val="es-BO"/>
        </w:rPr>
        <w:t xml:space="preserve"> que informe oportunamente sobre el incumplimiento de hitos críticos que puedan afectar la estrategia, así como sobre aquellos que comprometan el cumplimiento de productos o resultados.</w:t>
      </w:r>
    </w:p>
    <w:p w14:paraId="522F2839"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La herramienta deberá ser </w:t>
      </w:r>
      <w:r w:rsidRPr="00404223">
        <w:rPr>
          <w:rFonts w:ascii="Calibri" w:eastAsia="Calibri" w:hAnsi="Calibri" w:cs="Calibri"/>
          <w:b/>
          <w:bCs/>
          <w:lang w:val="es-BO"/>
        </w:rPr>
        <w:t>flexible y adaptable</w:t>
      </w:r>
      <w:r w:rsidRPr="00404223">
        <w:rPr>
          <w:rFonts w:ascii="Calibri" w:eastAsia="Calibri" w:hAnsi="Calibri" w:cs="Calibri"/>
          <w:lang w:val="es-BO"/>
        </w:rPr>
        <w:t xml:space="preserve">, permitiendo la edición de la información recibida y la incorporación o modificación de nuevos datos. Para garantizar la trazabilidad de la información, deberá incluir un </w:t>
      </w:r>
      <w:r w:rsidRPr="00404223">
        <w:rPr>
          <w:rFonts w:ascii="Calibri" w:eastAsia="Calibri" w:hAnsi="Calibri" w:cs="Calibri"/>
          <w:b/>
          <w:bCs/>
          <w:lang w:val="es-BO"/>
        </w:rPr>
        <w:t>módulo de control de versiones</w:t>
      </w:r>
      <w:r w:rsidRPr="00404223">
        <w:rPr>
          <w:rFonts w:ascii="Calibri" w:eastAsia="Calibri" w:hAnsi="Calibri" w:cs="Calibri"/>
          <w:lang w:val="es-BO"/>
        </w:rPr>
        <w:t xml:space="preserve"> que registre los cambios realizados, identificando al responsable, la fecha de modificación y la justificación correspondiente.</w:t>
      </w:r>
    </w:p>
    <w:p w14:paraId="7626F7C8"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Además de la conceptualización, la firma consultora deberá desarrollar un </w:t>
      </w:r>
      <w:r w:rsidRPr="00404223">
        <w:rPr>
          <w:rFonts w:ascii="Calibri" w:eastAsia="Calibri" w:hAnsi="Calibri" w:cs="Calibri"/>
          <w:b/>
          <w:bCs/>
          <w:lang w:val="es-BO"/>
        </w:rPr>
        <w:t>prototipo simplificado del modelo conceptualizado</w:t>
      </w:r>
      <w:r w:rsidRPr="00404223">
        <w:rPr>
          <w:rFonts w:ascii="Calibri" w:eastAsia="Calibri" w:hAnsi="Calibri" w:cs="Calibri"/>
          <w:lang w:val="es-BO"/>
        </w:rPr>
        <w:t xml:space="preserve">, utilizando un lenguaje de rápida aplicación (por ejemplo, Excel, Python u otros), que sirva como base para realizar un piloto en operaciones seleccionadas que contribuirá a generar insumos de ajuste para el prototipo definitivo. Aunque este prototipo no se integrará de manera inmediata con los sistemas informáticos del Banco, su diseño deberá contemplar la futura </w:t>
      </w:r>
      <w:r w:rsidRPr="00404223">
        <w:rPr>
          <w:rFonts w:ascii="Calibri" w:eastAsia="Calibri" w:hAnsi="Calibri" w:cs="Calibri"/>
          <w:b/>
          <w:bCs/>
          <w:lang w:val="es-BO"/>
        </w:rPr>
        <w:t>interconexión con las plataformas institucionales</w:t>
      </w:r>
      <w:r w:rsidRPr="00404223">
        <w:rPr>
          <w:rFonts w:ascii="Calibri" w:eastAsia="Calibri" w:hAnsi="Calibri" w:cs="Calibri"/>
          <w:lang w:val="es-BO"/>
        </w:rPr>
        <w:t>, a fin de asegurar la viabilidad de un desarrollo posterior más robusto y escalable.</w:t>
      </w:r>
    </w:p>
    <w:p w14:paraId="4FFCB522" w14:textId="77777777" w:rsidR="00182B77" w:rsidRPr="00404223" w:rsidRDefault="00182B77" w:rsidP="00182B77">
      <w:pPr>
        <w:ind w:right="-1"/>
        <w:jc w:val="both"/>
        <w:rPr>
          <w:rFonts w:ascii="Calibri" w:eastAsia="Calibri" w:hAnsi="Calibri" w:cs="Calibri"/>
          <w:lang w:val="es-BO"/>
        </w:rPr>
      </w:pPr>
    </w:p>
    <w:p w14:paraId="2CBDAE66" w14:textId="77777777" w:rsidR="00182B77" w:rsidRPr="00404223" w:rsidRDefault="00182B77" w:rsidP="00182B77">
      <w:pPr>
        <w:ind w:right="-1"/>
        <w:jc w:val="both"/>
        <w:rPr>
          <w:rFonts w:ascii="Calibri" w:eastAsia="Calibri" w:hAnsi="Calibri" w:cs="Calibri"/>
          <w:b/>
          <w:bCs/>
          <w:lang w:val="es-BO"/>
        </w:rPr>
      </w:pPr>
      <w:r w:rsidRPr="00404223">
        <w:rPr>
          <w:rFonts w:ascii="Calibri" w:eastAsia="Calibri" w:hAnsi="Calibri" w:cs="Calibri"/>
          <w:b/>
          <w:bCs/>
          <w:lang w:val="es-BO"/>
        </w:rPr>
        <w:t>Algunas definiciones preliminares que se recomienda se consideren en la conceptualización de la herramienta</w:t>
      </w:r>
      <w:r w:rsidRPr="00404223">
        <w:rPr>
          <w:rStyle w:val="Refdenotaalpie"/>
          <w:rFonts w:ascii="Calibri" w:eastAsia="Calibri" w:hAnsi="Calibri" w:cs="Calibri"/>
          <w:b/>
          <w:bCs/>
          <w:lang w:val="es-BO"/>
        </w:rPr>
        <w:footnoteReference w:id="11"/>
      </w:r>
      <w:r w:rsidRPr="00404223">
        <w:rPr>
          <w:rFonts w:ascii="Calibri" w:eastAsia="Calibri" w:hAnsi="Calibri" w:cs="Calibri"/>
          <w:b/>
          <w:bCs/>
          <w:lang w:val="es-BO"/>
        </w:rPr>
        <w:t>:</w:t>
      </w:r>
    </w:p>
    <w:p w14:paraId="03D838C1" w14:textId="77777777" w:rsidR="00182B77" w:rsidRPr="00404223" w:rsidRDefault="00182B77" w:rsidP="00182B77">
      <w:pPr>
        <w:pStyle w:val="Prrafodelista"/>
        <w:numPr>
          <w:ilvl w:val="0"/>
          <w:numId w:val="51"/>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Actividad: Conjunto de tareas, rutinas o diligencias que realiza el ejecutor. </w:t>
      </w:r>
    </w:p>
    <w:p w14:paraId="1905F259" w14:textId="77777777" w:rsidR="00182B77" w:rsidRPr="00404223" w:rsidRDefault="00182B77" w:rsidP="00182B77">
      <w:pPr>
        <w:pStyle w:val="Prrafodelista"/>
        <w:ind w:right="-1"/>
        <w:jc w:val="both"/>
        <w:rPr>
          <w:rFonts w:ascii="Calibri" w:eastAsia="Calibri" w:hAnsi="Calibri" w:cs="Calibri"/>
          <w:lang w:val="es-BO"/>
        </w:rPr>
      </w:pPr>
    </w:p>
    <w:p w14:paraId="142EF695" w14:textId="77777777" w:rsidR="00182B77" w:rsidRPr="00404223" w:rsidRDefault="00182B77" w:rsidP="00182B77">
      <w:pPr>
        <w:pStyle w:val="Prrafodelista"/>
        <w:numPr>
          <w:ilvl w:val="0"/>
          <w:numId w:val="51"/>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Ruta causal: Secuencia lógica de actividades, e hitos que determinan la concreción de un resultado.</w:t>
      </w:r>
    </w:p>
    <w:p w14:paraId="68B67915" w14:textId="77777777" w:rsidR="00182B77" w:rsidRPr="00404223" w:rsidRDefault="00182B77" w:rsidP="00182B77">
      <w:pPr>
        <w:pStyle w:val="Prrafodelista"/>
        <w:ind w:right="-1"/>
        <w:jc w:val="both"/>
        <w:rPr>
          <w:rFonts w:ascii="Calibri" w:eastAsia="Calibri" w:hAnsi="Calibri" w:cs="Calibri"/>
          <w:lang w:val="es-BO"/>
        </w:rPr>
      </w:pPr>
    </w:p>
    <w:p w14:paraId="3B501B5B" w14:textId="77777777" w:rsidR="00182B77" w:rsidRPr="00404223" w:rsidRDefault="00182B77" w:rsidP="00182B77">
      <w:pPr>
        <w:pStyle w:val="Prrafodelista"/>
        <w:numPr>
          <w:ilvl w:val="0"/>
          <w:numId w:val="57"/>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lastRenderedPageBreak/>
        <w:t>Actividad crítica:  actividad indispensable para la concreción de un producto. La no concreción de estas puede afectar la estrategia. Este es determinado a partir del taller de arranque entre el Banco y el OE.</w:t>
      </w:r>
    </w:p>
    <w:p w14:paraId="0B364E26" w14:textId="77777777" w:rsidR="00182B77" w:rsidRPr="00404223" w:rsidRDefault="00182B77" w:rsidP="00182B77">
      <w:pPr>
        <w:pStyle w:val="Prrafodelista"/>
        <w:ind w:right="-1"/>
        <w:jc w:val="both"/>
        <w:rPr>
          <w:rFonts w:ascii="Calibri" w:eastAsia="Calibri" w:hAnsi="Calibri" w:cs="Calibri"/>
          <w:lang w:val="es-BO"/>
        </w:rPr>
      </w:pPr>
      <w:r w:rsidRPr="00404223">
        <w:rPr>
          <w:rFonts w:ascii="Calibri" w:eastAsia="Calibri" w:hAnsi="Calibri" w:cs="Calibri"/>
          <w:lang w:val="es-BO"/>
        </w:rPr>
        <w:t xml:space="preserve">   </w:t>
      </w:r>
    </w:p>
    <w:p w14:paraId="3D60C459" w14:textId="77777777" w:rsidR="00182B77" w:rsidRPr="00404223" w:rsidRDefault="00182B77" w:rsidP="00182B77">
      <w:pPr>
        <w:pStyle w:val="Prrafodelista"/>
        <w:numPr>
          <w:ilvl w:val="0"/>
          <w:numId w:val="57"/>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Ruta crítica: Secuencia de actividades críticas que determinan la duración más larga total del proyecto. </w:t>
      </w:r>
    </w:p>
    <w:p w14:paraId="44595B2E" w14:textId="77777777" w:rsidR="00182B77" w:rsidRPr="00404223" w:rsidRDefault="00182B77" w:rsidP="00182B77">
      <w:pPr>
        <w:pStyle w:val="Prrafodelista"/>
        <w:ind w:right="-1"/>
        <w:jc w:val="both"/>
        <w:rPr>
          <w:rFonts w:ascii="Calibri" w:eastAsia="Calibri" w:hAnsi="Calibri" w:cs="Calibri"/>
          <w:lang w:val="es-BO"/>
        </w:rPr>
      </w:pPr>
    </w:p>
    <w:p w14:paraId="330BCD2D" w14:textId="77777777" w:rsidR="00182B77" w:rsidRPr="00404223" w:rsidRDefault="00182B77" w:rsidP="00182B77">
      <w:pPr>
        <w:pStyle w:val="Prrafodelista"/>
        <w:numPr>
          <w:ilvl w:val="0"/>
          <w:numId w:val="57"/>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Actividad estratégica: como resultado de una actividad de este tipo, puede ser necesarios generar ajustes estratégicos a nivel de proyecto.</w:t>
      </w:r>
    </w:p>
    <w:p w14:paraId="66CB0C8A" w14:textId="77777777" w:rsidR="00182B77" w:rsidRPr="00404223" w:rsidRDefault="00182B77" w:rsidP="00182B77">
      <w:pPr>
        <w:pStyle w:val="Prrafodelista"/>
        <w:ind w:right="-1"/>
        <w:jc w:val="both"/>
        <w:rPr>
          <w:rFonts w:ascii="Calibri" w:eastAsia="Calibri" w:hAnsi="Calibri" w:cs="Calibri"/>
          <w:lang w:val="es-BO"/>
        </w:rPr>
      </w:pPr>
    </w:p>
    <w:p w14:paraId="16ACF821" w14:textId="77777777" w:rsidR="00182B77" w:rsidRPr="00404223" w:rsidRDefault="00182B77" w:rsidP="00182B77">
      <w:pPr>
        <w:pStyle w:val="Prrafodelista"/>
        <w:numPr>
          <w:ilvl w:val="0"/>
          <w:numId w:val="57"/>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 Estrategia: Plan general de acción diseñado para alcanzar objetivos específicos.  </w:t>
      </w:r>
    </w:p>
    <w:p w14:paraId="04B7D658" w14:textId="77777777" w:rsidR="00182B77" w:rsidRPr="00404223" w:rsidRDefault="00182B77" w:rsidP="00182B77">
      <w:pPr>
        <w:pStyle w:val="Prrafodelista"/>
        <w:ind w:right="-1"/>
        <w:jc w:val="both"/>
        <w:rPr>
          <w:rFonts w:ascii="Calibri" w:eastAsia="Calibri" w:hAnsi="Calibri" w:cs="Calibri"/>
          <w:lang w:val="es-BO"/>
        </w:rPr>
      </w:pPr>
    </w:p>
    <w:p w14:paraId="1BA6A4F8" w14:textId="77777777" w:rsidR="00182B77" w:rsidRPr="00404223" w:rsidRDefault="00182B77" w:rsidP="00182B77">
      <w:pPr>
        <w:pStyle w:val="Prrafodelista"/>
        <w:numPr>
          <w:ilvl w:val="0"/>
          <w:numId w:val="57"/>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Planificación: Proceso y efecto de organizar con método y estructura los objetivos trazados en un tiempo y espacio.</w:t>
      </w:r>
    </w:p>
    <w:p w14:paraId="63137E01" w14:textId="77777777" w:rsidR="00182B77" w:rsidRPr="00404223" w:rsidRDefault="00182B77" w:rsidP="00182B77">
      <w:pPr>
        <w:pStyle w:val="Prrafodelista"/>
        <w:ind w:right="-1"/>
        <w:jc w:val="both"/>
        <w:rPr>
          <w:rFonts w:ascii="Calibri" w:eastAsia="Calibri" w:hAnsi="Calibri" w:cs="Calibri"/>
          <w:lang w:val="es-BO"/>
        </w:rPr>
      </w:pPr>
    </w:p>
    <w:p w14:paraId="7DD5EA3D" w14:textId="77777777" w:rsidR="00182B77" w:rsidRPr="00404223" w:rsidRDefault="00182B77" w:rsidP="00182B77">
      <w:pPr>
        <w:pStyle w:val="Prrafodelista"/>
        <w:numPr>
          <w:ilvl w:val="0"/>
          <w:numId w:val="56"/>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Hito: evento que marca el cumplimiento de una etapa relevante en la concreción de un Producto durante la ejecución del proyecto.  </w:t>
      </w:r>
    </w:p>
    <w:p w14:paraId="12882C5C" w14:textId="77777777" w:rsidR="00182B77" w:rsidRPr="00404223" w:rsidRDefault="00182B77" w:rsidP="00182B77">
      <w:pPr>
        <w:pStyle w:val="Prrafodelista"/>
        <w:ind w:right="-1"/>
        <w:jc w:val="both"/>
        <w:rPr>
          <w:rFonts w:ascii="Calibri" w:eastAsia="Calibri" w:hAnsi="Calibri" w:cs="Calibri"/>
          <w:lang w:val="es-BO"/>
        </w:rPr>
      </w:pPr>
    </w:p>
    <w:p w14:paraId="0D1A8530" w14:textId="77777777" w:rsidR="00182B77" w:rsidRPr="00404223" w:rsidRDefault="00182B77" w:rsidP="00182B77">
      <w:pPr>
        <w:pStyle w:val="Prrafodelista"/>
        <w:numPr>
          <w:ilvl w:val="0"/>
          <w:numId w:val="55"/>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Producto: definición dada en la Matriz de Resultado. </w:t>
      </w:r>
    </w:p>
    <w:p w14:paraId="4D744C04" w14:textId="77777777" w:rsidR="00182B77" w:rsidRPr="00404223" w:rsidRDefault="00182B77" w:rsidP="00182B77">
      <w:pPr>
        <w:pStyle w:val="Prrafodelista"/>
        <w:ind w:right="-1"/>
        <w:jc w:val="both"/>
        <w:rPr>
          <w:rFonts w:ascii="Calibri" w:eastAsia="Calibri" w:hAnsi="Calibri" w:cs="Calibri"/>
          <w:lang w:val="es-BO"/>
        </w:rPr>
      </w:pPr>
    </w:p>
    <w:p w14:paraId="01951D88" w14:textId="77777777" w:rsidR="00182B77" w:rsidRPr="00404223" w:rsidRDefault="00182B77" w:rsidP="00182B77">
      <w:pPr>
        <w:pStyle w:val="Prrafodelista"/>
        <w:numPr>
          <w:ilvl w:val="0"/>
          <w:numId w:val="54"/>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Resultado: definición dada en la Matriz de Resultados.  </w:t>
      </w:r>
    </w:p>
    <w:p w14:paraId="509AA958" w14:textId="77777777" w:rsidR="00182B77" w:rsidRPr="00404223" w:rsidRDefault="00182B77" w:rsidP="00182B77">
      <w:pPr>
        <w:pStyle w:val="Prrafodelista"/>
        <w:ind w:right="-1"/>
        <w:jc w:val="both"/>
        <w:rPr>
          <w:rFonts w:ascii="Calibri" w:eastAsia="Calibri" w:hAnsi="Calibri" w:cs="Calibri"/>
          <w:lang w:val="es-BO"/>
        </w:rPr>
      </w:pPr>
    </w:p>
    <w:p w14:paraId="585F84FD" w14:textId="77777777" w:rsidR="00182B77" w:rsidRPr="00404223" w:rsidRDefault="00182B77" w:rsidP="00182B77">
      <w:pPr>
        <w:pStyle w:val="Prrafodelista"/>
        <w:numPr>
          <w:ilvl w:val="0"/>
          <w:numId w:val="53"/>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Encadenamiento: se trata de la conexión de dos o más actividades para concretar un producto. También se puede dar el encadenamiento entre productos que impactan o no en el cumplimiento de un resultado. Este es determinado a partir del taller de arranque con acuerdo entre el Banco y el OE. </w:t>
      </w:r>
    </w:p>
    <w:p w14:paraId="637DB20E" w14:textId="77777777" w:rsidR="00182B77" w:rsidRPr="00404223" w:rsidRDefault="00182B77" w:rsidP="00182B77">
      <w:pPr>
        <w:pStyle w:val="Prrafodelista"/>
        <w:ind w:right="-1"/>
        <w:jc w:val="both"/>
        <w:rPr>
          <w:rFonts w:ascii="Calibri" w:eastAsia="Calibri" w:hAnsi="Calibri" w:cs="Calibri"/>
          <w:lang w:val="es-BO"/>
        </w:rPr>
      </w:pPr>
    </w:p>
    <w:p w14:paraId="68249C40" w14:textId="77777777" w:rsidR="00182B77" w:rsidRPr="00404223" w:rsidRDefault="00182B77" w:rsidP="00182B77">
      <w:pPr>
        <w:pStyle w:val="Prrafodelista"/>
        <w:numPr>
          <w:ilvl w:val="0"/>
          <w:numId w:val="53"/>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Peso específico: Grado de avance físico que representa la concreción de una actividad, hito o producto. Este puede estar referido a la concreción de un elemento</w:t>
      </w:r>
      <w:r w:rsidRPr="00404223">
        <w:rPr>
          <w:rStyle w:val="Refdenotaalpie"/>
          <w:rFonts w:ascii="Calibri" w:eastAsia="Calibri" w:hAnsi="Calibri" w:cs="Calibri"/>
          <w:lang w:val="es-BO"/>
        </w:rPr>
        <w:footnoteReference w:id="12"/>
      </w:r>
      <w:r w:rsidRPr="00404223">
        <w:rPr>
          <w:rFonts w:ascii="Calibri" w:eastAsia="Calibri" w:hAnsi="Calibri" w:cs="Calibri"/>
          <w:lang w:val="es-BO"/>
        </w:rPr>
        <w:t xml:space="preserve"> superior, por ejemplo, cuanto peso específico tiene una actividad en la concreción de un determinado hito, o peso específico de un producto en el logro de un resultado. Nos permite tener aproximaciones sobre el avance de la operación, verificando el cumplimiento de algunas actividades, hitos o productos.</w:t>
      </w:r>
    </w:p>
    <w:p w14:paraId="5F8B22EF" w14:textId="77777777" w:rsidR="00182B77" w:rsidRPr="00404223" w:rsidRDefault="00182B77" w:rsidP="00182B77">
      <w:pPr>
        <w:pStyle w:val="Prrafodelista"/>
        <w:ind w:right="-1"/>
        <w:jc w:val="both"/>
        <w:rPr>
          <w:rFonts w:ascii="Calibri" w:eastAsia="Calibri" w:hAnsi="Calibri" w:cs="Calibri"/>
          <w:lang w:val="es-BO"/>
        </w:rPr>
      </w:pPr>
    </w:p>
    <w:p w14:paraId="77C802F0" w14:textId="77777777" w:rsidR="00182B77" w:rsidRPr="00404223" w:rsidRDefault="00182B77" w:rsidP="00182B77">
      <w:pPr>
        <w:pStyle w:val="Prrafodelista"/>
        <w:numPr>
          <w:ilvl w:val="0"/>
          <w:numId w:val="53"/>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Avance presupuestario: cuánto porcentaje del presupuesto estimado para un determinado producto representa una actividad o hito o mitigación de riesgos. Este es determinado a partir del acuerdo entre el Banco y el OE. Nos permite tener aproximación sobre el avance financiero de una operación, sin tener la contabilidad del OE, en función al cumplimiento de algunas actividades, hitos o productos.</w:t>
      </w:r>
    </w:p>
    <w:p w14:paraId="4F25A267" w14:textId="77777777" w:rsidR="00182B77" w:rsidRPr="00404223" w:rsidRDefault="00182B77" w:rsidP="00182B77">
      <w:pPr>
        <w:pStyle w:val="Prrafodelista"/>
        <w:ind w:right="-1"/>
        <w:jc w:val="both"/>
        <w:rPr>
          <w:rFonts w:ascii="Calibri" w:eastAsia="Calibri" w:hAnsi="Calibri" w:cs="Calibri"/>
          <w:lang w:val="es-BO"/>
        </w:rPr>
      </w:pPr>
    </w:p>
    <w:p w14:paraId="71D434F0" w14:textId="77777777" w:rsidR="00182B77" w:rsidRPr="00404223" w:rsidRDefault="00182B77" w:rsidP="00182B77">
      <w:pPr>
        <w:pStyle w:val="Prrafodelista"/>
        <w:numPr>
          <w:ilvl w:val="0"/>
          <w:numId w:val="50"/>
        </w:numPr>
        <w:spacing w:after="160" w:line="259" w:lineRule="auto"/>
        <w:ind w:right="-1"/>
        <w:contextualSpacing/>
        <w:jc w:val="both"/>
        <w:rPr>
          <w:rFonts w:ascii="Calibri" w:eastAsia="Calibri" w:hAnsi="Calibri" w:cs="Calibri"/>
          <w:lang w:val="es-BO"/>
        </w:rPr>
      </w:pPr>
      <w:r w:rsidRPr="00404223">
        <w:rPr>
          <w:rFonts w:ascii="Calibri" w:eastAsia="Calibri" w:hAnsi="Calibri" w:cs="Calibri"/>
          <w:b/>
          <w:bCs/>
          <w:lang w:val="es-BO"/>
        </w:rPr>
        <w:lastRenderedPageBreak/>
        <w:t xml:space="preserve">Acciones, flujos y procesos iniciales relevados: </w:t>
      </w:r>
      <w:r w:rsidRPr="00404223">
        <w:rPr>
          <w:rFonts w:ascii="Calibri" w:eastAsia="Calibri" w:hAnsi="Calibri" w:cs="Calibri"/>
          <w:lang w:val="es-BO"/>
        </w:rPr>
        <w:t xml:space="preserve">La herramienta extraerá información clave, seleccionada por el usuario, de varias fuentes:  MR, MRI, PAC, POA y flujo financiero, algunos de los ejemplos de información a extraer son: resultados, productos (incluyendo su plazo de ejecución) (MR), presupuesto por producto (Presupuesto Detallado). </w:t>
      </w:r>
    </w:p>
    <w:p w14:paraId="74FFCE20" w14:textId="77777777" w:rsidR="00182B77" w:rsidRPr="00404223" w:rsidRDefault="00182B77" w:rsidP="00182B77">
      <w:pPr>
        <w:pStyle w:val="Prrafodelista"/>
        <w:ind w:right="-1"/>
        <w:jc w:val="both"/>
        <w:rPr>
          <w:rFonts w:ascii="Calibri" w:eastAsia="Calibri" w:hAnsi="Calibri" w:cs="Calibri"/>
          <w:lang w:val="es-BO"/>
        </w:rPr>
      </w:pPr>
    </w:p>
    <w:p w14:paraId="1493940B" w14:textId="77777777" w:rsidR="00182B77" w:rsidRPr="00404223" w:rsidRDefault="00182B77" w:rsidP="00182B77">
      <w:pPr>
        <w:pStyle w:val="Prrafodelista"/>
        <w:numPr>
          <w:ilvl w:val="0"/>
          <w:numId w:val="50"/>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La herramienta deberá ofrecer la posibilidad de tomar información de otras herramientas, por ejemplo, se debería poder seleccionar algunos productos y resultados de la MR para poder construir una planificación parcial de ser necesario. </w:t>
      </w:r>
    </w:p>
    <w:p w14:paraId="7CA32B8E" w14:textId="77777777" w:rsidR="00182B77" w:rsidRPr="00404223" w:rsidRDefault="00182B77" w:rsidP="00182B77">
      <w:pPr>
        <w:pStyle w:val="Prrafodelista"/>
        <w:ind w:right="-1"/>
        <w:jc w:val="both"/>
        <w:rPr>
          <w:rFonts w:ascii="Calibri" w:eastAsia="Calibri" w:hAnsi="Calibri" w:cs="Calibri"/>
          <w:lang w:val="es-BO"/>
        </w:rPr>
      </w:pPr>
    </w:p>
    <w:p w14:paraId="1ACAE451" w14:textId="77777777" w:rsidR="00182B77" w:rsidRPr="00404223" w:rsidRDefault="00182B77" w:rsidP="00182B77">
      <w:pPr>
        <w:pStyle w:val="Prrafodelista"/>
        <w:numPr>
          <w:ilvl w:val="0"/>
          <w:numId w:val="50"/>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La herramienta debe vincular los contratos de obra realizados con los Productos asociados (es decir vincular el PAC con la nueva herramienta). </w:t>
      </w:r>
    </w:p>
    <w:p w14:paraId="74A5C978" w14:textId="77777777" w:rsidR="00182B77" w:rsidRPr="00404223" w:rsidRDefault="00182B77" w:rsidP="00182B77">
      <w:pPr>
        <w:pStyle w:val="Prrafodelista"/>
        <w:ind w:right="-1"/>
        <w:jc w:val="both"/>
        <w:rPr>
          <w:rFonts w:ascii="Calibri" w:eastAsia="Calibri" w:hAnsi="Calibri" w:cs="Calibri"/>
          <w:lang w:val="es-BO"/>
        </w:rPr>
      </w:pPr>
      <w:r w:rsidRPr="00404223">
        <w:rPr>
          <w:rFonts w:ascii="Calibri" w:eastAsia="Calibri" w:hAnsi="Calibri" w:cs="Calibri"/>
          <w:lang w:val="es-BO"/>
        </w:rPr>
        <w:t xml:space="preserve"> </w:t>
      </w:r>
    </w:p>
    <w:p w14:paraId="172EFCD4" w14:textId="77777777" w:rsidR="00182B77" w:rsidRPr="00404223" w:rsidRDefault="00182B77" w:rsidP="00182B77">
      <w:pPr>
        <w:pStyle w:val="Prrafodelista"/>
        <w:numPr>
          <w:ilvl w:val="0"/>
          <w:numId w:val="52"/>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La herramienta, extraerá algunos insumos directamente de la MR, MRI, PAC, ISP y flujo financiero, no obstante, existen otros elementos que deberán ser incorporados a partir de esos insumos. Por ejemplo: Incorporación de actividades críticas; definiciones de encadenamientos; definición de actividades estratégicas, incorporación de hitos.</w:t>
      </w:r>
    </w:p>
    <w:p w14:paraId="00A60ACA" w14:textId="77777777" w:rsidR="00182B77" w:rsidRPr="00404223" w:rsidRDefault="00182B77" w:rsidP="00182B77">
      <w:pPr>
        <w:pStyle w:val="Prrafodelista"/>
        <w:ind w:right="-1"/>
        <w:jc w:val="both"/>
        <w:rPr>
          <w:rFonts w:ascii="Calibri" w:eastAsia="Calibri" w:hAnsi="Calibri" w:cs="Calibri"/>
          <w:lang w:val="es-BO"/>
        </w:rPr>
      </w:pPr>
    </w:p>
    <w:p w14:paraId="7CF89C94" w14:textId="77777777" w:rsidR="00182B77" w:rsidRPr="00404223" w:rsidRDefault="00182B77" w:rsidP="00182B77">
      <w:pPr>
        <w:pStyle w:val="Prrafodelista"/>
        <w:numPr>
          <w:ilvl w:val="0"/>
          <w:numId w:val="52"/>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La herramienta permitirá asignar el peso específico de cada elemento en términos de grado de avance físico y avance presupuestal (financiero); también permitirá determinar si el elemento se encuentra encadenado o no a otro; y si la actividad es crítica o no y cuál es el nivel de holgura. </w:t>
      </w:r>
    </w:p>
    <w:p w14:paraId="689BD89E" w14:textId="77777777" w:rsidR="00182B77" w:rsidRPr="00404223" w:rsidRDefault="00182B77" w:rsidP="00182B77">
      <w:pPr>
        <w:pStyle w:val="Prrafodelista"/>
        <w:ind w:right="-1"/>
        <w:jc w:val="both"/>
        <w:rPr>
          <w:rFonts w:ascii="Calibri" w:eastAsia="Calibri" w:hAnsi="Calibri" w:cs="Calibri"/>
          <w:lang w:val="es-BO"/>
        </w:rPr>
      </w:pPr>
    </w:p>
    <w:p w14:paraId="3DD21EB5" w14:textId="77777777" w:rsidR="00182B77" w:rsidRPr="00404223" w:rsidRDefault="00182B77" w:rsidP="00182B77">
      <w:pPr>
        <w:pStyle w:val="Prrafodelista"/>
        <w:numPr>
          <w:ilvl w:val="0"/>
          <w:numId w:val="52"/>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La herramienta debe permitirle al usuario indicar cuando se finalizó una actividad crítica y/o se alcanzó un hito o producto. A partir de esta indicación, la herramienta podrá determinar el estado de cumplimiento de plazos y presupuesto, así como también el peso específico y el avance presupuestal.</w:t>
      </w:r>
    </w:p>
    <w:p w14:paraId="40F0E284" w14:textId="77777777" w:rsidR="00182B77" w:rsidRPr="00404223" w:rsidRDefault="00182B77" w:rsidP="00182B77">
      <w:pPr>
        <w:pStyle w:val="Prrafodelista"/>
        <w:ind w:right="-1"/>
        <w:jc w:val="both"/>
        <w:rPr>
          <w:rFonts w:ascii="Calibri" w:eastAsia="Calibri" w:hAnsi="Calibri" w:cs="Calibri"/>
          <w:lang w:val="es-BO"/>
        </w:rPr>
      </w:pPr>
    </w:p>
    <w:p w14:paraId="742EB6D8" w14:textId="77777777" w:rsidR="00182B77" w:rsidRPr="00404223" w:rsidRDefault="00182B77" w:rsidP="00182B77">
      <w:pPr>
        <w:pStyle w:val="Prrafodelista"/>
        <w:numPr>
          <w:ilvl w:val="0"/>
          <w:numId w:val="52"/>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La herramienta debe emitir alertas cuando se produzca algún desvío respecto a la planificación estipulada en la estrategia tanto a nivel de Objetivo Específico; Producto; Hito; Actividad crítica; y Actividad. Estos desvíos pueden ser tanto a nivel temporal como de recursos asignados y se calcularán en base al % de avance de concreción de los mencionados elementos. </w:t>
      </w:r>
    </w:p>
    <w:p w14:paraId="3F2974F4" w14:textId="77777777" w:rsidR="00182B77" w:rsidRPr="00404223" w:rsidRDefault="00182B77" w:rsidP="00182B77">
      <w:pPr>
        <w:pStyle w:val="Prrafodelista"/>
        <w:ind w:right="-1"/>
        <w:jc w:val="both"/>
        <w:rPr>
          <w:rFonts w:ascii="Calibri" w:eastAsia="Calibri" w:hAnsi="Calibri" w:cs="Calibri"/>
          <w:lang w:val="es-BO"/>
        </w:rPr>
      </w:pPr>
    </w:p>
    <w:p w14:paraId="3478917A" w14:textId="77777777" w:rsidR="00182B77" w:rsidRPr="00404223" w:rsidRDefault="00182B77" w:rsidP="00182B77">
      <w:pPr>
        <w:pStyle w:val="Prrafodelista"/>
        <w:numPr>
          <w:ilvl w:val="0"/>
          <w:numId w:val="52"/>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En el caso de demoras en el cumplimiento de actividades que están encadenadas, la herramienta deberá actualizar los plazos de cumplimiento para todos los entregables que son parte de la ruta causal.</w:t>
      </w:r>
    </w:p>
    <w:p w14:paraId="1071D130" w14:textId="77777777" w:rsidR="00182B77" w:rsidRPr="00404223" w:rsidRDefault="00182B77" w:rsidP="00182B77">
      <w:pPr>
        <w:pStyle w:val="Prrafodelista"/>
        <w:ind w:right="-1"/>
        <w:jc w:val="both"/>
        <w:rPr>
          <w:rFonts w:ascii="Calibri" w:eastAsia="Calibri" w:hAnsi="Calibri" w:cs="Calibri"/>
          <w:lang w:val="es-BO"/>
        </w:rPr>
      </w:pPr>
    </w:p>
    <w:p w14:paraId="7972C612" w14:textId="77777777" w:rsidR="00182B77" w:rsidRPr="00404223" w:rsidRDefault="00182B77" w:rsidP="00182B77">
      <w:pPr>
        <w:pStyle w:val="Prrafodelista"/>
        <w:numPr>
          <w:ilvl w:val="0"/>
          <w:numId w:val="52"/>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La herramienta debe permitir marcar una actividad o hito como estratégico. Una vez cumplida la actividad o hito, al reportar el cumplimiento, debe preguntar si el resultado obtenido altera la estrategia del Programa. En caso de tener una respuesta afirmativa debería disparar una alerta de replanificación.</w:t>
      </w:r>
    </w:p>
    <w:p w14:paraId="281F11A2" w14:textId="77777777" w:rsidR="00491233" w:rsidRPr="00404223" w:rsidRDefault="00491233" w:rsidP="00182B77">
      <w:pPr>
        <w:ind w:right="-1"/>
        <w:jc w:val="both"/>
        <w:rPr>
          <w:rFonts w:ascii="Calibri" w:eastAsia="Calibri" w:hAnsi="Calibri" w:cs="Calibri"/>
          <w:b/>
          <w:bCs/>
          <w:lang w:val="es-BO"/>
        </w:rPr>
      </w:pPr>
    </w:p>
    <w:p w14:paraId="4325A41D" w14:textId="0930970A"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lastRenderedPageBreak/>
        <w:t xml:space="preserve">REQUISITOS NO FUNCIONALES: </w:t>
      </w:r>
      <w:r w:rsidRPr="00404223">
        <w:rPr>
          <w:rFonts w:ascii="Calibri" w:eastAsia="Calibri" w:hAnsi="Calibri" w:cs="Calibri"/>
          <w:lang w:val="es-BO"/>
        </w:rPr>
        <w:t xml:space="preserve">-- </w:t>
      </w:r>
    </w:p>
    <w:p w14:paraId="1615C4E1" w14:textId="77777777" w:rsidR="00182B77" w:rsidRPr="00404223" w:rsidRDefault="00182B77" w:rsidP="00182B77">
      <w:pPr>
        <w:pStyle w:val="Prrafodelista"/>
        <w:numPr>
          <w:ilvl w:val="0"/>
          <w:numId w:val="48"/>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Considerando que una de las metas de la presente herramienta es simplificar el seguimiento, se espera que el formato de presentación sea amigable y de fácil lectura. </w:t>
      </w:r>
    </w:p>
    <w:p w14:paraId="5C2EA522" w14:textId="77777777" w:rsidR="00182B77" w:rsidRPr="00404223" w:rsidRDefault="00182B77" w:rsidP="00182B77">
      <w:pPr>
        <w:pStyle w:val="Prrafodelista"/>
        <w:ind w:right="-1"/>
        <w:jc w:val="both"/>
        <w:rPr>
          <w:rFonts w:ascii="Calibri" w:eastAsia="Calibri" w:hAnsi="Calibri" w:cs="Calibri"/>
          <w:lang w:val="es-BO"/>
        </w:rPr>
      </w:pPr>
    </w:p>
    <w:p w14:paraId="0481E871" w14:textId="77777777" w:rsidR="00182B77" w:rsidRPr="00404223" w:rsidRDefault="00182B77" w:rsidP="00182B77">
      <w:pPr>
        <w:pStyle w:val="Prrafodelista"/>
        <w:numPr>
          <w:ilvl w:val="0"/>
          <w:numId w:val="49"/>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t xml:space="preserve">Considerando que los usuarios de esta herramienta serán tanto funcionarios de FONPLATA como miembros de las Unidades Ejecutoras, se espera que la herramienta sea fácilmente asimilable pudiendo abrirse desde diferentes dispositivos. </w:t>
      </w:r>
    </w:p>
    <w:p w14:paraId="06BED76C" w14:textId="77777777" w:rsidR="00182B77" w:rsidRPr="00404223" w:rsidRDefault="00182B77" w:rsidP="00182B77">
      <w:pPr>
        <w:ind w:right="-1"/>
        <w:jc w:val="both"/>
        <w:rPr>
          <w:rFonts w:ascii="Calibri" w:eastAsia="Calibri" w:hAnsi="Calibri" w:cs="Calibri"/>
          <w:b/>
          <w:bCs/>
          <w:lang w:val="es-BO"/>
        </w:rPr>
      </w:pPr>
      <w:r w:rsidRPr="00404223">
        <w:rPr>
          <w:rFonts w:ascii="Calibri" w:eastAsia="Calibri" w:hAnsi="Calibri" w:cs="Calibri"/>
          <w:b/>
          <w:bCs/>
          <w:lang w:val="es-BO"/>
        </w:rPr>
        <w:t>Arquitectura:</w:t>
      </w:r>
    </w:p>
    <w:p w14:paraId="625B0FB1" w14:textId="77777777" w:rsidR="00182B77" w:rsidRPr="00404223" w:rsidRDefault="00182B77" w:rsidP="00182B77">
      <w:pPr>
        <w:numPr>
          <w:ilvl w:val="0"/>
          <w:numId w:val="67"/>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Estructura modular: Definir componentes funcionales independientes pero interconectados (por ejemplo, módulo de planificación, módulo de seguimiento físico-financiero, módulo de resultados, módulo de alertas, módulo de reportes agregados).</w:t>
      </w:r>
    </w:p>
    <w:p w14:paraId="5A75E1C0" w14:textId="77777777" w:rsidR="00182B77" w:rsidRPr="00404223" w:rsidRDefault="00182B77" w:rsidP="00182B77">
      <w:pPr>
        <w:numPr>
          <w:ilvl w:val="0"/>
          <w:numId w:val="67"/>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Flujos de información: Mapear y describir cómo se capturan, transforman y visualizan los datos desde la carga inicial hasta su presentación final, identificando puntos de entrada y salida de información.</w:t>
      </w:r>
    </w:p>
    <w:p w14:paraId="77626487" w14:textId="77777777" w:rsidR="00182B77" w:rsidRPr="00404223" w:rsidRDefault="00182B77" w:rsidP="00182B77">
      <w:pPr>
        <w:numPr>
          <w:ilvl w:val="0"/>
          <w:numId w:val="67"/>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 xml:space="preserve">Interoperabilidad: Establecer especificaciones para que la herramienta pueda integrarse en el futuro con otros sistemas institucionales (ERP, Data </w:t>
      </w:r>
      <w:proofErr w:type="spellStart"/>
      <w:r w:rsidRPr="00404223">
        <w:rPr>
          <w:rFonts w:ascii="Calibri" w:eastAsia="Calibri" w:hAnsi="Calibri" w:cs="Calibri"/>
          <w:lang w:val="es-BO"/>
        </w:rPr>
        <w:t>Warehouse</w:t>
      </w:r>
      <w:proofErr w:type="spellEnd"/>
      <w:r w:rsidRPr="00404223">
        <w:rPr>
          <w:rFonts w:ascii="Calibri" w:eastAsia="Calibri" w:hAnsi="Calibri" w:cs="Calibri"/>
          <w:lang w:val="es-BO"/>
        </w:rPr>
        <w:t>, sistemas de adquisiciones, plataformas de indicadores de efectividad).</w:t>
      </w:r>
    </w:p>
    <w:p w14:paraId="14B790D2" w14:textId="77777777" w:rsidR="00182B77" w:rsidRPr="00404223" w:rsidRDefault="00182B77" w:rsidP="00182B77">
      <w:pPr>
        <w:numPr>
          <w:ilvl w:val="0"/>
          <w:numId w:val="67"/>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Definición de usuarios y perfiles: Identificar roles de usuario (por ejemplo, especialistas temáticos del Banco, responsables de proyecto, técnicos de las OE) y definir los permisos, visualizaciones y funciones asociadas a cada perfil.</w:t>
      </w:r>
    </w:p>
    <w:p w14:paraId="613B92D7" w14:textId="77777777" w:rsidR="00182B77" w:rsidRPr="00404223" w:rsidRDefault="00182B77" w:rsidP="00182B77">
      <w:pPr>
        <w:numPr>
          <w:ilvl w:val="0"/>
          <w:numId w:val="67"/>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 xml:space="preserve">Lógica de negocio para medición de efectividad: Incorporar reglas que permitan calcular de manera automática el avance hacia productos y resultados, </w:t>
      </w:r>
    </w:p>
    <w:p w14:paraId="457D380B" w14:textId="77777777" w:rsidR="00182B77" w:rsidRPr="00404223" w:rsidRDefault="00182B77" w:rsidP="00182B77">
      <w:pPr>
        <w:numPr>
          <w:ilvl w:val="0"/>
          <w:numId w:val="67"/>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Generación de reportes: Diseñar plantillas de salida para reportes ejecutivos, reportes técnicos y reportes de seguimiento, diferenciando niveles de agregación (proyecto, país, cartera) y formatos de uso (PDF, Excel, visualización interactiva).</w:t>
      </w:r>
    </w:p>
    <w:p w14:paraId="6FDBD416" w14:textId="77777777" w:rsidR="00182B77" w:rsidRPr="00404223" w:rsidRDefault="00182B77" w:rsidP="00182B77">
      <w:pPr>
        <w:numPr>
          <w:ilvl w:val="0"/>
          <w:numId w:val="67"/>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Alertas y gestión de riesgos: Definir criterios para emitir alertas automáticas por desviaciones en plazos, presupuestos o metas de resultados, y vincularlas a planes de mitigación</w:t>
      </w:r>
    </w:p>
    <w:p w14:paraId="5F6444E1" w14:textId="77777777" w:rsidR="00182B77" w:rsidRPr="00404223" w:rsidRDefault="00182B77" w:rsidP="00182B77">
      <w:pPr>
        <w:ind w:right="-1"/>
        <w:jc w:val="both"/>
        <w:rPr>
          <w:rFonts w:ascii="Calibri" w:eastAsia="Calibri" w:hAnsi="Calibri" w:cs="Calibri"/>
          <w:b/>
          <w:bCs/>
          <w:lang w:val="es-BO"/>
        </w:rPr>
      </w:pPr>
      <w:r w:rsidRPr="00404223">
        <w:rPr>
          <w:rFonts w:ascii="Calibri" w:eastAsia="Calibri" w:hAnsi="Calibri" w:cs="Calibri"/>
          <w:b/>
          <w:bCs/>
          <w:lang w:val="es-BO"/>
        </w:rPr>
        <w:t>Usabilidad y adaptabilidad</w:t>
      </w:r>
    </w:p>
    <w:p w14:paraId="24B3535E" w14:textId="77777777" w:rsidR="00182B77" w:rsidRPr="00404223" w:rsidRDefault="00182B77" w:rsidP="00182B77">
      <w:pPr>
        <w:numPr>
          <w:ilvl w:val="0"/>
          <w:numId w:val="68"/>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Garantizar que el diseño conceptual priorice una experiencia de usuario intuitiva, con interfaces amigables, lenguaje claro y navegación sencilla.</w:t>
      </w:r>
    </w:p>
    <w:p w14:paraId="0E91F8A5" w14:textId="77777777" w:rsidR="00182B77" w:rsidRPr="00404223" w:rsidRDefault="00182B77" w:rsidP="00182B77">
      <w:pPr>
        <w:numPr>
          <w:ilvl w:val="0"/>
          <w:numId w:val="68"/>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Considerar la adaptabilidad para distintos dispositivos y entornos de conectividad, permitiendo un uso eficiente tanto en oficinas centrales como en terreno.</w:t>
      </w:r>
    </w:p>
    <w:p w14:paraId="10FC8DF6" w14:textId="77777777" w:rsidR="00182B77" w:rsidRPr="00404223" w:rsidRDefault="00182B77" w:rsidP="00182B77">
      <w:pPr>
        <w:ind w:right="-1"/>
        <w:jc w:val="both"/>
        <w:rPr>
          <w:rFonts w:ascii="Calibri" w:eastAsia="Calibri" w:hAnsi="Calibri" w:cs="Calibri"/>
          <w:b/>
          <w:bCs/>
          <w:lang w:val="es-BO"/>
        </w:rPr>
      </w:pPr>
      <w:r w:rsidRPr="00404223">
        <w:rPr>
          <w:rFonts w:ascii="Calibri" w:eastAsia="Calibri" w:hAnsi="Calibri" w:cs="Calibri"/>
          <w:b/>
          <w:bCs/>
          <w:lang w:val="es-BO"/>
        </w:rPr>
        <w:t>Sostenibilidad y escalabilidad</w:t>
      </w:r>
    </w:p>
    <w:p w14:paraId="43DEDCCD" w14:textId="77777777" w:rsidR="00182B77" w:rsidRPr="00404223" w:rsidRDefault="00182B77" w:rsidP="00182B77">
      <w:pPr>
        <w:numPr>
          <w:ilvl w:val="0"/>
          <w:numId w:val="69"/>
        </w:numPr>
        <w:spacing w:after="160" w:line="259" w:lineRule="auto"/>
        <w:ind w:right="-1"/>
        <w:jc w:val="both"/>
        <w:rPr>
          <w:rFonts w:ascii="Calibri" w:eastAsia="Calibri" w:hAnsi="Calibri" w:cs="Calibri"/>
          <w:lang w:val="es-BO"/>
        </w:rPr>
      </w:pPr>
      <w:r w:rsidRPr="00404223">
        <w:rPr>
          <w:rFonts w:ascii="Calibri" w:eastAsia="Calibri" w:hAnsi="Calibri" w:cs="Calibri"/>
          <w:lang w:val="es-BO"/>
        </w:rPr>
        <w:t>Incluir criterios para que la herramienta pueda evolucionar con nuevas funcionalidades, adaptarse a cambios normativos y atender futuras necesidades institucionales, sin perder compatibilidad con sus componentes originales.</w:t>
      </w:r>
    </w:p>
    <w:p w14:paraId="57C9746C" w14:textId="77777777" w:rsidR="00182B77" w:rsidRPr="00404223" w:rsidRDefault="00182B77" w:rsidP="00182B77">
      <w:pPr>
        <w:pStyle w:val="Prrafodelista"/>
        <w:numPr>
          <w:ilvl w:val="0"/>
          <w:numId w:val="69"/>
        </w:numPr>
        <w:spacing w:after="160" w:line="259" w:lineRule="auto"/>
        <w:ind w:right="-1"/>
        <w:contextualSpacing/>
        <w:jc w:val="both"/>
        <w:rPr>
          <w:rFonts w:ascii="Calibri" w:eastAsia="Calibri" w:hAnsi="Calibri" w:cs="Calibri"/>
          <w:lang w:val="es-BO"/>
        </w:rPr>
      </w:pPr>
      <w:r w:rsidRPr="00404223">
        <w:rPr>
          <w:rFonts w:ascii="Calibri" w:eastAsia="Calibri" w:hAnsi="Calibri" w:cs="Calibri"/>
          <w:lang w:val="es-BO"/>
        </w:rPr>
        <w:lastRenderedPageBreak/>
        <w:t>Considerando una potencial etapa de integración de esta herramienta a los sistemas tecnológicos de la VPO y FONPLATA, se espera una diagramación inicial de los requerimientos técnicos que el sistema debería tener para poder incorporar plenamente la herramienta, según los lineamientos de desarrollos tecnológicos del área de TEI y el Comité de Tecnología (Propuesta Operativa – PO).</w:t>
      </w:r>
    </w:p>
    <w:p w14:paraId="76AB301E" w14:textId="77777777" w:rsidR="00182B77" w:rsidRPr="00404223" w:rsidRDefault="00182B77" w:rsidP="00182B77">
      <w:pPr>
        <w:ind w:right="-1"/>
        <w:jc w:val="both"/>
        <w:rPr>
          <w:rFonts w:ascii="Calibri" w:eastAsia="Calibri" w:hAnsi="Calibri" w:cs="Calibri"/>
          <w:b/>
          <w:bCs/>
          <w:lang w:val="es-BO"/>
        </w:rPr>
      </w:pPr>
    </w:p>
    <w:p w14:paraId="2061D866" w14:textId="77777777" w:rsidR="00182B77" w:rsidRPr="00404223" w:rsidRDefault="00182B77" w:rsidP="00182B77">
      <w:pPr>
        <w:ind w:right="-1"/>
        <w:jc w:val="both"/>
        <w:rPr>
          <w:rFonts w:ascii="Calibri" w:eastAsia="Calibri" w:hAnsi="Calibri" w:cs="Calibri"/>
          <w:b/>
          <w:bCs/>
          <w:i/>
          <w:iCs/>
          <w:lang w:val="es-BO"/>
        </w:rPr>
      </w:pPr>
      <w:r w:rsidRPr="00404223">
        <w:rPr>
          <w:rFonts w:ascii="Calibri" w:eastAsia="Calibri" w:hAnsi="Calibri" w:cs="Calibri"/>
          <w:b/>
          <w:bCs/>
          <w:i/>
          <w:iCs/>
          <w:lang w:val="es-BO"/>
        </w:rPr>
        <w:t xml:space="preserve">      B.      PRODUCTO 2: Metodología participativa y de facilitación</w:t>
      </w:r>
    </w:p>
    <w:p w14:paraId="64B7914D"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Tal como se mencionó previamente, además de la herramienta en sí, se espera que el proveedor proponga una metodología participativa de construcción del plan, que permita ser efectiva en el uso y actualización de la herramienta. Se capacitará a los RP y equipo de Facilitación del Banco para la implementación en los Organismos Ejecutores, aplicando la metodología de facilitación propuesta por el consultor, que se podrá desarrollar en los Talleres de Arranque, Talleres de Planificación u otras Instancias a definir por la VPO. La metodología propuesta debe permitir que las personas involucradas en el proyecto se apropien de la herramienta y participen activamente en el proceso de planificación. La empresa consultora presentará diferentes técnicas y dinámicas que posteriormente pueden ser tomadas o adaptadas por </w:t>
      </w:r>
      <w:proofErr w:type="spellStart"/>
      <w:r w:rsidRPr="00404223">
        <w:rPr>
          <w:rFonts w:ascii="Calibri" w:eastAsia="Calibri" w:hAnsi="Calibri" w:cs="Calibri"/>
          <w:lang w:val="es-BO"/>
        </w:rPr>
        <w:t>RPs</w:t>
      </w:r>
      <w:proofErr w:type="spellEnd"/>
      <w:r w:rsidRPr="00404223">
        <w:rPr>
          <w:rFonts w:ascii="Calibri" w:eastAsia="Calibri" w:hAnsi="Calibri" w:cs="Calibri"/>
          <w:lang w:val="es-BO"/>
        </w:rPr>
        <w:t xml:space="preserve"> y equipo de facilitación, para implementar durante las actividades de planificación, permitiendo hacer más efectivas las instancias de planificación que se realizan entre el Banco y los OE.</w:t>
      </w:r>
    </w:p>
    <w:p w14:paraId="714E256A"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lang w:val="es-BO"/>
        </w:rPr>
        <w:t xml:space="preserve">En este sentido, si bien no hay una disposición exacta de cómo debería ser esta metodología, a continuación, se procederá a enumerar elementos para tener en cuenta: </w:t>
      </w:r>
    </w:p>
    <w:p w14:paraId="5DFE49AB" w14:textId="77777777" w:rsidR="00182B77" w:rsidRPr="00404223" w:rsidRDefault="00182B77" w:rsidP="00182B77">
      <w:pPr>
        <w:ind w:right="-1"/>
        <w:jc w:val="both"/>
        <w:rPr>
          <w:rFonts w:ascii="Calibri" w:eastAsia="Calibri" w:hAnsi="Calibri" w:cs="Calibri"/>
          <w:b/>
          <w:bCs/>
          <w:lang w:val="es-BO"/>
        </w:rPr>
      </w:pPr>
      <w:r w:rsidRPr="00404223">
        <w:rPr>
          <w:rFonts w:ascii="Calibri" w:eastAsia="Calibri" w:hAnsi="Calibri" w:cs="Calibri"/>
          <w:b/>
          <w:bCs/>
          <w:lang w:val="es-BO"/>
        </w:rPr>
        <w:t xml:space="preserve">OBJETIVOS Y ALCANCE DE LA PROPUESTA DE FACILITACIÓN CON LOS </w:t>
      </w:r>
      <w:proofErr w:type="spellStart"/>
      <w:r w:rsidRPr="00404223">
        <w:rPr>
          <w:rFonts w:ascii="Calibri" w:eastAsia="Calibri" w:hAnsi="Calibri" w:cs="Calibri"/>
          <w:b/>
          <w:bCs/>
          <w:lang w:val="es-BO"/>
        </w:rPr>
        <w:t>OE’s</w:t>
      </w:r>
      <w:proofErr w:type="spellEnd"/>
      <w:r w:rsidRPr="00404223">
        <w:rPr>
          <w:rFonts w:ascii="Calibri" w:eastAsia="Calibri" w:hAnsi="Calibri" w:cs="Calibri"/>
          <w:b/>
          <w:bCs/>
          <w:lang w:val="es-BO"/>
        </w:rPr>
        <w:t>: Definir los resultados</w:t>
      </w:r>
      <w:r w:rsidRPr="00404223">
        <w:rPr>
          <w:rFonts w:ascii="Calibri" w:eastAsia="Calibri" w:hAnsi="Calibri" w:cs="Calibri"/>
          <w:lang w:val="es-BO"/>
        </w:rPr>
        <w:t xml:space="preserve"> deseados y temas a abordar. </w:t>
      </w:r>
    </w:p>
    <w:p w14:paraId="7F5D1031"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t xml:space="preserve">PARTICIPANTES: Especificar el </w:t>
      </w:r>
      <w:r w:rsidRPr="00404223">
        <w:rPr>
          <w:rFonts w:ascii="Calibri" w:eastAsia="Calibri" w:hAnsi="Calibri" w:cs="Calibri"/>
          <w:lang w:val="es-BO"/>
        </w:rPr>
        <w:t>perfil de los participantes deseado (roles, responsabilidades y nivel de experiencia) así como personal necesario (funcionarios del Banco, Miembros del equipo técnico encargados del software, Vicepresidencias involucradas, etc.).</w:t>
      </w:r>
    </w:p>
    <w:p w14:paraId="3043174C"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t xml:space="preserve">DURACIÓN Y AGENDA:  Definir la </w:t>
      </w:r>
      <w:r w:rsidRPr="00404223">
        <w:rPr>
          <w:rFonts w:ascii="Calibri" w:eastAsia="Calibri" w:hAnsi="Calibri" w:cs="Calibri"/>
          <w:lang w:val="es-BO"/>
        </w:rPr>
        <w:t xml:space="preserve">duración del taller y agenda modelo. </w:t>
      </w:r>
    </w:p>
    <w:p w14:paraId="18E17CE1"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t xml:space="preserve">METODOLOGÍAS Y TÉCNICAS:  Incluir </w:t>
      </w:r>
      <w:r w:rsidRPr="00404223">
        <w:rPr>
          <w:rFonts w:ascii="Calibri" w:eastAsia="Calibri" w:hAnsi="Calibri" w:cs="Calibri"/>
          <w:lang w:val="es-BO"/>
        </w:rPr>
        <w:t xml:space="preserve">técnicas de facilitación plausibles de ser utilizadas. Por ejemplo: Facilitación visual, tormenta de ideas, grupos de discusión, etc. </w:t>
      </w:r>
    </w:p>
    <w:p w14:paraId="1D80750B"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t xml:space="preserve">MATERIALES Y RECURSOS: Proporcionar una </w:t>
      </w:r>
      <w:r w:rsidRPr="00404223">
        <w:rPr>
          <w:rFonts w:ascii="Calibri" w:eastAsia="Calibri" w:hAnsi="Calibri" w:cs="Calibri"/>
          <w:lang w:val="es-BO"/>
        </w:rPr>
        <w:t>lista de elementos necesarios (PPT, Guías de uso, etc.).</w:t>
      </w:r>
    </w:p>
    <w:p w14:paraId="6416EE67"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t xml:space="preserve">PRODUTOS A LOGRAR: </w:t>
      </w:r>
      <w:r w:rsidRPr="00404223">
        <w:rPr>
          <w:rFonts w:ascii="Calibri" w:eastAsia="Calibri" w:hAnsi="Calibri" w:cs="Calibri"/>
          <w:lang w:val="es-BO"/>
        </w:rPr>
        <w:t xml:space="preserve"> Asegurar los productos mínimos que deben ser alcanzados aplicando la metodología de facilitación propuesta. Por ejemplo, la información actualizada para los próximos 18 meses; acuerdo de responsables por cada producto / actividad crítica.</w:t>
      </w:r>
    </w:p>
    <w:p w14:paraId="5EC4C33A" w14:textId="77777777" w:rsidR="00182B77" w:rsidRPr="00404223" w:rsidRDefault="00182B77" w:rsidP="00182B77">
      <w:pPr>
        <w:ind w:right="-1"/>
        <w:jc w:val="both"/>
        <w:rPr>
          <w:rFonts w:ascii="Calibri" w:eastAsia="Calibri" w:hAnsi="Calibri" w:cs="Calibri"/>
          <w:lang w:val="es-BO"/>
        </w:rPr>
      </w:pPr>
      <w:r w:rsidRPr="00404223">
        <w:rPr>
          <w:rFonts w:ascii="Calibri" w:eastAsia="Calibri" w:hAnsi="Calibri" w:cs="Calibri"/>
          <w:b/>
          <w:bCs/>
          <w:lang w:val="es-BO"/>
        </w:rPr>
        <w:t xml:space="preserve">EVALUACIÓN Y SEGUIMIENTO: </w:t>
      </w:r>
      <w:r w:rsidRPr="00404223">
        <w:rPr>
          <w:rFonts w:ascii="Calibri" w:eastAsia="Calibri" w:hAnsi="Calibri" w:cs="Calibri"/>
          <w:lang w:val="es-BO"/>
        </w:rPr>
        <w:t xml:space="preserve">Definición de plan de seguimiento posterior al taller. </w:t>
      </w:r>
    </w:p>
    <w:p w14:paraId="3D8271CB" w14:textId="77777777" w:rsidR="00182B77" w:rsidRPr="00404223" w:rsidRDefault="00182B77" w:rsidP="00182B77">
      <w:pPr>
        <w:ind w:right="-1"/>
        <w:jc w:val="both"/>
        <w:rPr>
          <w:rFonts w:ascii="Calibri" w:eastAsia="Calibri" w:hAnsi="Calibri" w:cs="Calibri"/>
          <w:lang w:val="es-BO"/>
        </w:rPr>
      </w:pPr>
    </w:p>
    <w:p w14:paraId="0A27DC86" w14:textId="77777777" w:rsidR="00182B77" w:rsidRPr="00404223" w:rsidRDefault="00182B77" w:rsidP="00182B77">
      <w:pPr>
        <w:jc w:val="center"/>
        <w:rPr>
          <w:rFonts w:ascii="Calibri" w:hAnsi="Calibri" w:cs="Calibri"/>
          <w:lang w:val="es-BO"/>
        </w:rPr>
      </w:pPr>
    </w:p>
    <w:p w14:paraId="095362D2" w14:textId="174BF741" w:rsidR="00D10809" w:rsidRPr="00404223" w:rsidRDefault="00D10809" w:rsidP="00E14DA6">
      <w:pPr>
        <w:tabs>
          <w:tab w:val="left" w:pos="2029"/>
          <w:tab w:val="left" w:pos="4807"/>
          <w:tab w:val="left" w:pos="6552"/>
          <w:tab w:val="left" w:pos="7922"/>
        </w:tabs>
        <w:ind w:left="80"/>
        <w:rPr>
          <w:rFonts w:ascii="Aptos Narrow" w:hAnsi="Aptos Narrow"/>
          <w:color w:val="000000"/>
          <w:sz w:val="22"/>
          <w:szCs w:val="22"/>
          <w:lang w:val="es-BO"/>
        </w:rPr>
      </w:pPr>
      <w:r w:rsidRPr="00404223">
        <w:rPr>
          <w:rFonts w:ascii="Aptos" w:hAnsi="Aptos"/>
          <w:color w:val="000000"/>
          <w:sz w:val="18"/>
          <w:szCs w:val="18"/>
          <w:lang w:val="es-BO"/>
        </w:rPr>
        <w:tab/>
      </w:r>
    </w:p>
    <w:p w14:paraId="0EA55BB6" w14:textId="77777777" w:rsidR="00C17D4D" w:rsidRPr="00404223" w:rsidRDefault="00C17D4D" w:rsidP="00B25DA8">
      <w:pPr>
        <w:spacing w:before="120"/>
        <w:jc w:val="both"/>
        <w:rPr>
          <w:sz w:val="22"/>
          <w:szCs w:val="22"/>
          <w:highlight w:val="yellow"/>
          <w:lang w:val="es-BO"/>
        </w:rPr>
        <w:sectPr w:rsidR="00C17D4D" w:rsidRPr="00404223" w:rsidSect="00491233">
          <w:pgSz w:w="11907" w:h="16840" w:code="9"/>
          <w:pgMar w:top="1702" w:right="1275" w:bottom="1417" w:left="1560" w:header="709" w:footer="709" w:gutter="0"/>
          <w:cols w:space="708"/>
          <w:docGrid w:linePitch="360"/>
        </w:sectPr>
      </w:pPr>
    </w:p>
    <w:p w14:paraId="6F042C8E" w14:textId="66D6184A" w:rsidR="009A012F" w:rsidRPr="00404223" w:rsidRDefault="00473284" w:rsidP="00773C77">
      <w:pPr>
        <w:numPr>
          <w:ilvl w:val="12"/>
          <w:numId w:val="0"/>
        </w:numPr>
        <w:tabs>
          <w:tab w:val="left" w:leader="underscore" w:pos="6300"/>
        </w:tabs>
        <w:suppressAutoHyphens/>
        <w:spacing w:before="120" w:after="240"/>
        <w:jc w:val="center"/>
        <w:rPr>
          <w:b/>
          <w:sz w:val="22"/>
          <w:szCs w:val="22"/>
          <w:u w:val="single"/>
          <w:lang w:val="es-BO"/>
        </w:rPr>
      </w:pPr>
      <w:r w:rsidRPr="00404223">
        <w:rPr>
          <w:b/>
          <w:sz w:val="22"/>
          <w:szCs w:val="22"/>
          <w:u w:val="single"/>
          <w:lang w:val="es-BO"/>
        </w:rPr>
        <w:lastRenderedPageBreak/>
        <w:t>Anexo</w:t>
      </w:r>
      <w:r w:rsidR="009A012F" w:rsidRPr="00404223">
        <w:rPr>
          <w:b/>
          <w:sz w:val="22"/>
          <w:szCs w:val="22"/>
          <w:u w:val="single"/>
          <w:lang w:val="es-BO"/>
        </w:rPr>
        <w:t xml:space="preserve"> I</w:t>
      </w:r>
    </w:p>
    <w:p w14:paraId="0B192689" w14:textId="687518E5" w:rsidR="007959C3" w:rsidRPr="00404223" w:rsidRDefault="004E10AF" w:rsidP="008C3071">
      <w:pPr>
        <w:spacing w:before="120" w:after="120"/>
        <w:jc w:val="center"/>
        <w:rPr>
          <w:b/>
          <w:sz w:val="22"/>
          <w:szCs w:val="22"/>
          <w:lang w:val="es-BO"/>
        </w:rPr>
      </w:pPr>
      <w:r w:rsidRPr="00404223">
        <w:rPr>
          <w:b/>
          <w:sz w:val="22"/>
          <w:szCs w:val="22"/>
          <w:lang w:val="es-BO"/>
        </w:rPr>
        <w:t xml:space="preserve">MATRIZ DE EVALUACIÓN </w:t>
      </w:r>
      <w:r w:rsidR="00225123" w:rsidRPr="00404223">
        <w:rPr>
          <w:b/>
          <w:sz w:val="22"/>
          <w:szCs w:val="22"/>
          <w:lang w:val="es-BO"/>
        </w:rPr>
        <w:t xml:space="preserve">TÉCNICA </w:t>
      </w:r>
      <w:r w:rsidRPr="00404223">
        <w:rPr>
          <w:b/>
          <w:sz w:val="22"/>
          <w:szCs w:val="22"/>
          <w:lang w:val="es-BO"/>
        </w:rPr>
        <w:t>DE PROPUESTAS</w:t>
      </w:r>
    </w:p>
    <w:p w14:paraId="36E8EFBD" w14:textId="77777777" w:rsidR="00FF1A71" w:rsidRPr="00404223" w:rsidRDefault="00FF1A71" w:rsidP="008C3071">
      <w:pPr>
        <w:spacing w:before="120" w:after="120"/>
        <w:jc w:val="center"/>
        <w:rPr>
          <w:b/>
          <w:sz w:val="22"/>
          <w:szCs w:val="22"/>
          <w:u w:val="single"/>
          <w:lang w:val="es-BO"/>
        </w:rPr>
      </w:pPr>
    </w:p>
    <w:p w14:paraId="0E775378" w14:textId="59230DE3" w:rsidR="00FF1A71" w:rsidRPr="00404223" w:rsidRDefault="00FF1A71" w:rsidP="00FF1A71">
      <w:pPr>
        <w:spacing w:before="120" w:after="120"/>
        <w:jc w:val="both"/>
        <w:rPr>
          <w:bCs/>
          <w:sz w:val="22"/>
          <w:szCs w:val="22"/>
          <w:lang w:val="es-BO"/>
        </w:rPr>
      </w:pPr>
      <w:r w:rsidRPr="00404223">
        <w:rPr>
          <w:b/>
          <w:bCs/>
          <w:sz w:val="22"/>
          <w:szCs w:val="22"/>
          <w:lang w:val="es-BO"/>
        </w:rPr>
        <w:t>1. EXPERIENCIA DE LA FIRMA CONSULTORA</w:t>
      </w:r>
      <w:r w:rsidRPr="00404223">
        <w:rPr>
          <w:bCs/>
          <w:sz w:val="22"/>
          <w:szCs w:val="22"/>
          <w:lang w:val="es-BO"/>
        </w:rPr>
        <w:t xml:space="preserve"> — </w:t>
      </w:r>
      <w:r w:rsidRPr="00404223">
        <w:rPr>
          <w:bCs/>
          <w:i/>
          <w:iCs/>
          <w:sz w:val="22"/>
          <w:szCs w:val="22"/>
          <w:lang w:val="es-BO"/>
        </w:rPr>
        <w:t>Máximo 30 puntos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78"/>
        <w:gridCol w:w="8117"/>
        <w:gridCol w:w="1100"/>
      </w:tblGrid>
      <w:tr w:rsidR="00FF1A71" w:rsidRPr="00404223" w14:paraId="3D0068D9" w14:textId="77777777" w:rsidTr="00553DAE">
        <w:trPr>
          <w:tblHeader/>
          <w:tblCellSpacing w:w="15" w:type="dxa"/>
        </w:trPr>
        <w:tc>
          <w:tcPr>
            <w:tcW w:w="0" w:type="auto"/>
            <w:shd w:val="clear" w:color="auto" w:fill="D9D9D9" w:themeFill="background1" w:themeFillShade="D9"/>
            <w:vAlign w:val="center"/>
            <w:hideMark/>
          </w:tcPr>
          <w:p w14:paraId="0087C818" w14:textId="2A6DD882" w:rsidR="00FF1A71" w:rsidRPr="00404223" w:rsidRDefault="00FF1A71" w:rsidP="00FF1A71">
            <w:pPr>
              <w:spacing w:before="120" w:after="120"/>
              <w:jc w:val="center"/>
              <w:rPr>
                <w:b/>
                <w:bCs/>
                <w:sz w:val="22"/>
                <w:szCs w:val="22"/>
                <w:lang w:val="es-BO"/>
              </w:rPr>
            </w:pPr>
            <w:r w:rsidRPr="00404223">
              <w:rPr>
                <w:b/>
                <w:bCs/>
                <w:sz w:val="22"/>
                <w:szCs w:val="22"/>
                <w:lang w:val="es-BO"/>
              </w:rPr>
              <w:t>Subcriterios</w:t>
            </w:r>
          </w:p>
        </w:tc>
        <w:tc>
          <w:tcPr>
            <w:tcW w:w="8087" w:type="dxa"/>
            <w:shd w:val="clear" w:color="auto" w:fill="D9D9D9" w:themeFill="background1" w:themeFillShade="D9"/>
            <w:vAlign w:val="center"/>
            <w:hideMark/>
          </w:tcPr>
          <w:p w14:paraId="7413E5BB" w14:textId="1515261D" w:rsidR="00FF1A71" w:rsidRPr="00404223" w:rsidRDefault="00FF1A71" w:rsidP="00FF1A71">
            <w:pPr>
              <w:spacing w:before="120" w:after="120"/>
              <w:jc w:val="center"/>
              <w:rPr>
                <w:b/>
                <w:bCs/>
                <w:sz w:val="22"/>
                <w:szCs w:val="22"/>
                <w:lang w:val="es-BO"/>
              </w:rPr>
            </w:pPr>
            <w:r w:rsidRPr="00404223">
              <w:rPr>
                <w:b/>
                <w:bCs/>
                <w:sz w:val="22"/>
                <w:szCs w:val="22"/>
                <w:lang w:val="es-BO"/>
              </w:rPr>
              <w:t>Descripción</w:t>
            </w:r>
          </w:p>
        </w:tc>
        <w:tc>
          <w:tcPr>
            <w:tcW w:w="1055" w:type="dxa"/>
            <w:shd w:val="clear" w:color="auto" w:fill="D9D9D9" w:themeFill="background1" w:themeFillShade="D9"/>
            <w:vAlign w:val="center"/>
            <w:hideMark/>
          </w:tcPr>
          <w:p w14:paraId="3A612CCC" w14:textId="77777777" w:rsidR="00FF1A71" w:rsidRPr="00404223" w:rsidRDefault="00FF1A71" w:rsidP="00FF1A71">
            <w:pPr>
              <w:spacing w:before="120" w:after="120"/>
              <w:jc w:val="center"/>
              <w:rPr>
                <w:b/>
                <w:bCs/>
                <w:sz w:val="22"/>
                <w:szCs w:val="22"/>
                <w:lang w:val="es-BO"/>
              </w:rPr>
            </w:pPr>
            <w:r w:rsidRPr="00404223">
              <w:rPr>
                <w:b/>
                <w:bCs/>
                <w:sz w:val="22"/>
                <w:szCs w:val="22"/>
                <w:lang w:val="es-BO"/>
              </w:rPr>
              <w:t>Puntaje</w:t>
            </w:r>
          </w:p>
        </w:tc>
      </w:tr>
      <w:tr w:rsidR="00FF1A71" w:rsidRPr="00404223" w14:paraId="26E60984" w14:textId="77777777" w:rsidTr="00553DAE">
        <w:trPr>
          <w:tblCellSpacing w:w="15" w:type="dxa"/>
        </w:trPr>
        <w:tc>
          <w:tcPr>
            <w:tcW w:w="0" w:type="auto"/>
            <w:vAlign w:val="center"/>
            <w:hideMark/>
          </w:tcPr>
          <w:p w14:paraId="53C32565" w14:textId="67EA7EBA" w:rsidR="00FF1A71" w:rsidRPr="00404223" w:rsidRDefault="00FF1A71" w:rsidP="00FF1A71">
            <w:pPr>
              <w:spacing w:before="120" w:after="120"/>
              <w:jc w:val="both"/>
              <w:rPr>
                <w:bCs/>
                <w:sz w:val="22"/>
                <w:szCs w:val="22"/>
                <w:lang w:val="es-BO"/>
              </w:rPr>
            </w:pPr>
            <w:r w:rsidRPr="00404223">
              <w:rPr>
                <w:b/>
                <w:bCs/>
                <w:sz w:val="22"/>
                <w:szCs w:val="22"/>
                <w:lang w:val="es-BO"/>
              </w:rPr>
              <w:t>Experiencia general</w:t>
            </w:r>
            <w:r w:rsidRPr="00404223">
              <w:rPr>
                <w:b/>
                <w:bCs/>
                <w:color w:val="000000"/>
                <w:sz w:val="18"/>
                <w:szCs w:val="18"/>
                <w:lang w:val="es-BO"/>
              </w:rPr>
              <w:t xml:space="preserve"> </w:t>
            </w:r>
            <w:r w:rsidRPr="00404223">
              <w:rPr>
                <w:b/>
                <w:bCs/>
                <w:sz w:val="22"/>
                <w:szCs w:val="22"/>
                <w:lang w:val="es-BO"/>
              </w:rPr>
              <w:t>de la consultora o del consorcio en la realización de trabajos similares</w:t>
            </w:r>
          </w:p>
        </w:tc>
        <w:tc>
          <w:tcPr>
            <w:tcW w:w="8087" w:type="dxa"/>
            <w:vAlign w:val="center"/>
            <w:hideMark/>
          </w:tcPr>
          <w:p w14:paraId="76DD4433" w14:textId="77777777" w:rsidR="00FF1A71" w:rsidRPr="00404223" w:rsidRDefault="00FF1A71" w:rsidP="00FF1A71">
            <w:pPr>
              <w:spacing w:before="120" w:after="120"/>
              <w:jc w:val="both"/>
              <w:rPr>
                <w:bCs/>
                <w:sz w:val="22"/>
                <w:szCs w:val="22"/>
                <w:lang w:val="es-BO"/>
              </w:rPr>
            </w:pPr>
            <w:r w:rsidRPr="00404223">
              <w:rPr>
                <w:bCs/>
                <w:sz w:val="22"/>
                <w:szCs w:val="22"/>
                <w:lang w:val="es-BO"/>
              </w:rPr>
              <w:t xml:space="preserve">Consultorías en los últimos 10 años sobre diseño conceptual de herramientas de monitoreo, sistemas integrados, sistemas de planificación, tableros o arquitectura funcional. </w:t>
            </w:r>
          </w:p>
          <w:p w14:paraId="007E885C" w14:textId="5C06404A" w:rsidR="00FF1A71" w:rsidRPr="00404223" w:rsidRDefault="00FF1A71" w:rsidP="00FF1A71">
            <w:pPr>
              <w:spacing w:before="120" w:after="120"/>
              <w:jc w:val="both"/>
              <w:rPr>
                <w:bCs/>
                <w:sz w:val="22"/>
                <w:szCs w:val="22"/>
                <w:lang w:val="es-BO"/>
              </w:rPr>
            </w:pPr>
            <w:r w:rsidRPr="00404223">
              <w:rPr>
                <w:bCs/>
                <w:sz w:val="22"/>
                <w:szCs w:val="22"/>
                <w:lang w:val="es-BO"/>
              </w:rPr>
              <w:t xml:space="preserve">Se asignan </w:t>
            </w:r>
            <w:r w:rsidRPr="00404223">
              <w:rPr>
                <w:b/>
                <w:bCs/>
                <w:sz w:val="22"/>
                <w:szCs w:val="22"/>
                <w:lang w:val="es-BO"/>
              </w:rPr>
              <w:t>5 puntos por cada experiencia</w:t>
            </w:r>
            <w:r w:rsidRPr="00404223">
              <w:rPr>
                <w:bCs/>
                <w:sz w:val="22"/>
                <w:szCs w:val="22"/>
                <w:lang w:val="es-BO"/>
              </w:rPr>
              <w:t xml:space="preserve">, hasta </w:t>
            </w:r>
            <w:r w:rsidRPr="00404223">
              <w:rPr>
                <w:b/>
                <w:bCs/>
                <w:sz w:val="22"/>
                <w:szCs w:val="22"/>
                <w:lang w:val="es-BO"/>
              </w:rPr>
              <w:t>20 puntos</w:t>
            </w:r>
            <w:r w:rsidRPr="00404223">
              <w:rPr>
                <w:bCs/>
                <w:sz w:val="22"/>
                <w:szCs w:val="22"/>
                <w:lang w:val="es-BO"/>
              </w:rPr>
              <w:t>.</w:t>
            </w:r>
          </w:p>
        </w:tc>
        <w:tc>
          <w:tcPr>
            <w:tcW w:w="1055" w:type="dxa"/>
            <w:vAlign w:val="center"/>
            <w:hideMark/>
          </w:tcPr>
          <w:p w14:paraId="1141DDC8" w14:textId="77777777" w:rsidR="00FF1A71" w:rsidRPr="00404223" w:rsidRDefault="00FF1A71" w:rsidP="00FF1A71">
            <w:pPr>
              <w:spacing w:before="120" w:after="120"/>
              <w:jc w:val="center"/>
              <w:rPr>
                <w:bCs/>
                <w:sz w:val="22"/>
                <w:szCs w:val="22"/>
                <w:lang w:val="es-BO"/>
              </w:rPr>
            </w:pPr>
            <w:r w:rsidRPr="00404223">
              <w:rPr>
                <w:bCs/>
                <w:sz w:val="22"/>
                <w:szCs w:val="22"/>
                <w:lang w:val="es-BO"/>
              </w:rPr>
              <w:t>20</w:t>
            </w:r>
          </w:p>
        </w:tc>
      </w:tr>
      <w:tr w:rsidR="00FF1A71" w:rsidRPr="00404223" w14:paraId="121A78E3" w14:textId="77777777" w:rsidTr="00553DAE">
        <w:trPr>
          <w:tblCellSpacing w:w="15" w:type="dxa"/>
        </w:trPr>
        <w:tc>
          <w:tcPr>
            <w:tcW w:w="0" w:type="auto"/>
            <w:vAlign w:val="center"/>
            <w:hideMark/>
          </w:tcPr>
          <w:p w14:paraId="6207D359" w14:textId="77777777" w:rsidR="00FF1A71" w:rsidRPr="00404223" w:rsidRDefault="00FF1A71" w:rsidP="00FF1A71">
            <w:pPr>
              <w:spacing w:before="120" w:after="120"/>
              <w:jc w:val="both"/>
              <w:rPr>
                <w:bCs/>
                <w:sz w:val="22"/>
                <w:szCs w:val="22"/>
                <w:lang w:val="es-BO"/>
              </w:rPr>
            </w:pPr>
            <w:r w:rsidRPr="00404223">
              <w:rPr>
                <w:b/>
                <w:bCs/>
                <w:sz w:val="22"/>
                <w:szCs w:val="22"/>
                <w:lang w:val="es-BO"/>
              </w:rPr>
              <w:t>Experiencia específica con Bancos Multilaterales o de Desarrollo</w:t>
            </w:r>
          </w:p>
        </w:tc>
        <w:tc>
          <w:tcPr>
            <w:tcW w:w="8087" w:type="dxa"/>
            <w:vAlign w:val="center"/>
            <w:hideMark/>
          </w:tcPr>
          <w:p w14:paraId="7FA79B85" w14:textId="77777777" w:rsidR="00FF1A71" w:rsidRPr="00404223" w:rsidRDefault="00FF1A71" w:rsidP="00FF1A71">
            <w:pPr>
              <w:spacing w:before="120" w:after="120"/>
              <w:jc w:val="both"/>
              <w:rPr>
                <w:bCs/>
                <w:sz w:val="22"/>
                <w:szCs w:val="22"/>
                <w:lang w:val="es-BO"/>
              </w:rPr>
            </w:pPr>
            <w:r w:rsidRPr="00404223">
              <w:rPr>
                <w:bCs/>
                <w:sz w:val="22"/>
                <w:szCs w:val="22"/>
                <w:lang w:val="es-BO"/>
              </w:rPr>
              <w:t xml:space="preserve">Consultorías realizadas </w:t>
            </w:r>
            <w:r w:rsidRPr="00404223">
              <w:rPr>
                <w:b/>
                <w:bCs/>
                <w:sz w:val="22"/>
                <w:szCs w:val="22"/>
                <w:lang w:val="es-BO"/>
              </w:rPr>
              <w:t>exclusivamente</w:t>
            </w:r>
            <w:r w:rsidRPr="00404223">
              <w:rPr>
                <w:bCs/>
                <w:sz w:val="22"/>
                <w:szCs w:val="22"/>
                <w:lang w:val="es-BO"/>
              </w:rPr>
              <w:t xml:space="preserve"> para </w:t>
            </w:r>
            <w:proofErr w:type="spellStart"/>
            <w:r w:rsidRPr="00404223">
              <w:rPr>
                <w:bCs/>
                <w:sz w:val="22"/>
                <w:szCs w:val="22"/>
                <w:lang w:val="es-BO"/>
              </w:rPr>
              <w:t>MDBs</w:t>
            </w:r>
            <w:proofErr w:type="spellEnd"/>
            <w:r w:rsidRPr="00404223">
              <w:rPr>
                <w:bCs/>
                <w:sz w:val="22"/>
                <w:szCs w:val="22"/>
                <w:lang w:val="es-BO"/>
              </w:rPr>
              <w:t xml:space="preserve">, multilaterales, organismos internacionales o banca de desarrollo, vinculadas a sistemas de seguimiento, monitoreo y efectividad. </w:t>
            </w:r>
          </w:p>
          <w:p w14:paraId="6143DCFA" w14:textId="6709D7C5" w:rsidR="00FF1A71" w:rsidRPr="00404223" w:rsidRDefault="00FF1A71" w:rsidP="00FF1A71">
            <w:pPr>
              <w:spacing w:before="120" w:after="120"/>
              <w:jc w:val="both"/>
              <w:rPr>
                <w:bCs/>
                <w:sz w:val="22"/>
                <w:szCs w:val="22"/>
                <w:lang w:val="es-BO"/>
              </w:rPr>
            </w:pPr>
            <w:r w:rsidRPr="00404223">
              <w:rPr>
                <w:bCs/>
                <w:sz w:val="22"/>
                <w:szCs w:val="22"/>
                <w:lang w:val="es-BO"/>
              </w:rPr>
              <w:t xml:space="preserve">Se otorgan </w:t>
            </w:r>
            <w:r w:rsidRPr="00404223">
              <w:rPr>
                <w:b/>
                <w:bCs/>
                <w:sz w:val="22"/>
                <w:szCs w:val="22"/>
                <w:lang w:val="es-BO"/>
              </w:rPr>
              <w:t>10 puntos por experiencia</w:t>
            </w:r>
            <w:r w:rsidRPr="00404223">
              <w:rPr>
                <w:bCs/>
                <w:sz w:val="22"/>
                <w:szCs w:val="22"/>
                <w:lang w:val="es-BO"/>
              </w:rPr>
              <w:t xml:space="preserve">, máximo </w:t>
            </w:r>
            <w:r w:rsidRPr="00404223">
              <w:rPr>
                <w:b/>
                <w:bCs/>
                <w:sz w:val="22"/>
                <w:szCs w:val="22"/>
                <w:lang w:val="es-BO"/>
              </w:rPr>
              <w:t>10 puntos</w:t>
            </w:r>
            <w:r w:rsidRPr="00404223">
              <w:rPr>
                <w:bCs/>
                <w:sz w:val="22"/>
                <w:szCs w:val="22"/>
                <w:lang w:val="es-BO"/>
              </w:rPr>
              <w:t>.</w:t>
            </w:r>
          </w:p>
        </w:tc>
        <w:tc>
          <w:tcPr>
            <w:tcW w:w="1055" w:type="dxa"/>
            <w:vAlign w:val="center"/>
            <w:hideMark/>
          </w:tcPr>
          <w:p w14:paraId="03814AAD" w14:textId="77777777" w:rsidR="00FF1A71" w:rsidRPr="00404223" w:rsidRDefault="00FF1A71" w:rsidP="00FF1A71">
            <w:pPr>
              <w:spacing w:before="120" w:after="120"/>
              <w:jc w:val="center"/>
              <w:rPr>
                <w:bCs/>
                <w:sz w:val="22"/>
                <w:szCs w:val="22"/>
                <w:lang w:val="es-BO"/>
              </w:rPr>
            </w:pPr>
            <w:r w:rsidRPr="00404223">
              <w:rPr>
                <w:bCs/>
                <w:sz w:val="22"/>
                <w:szCs w:val="22"/>
                <w:lang w:val="es-BO"/>
              </w:rPr>
              <w:t>10</w:t>
            </w:r>
          </w:p>
        </w:tc>
      </w:tr>
      <w:tr w:rsidR="00FF1A71" w:rsidRPr="00404223" w14:paraId="0B1E18F8" w14:textId="77777777" w:rsidTr="00553DAE">
        <w:trPr>
          <w:tblCellSpacing w:w="15" w:type="dxa"/>
        </w:trPr>
        <w:tc>
          <w:tcPr>
            <w:tcW w:w="0" w:type="auto"/>
            <w:vAlign w:val="center"/>
            <w:hideMark/>
          </w:tcPr>
          <w:p w14:paraId="1C9C4C1F" w14:textId="77777777" w:rsidR="00FF1A71" w:rsidRPr="00404223" w:rsidRDefault="00FF1A71" w:rsidP="00FF1A71">
            <w:pPr>
              <w:spacing w:before="120" w:after="120"/>
              <w:jc w:val="both"/>
              <w:rPr>
                <w:bCs/>
                <w:sz w:val="22"/>
                <w:szCs w:val="22"/>
                <w:lang w:val="es-BO"/>
              </w:rPr>
            </w:pPr>
            <w:proofErr w:type="gramStart"/>
            <w:r w:rsidRPr="00404223">
              <w:rPr>
                <w:b/>
                <w:bCs/>
                <w:sz w:val="22"/>
                <w:szCs w:val="22"/>
                <w:lang w:val="es-BO"/>
              </w:rPr>
              <w:t>Total</w:t>
            </w:r>
            <w:proofErr w:type="gramEnd"/>
            <w:r w:rsidRPr="00404223">
              <w:rPr>
                <w:b/>
                <w:bCs/>
                <w:sz w:val="22"/>
                <w:szCs w:val="22"/>
                <w:lang w:val="es-BO"/>
              </w:rPr>
              <w:t xml:space="preserve"> Subcriterio 1</w:t>
            </w:r>
          </w:p>
        </w:tc>
        <w:tc>
          <w:tcPr>
            <w:tcW w:w="8087" w:type="dxa"/>
            <w:vAlign w:val="center"/>
            <w:hideMark/>
          </w:tcPr>
          <w:p w14:paraId="332108D2" w14:textId="77777777" w:rsidR="00FF1A71" w:rsidRPr="00404223" w:rsidRDefault="00FF1A71" w:rsidP="00FF1A71">
            <w:pPr>
              <w:spacing w:before="120" w:after="120"/>
              <w:jc w:val="both"/>
              <w:rPr>
                <w:bCs/>
                <w:sz w:val="22"/>
                <w:szCs w:val="22"/>
                <w:lang w:val="es-BO"/>
              </w:rPr>
            </w:pPr>
          </w:p>
        </w:tc>
        <w:tc>
          <w:tcPr>
            <w:tcW w:w="1055" w:type="dxa"/>
            <w:vAlign w:val="center"/>
            <w:hideMark/>
          </w:tcPr>
          <w:p w14:paraId="155C25AD" w14:textId="77777777" w:rsidR="00FF1A71" w:rsidRPr="00404223" w:rsidRDefault="00FF1A71" w:rsidP="00FF1A71">
            <w:pPr>
              <w:spacing w:before="120" w:after="120"/>
              <w:jc w:val="center"/>
              <w:rPr>
                <w:bCs/>
                <w:sz w:val="22"/>
                <w:szCs w:val="22"/>
                <w:lang w:val="es-BO"/>
              </w:rPr>
            </w:pPr>
            <w:r w:rsidRPr="00404223">
              <w:rPr>
                <w:b/>
                <w:bCs/>
                <w:sz w:val="22"/>
                <w:szCs w:val="22"/>
                <w:lang w:val="es-BO"/>
              </w:rPr>
              <w:t>30</w:t>
            </w:r>
          </w:p>
        </w:tc>
      </w:tr>
    </w:tbl>
    <w:p w14:paraId="78926A19" w14:textId="77777777" w:rsidR="00FF1A71" w:rsidRPr="00404223" w:rsidRDefault="00FF1A71" w:rsidP="00FF1A71">
      <w:pPr>
        <w:spacing w:before="120" w:after="120"/>
        <w:jc w:val="both"/>
        <w:rPr>
          <w:bCs/>
          <w:sz w:val="22"/>
          <w:szCs w:val="22"/>
          <w:lang w:val="es-BO"/>
        </w:rPr>
      </w:pPr>
    </w:p>
    <w:p w14:paraId="5EB87B7A" w14:textId="00022A48" w:rsidR="00FF1A71" w:rsidRPr="00404223" w:rsidRDefault="00FF1A71" w:rsidP="00FF1A71">
      <w:pPr>
        <w:spacing w:before="120" w:after="120"/>
        <w:jc w:val="both"/>
        <w:rPr>
          <w:bCs/>
          <w:sz w:val="22"/>
          <w:szCs w:val="22"/>
          <w:lang w:val="es-BO"/>
        </w:rPr>
      </w:pPr>
      <w:r w:rsidRPr="00404223">
        <w:rPr>
          <w:b/>
          <w:bCs/>
          <w:sz w:val="22"/>
          <w:szCs w:val="22"/>
          <w:lang w:val="es-BO"/>
        </w:rPr>
        <w:t>2. PROPUESTA METODOLÓGICA, PLAN DE TRABAJO Y CRONOGRAMA</w:t>
      </w:r>
      <w:r w:rsidRPr="00404223">
        <w:rPr>
          <w:bCs/>
          <w:sz w:val="22"/>
          <w:szCs w:val="22"/>
          <w:lang w:val="es-BO"/>
        </w:rPr>
        <w:t xml:space="preserve"> — </w:t>
      </w:r>
      <w:r w:rsidRPr="00404223">
        <w:rPr>
          <w:bCs/>
          <w:i/>
          <w:iCs/>
          <w:sz w:val="22"/>
          <w:szCs w:val="22"/>
          <w:lang w:val="es-BO"/>
        </w:rPr>
        <w:t>Máximo 20 puntos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5"/>
        <w:gridCol w:w="8080"/>
        <w:gridCol w:w="1100"/>
      </w:tblGrid>
      <w:tr w:rsidR="00FF1A71" w:rsidRPr="00404223" w14:paraId="75F7439A" w14:textId="77777777" w:rsidTr="00553DAE">
        <w:trPr>
          <w:tblHeader/>
          <w:tblCellSpacing w:w="15" w:type="dxa"/>
        </w:trPr>
        <w:tc>
          <w:tcPr>
            <w:tcW w:w="4770" w:type="dxa"/>
            <w:shd w:val="clear" w:color="auto" w:fill="D9D9D9" w:themeFill="background1" w:themeFillShade="D9"/>
            <w:vAlign w:val="center"/>
            <w:hideMark/>
          </w:tcPr>
          <w:p w14:paraId="6C47B854" w14:textId="5317BE9B" w:rsidR="00FF1A71" w:rsidRPr="00404223" w:rsidRDefault="00FF1A71" w:rsidP="00FF1A71">
            <w:pPr>
              <w:spacing w:before="120" w:after="120"/>
              <w:jc w:val="center"/>
              <w:rPr>
                <w:b/>
                <w:bCs/>
                <w:sz w:val="22"/>
                <w:szCs w:val="22"/>
                <w:lang w:val="es-BO"/>
              </w:rPr>
            </w:pPr>
            <w:r w:rsidRPr="00404223">
              <w:rPr>
                <w:b/>
                <w:bCs/>
                <w:sz w:val="22"/>
                <w:szCs w:val="22"/>
                <w:lang w:val="es-BO"/>
              </w:rPr>
              <w:t>Subcriterios</w:t>
            </w:r>
          </w:p>
        </w:tc>
        <w:tc>
          <w:tcPr>
            <w:tcW w:w="8050" w:type="dxa"/>
            <w:shd w:val="clear" w:color="auto" w:fill="D9D9D9" w:themeFill="background1" w:themeFillShade="D9"/>
            <w:vAlign w:val="center"/>
            <w:hideMark/>
          </w:tcPr>
          <w:p w14:paraId="1677504D" w14:textId="5612FDEB" w:rsidR="00FF1A71" w:rsidRPr="00404223" w:rsidRDefault="00FF1A71" w:rsidP="00FF1A71">
            <w:pPr>
              <w:spacing w:before="120" w:after="120"/>
              <w:jc w:val="center"/>
              <w:rPr>
                <w:b/>
                <w:bCs/>
                <w:sz w:val="22"/>
                <w:szCs w:val="22"/>
                <w:lang w:val="es-BO"/>
              </w:rPr>
            </w:pPr>
            <w:r w:rsidRPr="00404223">
              <w:rPr>
                <w:b/>
                <w:bCs/>
                <w:sz w:val="22"/>
                <w:szCs w:val="22"/>
                <w:lang w:val="es-BO"/>
              </w:rPr>
              <w:t>Descripción</w:t>
            </w:r>
          </w:p>
        </w:tc>
        <w:tc>
          <w:tcPr>
            <w:tcW w:w="1055" w:type="dxa"/>
            <w:shd w:val="clear" w:color="auto" w:fill="D9D9D9" w:themeFill="background1" w:themeFillShade="D9"/>
            <w:vAlign w:val="center"/>
            <w:hideMark/>
          </w:tcPr>
          <w:p w14:paraId="7A504F18" w14:textId="77777777" w:rsidR="00FF1A71" w:rsidRPr="00404223" w:rsidRDefault="00FF1A71" w:rsidP="00FF1A71">
            <w:pPr>
              <w:spacing w:before="120" w:after="120"/>
              <w:jc w:val="center"/>
              <w:rPr>
                <w:b/>
                <w:bCs/>
                <w:sz w:val="22"/>
                <w:szCs w:val="22"/>
                <w:lang w:val="es-BO"/>
              </w:rPr>
            </w:pPr>
            <w:r w:rsidRPr="00404223">
              <w:rPr>
                <w:b/>
                <w:bCs/>
                <w:sz w:val="22"/>
                <w:szCs w:val="22"/>
                <w:lang w:val="es-BO"/>
              </w:rPr>
              <w:t>Puntaje Máximo</w:t>
            </w:r>
          </w:p>
        </w:tc>
      </w:tr>
      <w:tr w:rsidR="00FF1A71" w:rsidRPr="00404223" w14:paraId="10CE4674" w14:textId="77777777" w:rsidTr="00553DAE">
        <w:trPr>
          <w:tblCellSpacing w:w="15" w:type="dxa"/>
        </w:trPr>
        <w:tc>
          <w:tcPr>
            <w:tcW w:w="4770" w:type="dxa"/>
            <w:vAlign w:val="center"/>
            <w:hideMark/>
          </w:tcPr>
          <w:p w14:paraId="29E95CC3" w14:textId="77777777" w:rsidR="00FF1A71" w:rsidRPr="00404223" w:rsidRDefault="00FF1A71" w:rsidP="00FF1A71">
            <w:pPr>
              <w:spacing w:before="120" w:after="120"/>
              <w:jc w:val="both"/>
              <w:rPr>
                <w:bCs/>
                <w:sz w:val="22"/>
                <w:szCs w:val="22"/>
                <w:lang w:val="es-BO"/>
              </w:rPr>
            </w:pPr>
            <w:r w:rsidRPr="00404223">
              <w:rPr>
                <w:b/>
                <w:bCs/>
                <w:sz w:val="22"/>
                <w:szCs w:val="22"/>
                <w:lang w:val="es-BO"/>
              </w:rPr>
              <w:t>2.1 Propuesta metodológica</w:t>
            </w:r>
          </w:p>
        </w:tc>
        <w:tc>
          <w:tcPr>
            <w:tcW w:w="8050" w:type="dxa"/>
            <w:vAlign w:val="center"/>
            <w:hideMark/>
          </w:tcPr>
          <w:p w14:paraId="78987B61" w14:textId="77777777" w:rsidR="00FF1A71" w:rsidRPr="00404223" w:rsidRDefault="00FF1A71" w:rsidP="00FF1A71">
            <w:pPr>
              <w:spacing w:before="120" w:after="120"/>
              <w:jc w:val="both"/>
              <w:rPr>
                <w:bCs/>
                <w:sz w:val="22"/>
                <w:szCs w:val="22"/>
                <w:lang w:val="es-BO"/>
              </w:rPr>
            </w:pPr>
            <w:r w:rsidRPr="00404223">
              <w:rPr>
                <w:bCs/>
                <w:sz w:val="22"/>
                <w:szCs w:val="22"/>
                <w:lang w:val="es-BO"/>
              </w:rPr>
              <w:t>Nivel de comprensión del objetivo y alcance del TDR; claridad en enfoque conceptual, integración de flujos MR–PAC–POA–MRI–SIGO; incorporación de iteración; enfoque participativo; calidad técnica.</w:t>
            </w:r>
          </w:p>
        </w:tc>
        <w:tc>
          <w:tcPr>
            <w:tcW w:w="1055" w:type="dxa"/>
            <w:vAlign w:val="center"/>
            <w:hideMark/>
          </w:tcPr>
          <w:p w14:paraId="0CC23094" w14:textId="77777777" w:rsidR="00FF1A71" w:rsidRPr="00404223" w:rsidRDefault="00FF1A71" w:rsidP="00FF1A71">
            <w:pPr>
              <w:spacing w:before="120" w:after="120"/>
              <w:jc w:val="center"/>
              <w:rPr>
                <w:bCs/>
                <w:sz w:val="22"/>
                <w:szCs w:val="22"/>
                <w:lang w:val="es-BO"/>
              </w:rPr>
            </w:pPr>
            <w:r w:rsidRPr="00404223">
              <w:rPr>
                <w:bCs/>
                <w:sz w:val="22"/>
                <w:szCs w:val="22"/>
                <w:lang w:val="es-BO"/>
              </w:rPr>
              <w:t>10</w:t>
            </w:r>
          </w:p>
        </w:tc>
      </w:tr>
      <w:tr w:rsidR="00FF1A71" w:rsidRPr="00404223" w14:paraId="37BB6F2E" w14:textId="77777777" w:rsidTr="00553DAE">
        <w:trPr>
          <w:tblCellSpacing w:w="15" w:type="dxa"/>
        </w:trPr>
        <w:tc>
          <w:tcPr>
            <w:tcW w:w="4770" w:type="dxa"/>
            <w:vAlign w:val="center"/>
            <w:hideMark/>
          </w:tcPr>
          <w:p w14:paraId="54719BD1" w14:textId="77777777" w:rsidR="00FF1A71" w:rsidRPr="00404223" w:rsidRDefault="00FF1A71" w:rsidP="00FF1A71">
            <w:pPr>
              <w:spacing w:before="120" w:after="120"/>
              <w:jc w:val="both"/>
              <w:rPr>
                <w:bCs/>
                <w:sz w:val="22"/>
                <w:szCs w:val="22"/>
                <w:lang w:val="es-BO"/>
              </w:rPr>
            </w:pPr>
            <w:r w:rsidRPr="00404223">
              <w:rPr>
                <w:b/>
                <w:bCs/>
                <w:sz w:val="22"/>
                <w:szCs w:val="22"/>
                <w:lang w:val="es-BO"/>
              </w:rPr>
              <w:lastRenderedPageBreak/>
              <w:t>2.2 Plan de trabajo</w:t>
            </w:r>
          </w:p>
        </w:tc>
        <w:tc>
          <w:tcPr>
            <w:tcW w:w="8050" w:type="dxa"/>
            <w:vAlign w:val="center"/>
            <w:hideMark/>
          </w:tcPr>
          <w:p w14:paraId="25738C4D" w14:textId="77777777" w:rsidR="00FF1A71" w:rsidRPr="00404223" w:rsidRDefault="00FF1A71" w:rsidP="00FF1A71">
            <w:pPr>
              <w:spacing w:before="120" w:after="120"/>
              <w:jc w:val="both"/>
              <w:rPr>
                <w:bCs/>
                <w:sz w:val="22"/>
                <w:szCs w:val="22"/>
                <w:lang w:val="es-BO"/>
              </w:rPr>
            </w:pPr>
            <w:r w:rsidRPr="00404223">
              <w:rPr>
                <w:bCs/>
                <w:sz w:val="22"/>
                <w:szCs w:val="22"/>
                <w:lang w:val="es-BO"/>
              </w:rPr>
              <w:t>Coherencia entre actividades, entregables y etapas; claridad de procesos; estructura operativa; lógica de producción.</w:t>
            </w:r>
          </w:p>
        </w:tc>
        <w:tc>
          <w:tcPr>
            <w:tcW w:w="1055" w:type="dxa"/>
            <w:vAlign w:val="center"/>
            <w:hideMark/>
          </w:tcPr>
          <w:p w14:paraId="5CDA249C" w14:textId="617E1C52" w:rsidR="00FF1A71" w:rsidRPr="00404223" w:rsidRDefault="00DC2180" w:rsidP="00FF1A71">
            <w:pPr>
              <w:spacing w:before="120" w:after="120"/>
              <w:jc w:val="center"/>
              <w:rPr>
                <w:bCs/>
                <w:sz w:val="22"/>
                <w:szCs w:val="22"/>
                <w:lang w:val="es-BO"/>
              </w:rPr>
            </w:pPr>
            <w:r w:rsidRPr="00404223">
              <w:rPr>
                <w:bCs/>
                <w:sz w:val="22"/>
                <w:szCs w:val="22"/>
                <w:lang w:val="es-BO"/>
              </w:rPr>
              <w:t>10</w:t>
            </w:r>
          </w:p>
        </w:tc>
      </w:tr>
      <w:tr w:rsidR="00FF1A71" w:rsidRPr="00404223" w14:paraId="20A4E988" w14:textId="77777777" w:rsidTr="00553DAE">
        <w:trPr>
          <w:tblCellSpacing w:w="15" w:type="dxa"/>
        </w:trPr>
        <w:tc>
          <w:tcPr>
            <w:tcW w:w="4770" w:type="dxa"/>
            <w:vAlign w:val="center"/>
            <w:hideMark/>
          </w:tcPr>
          <w:p w14:paraId="2CA510E1" w14:textId="77777777" w:rsidR="00FF1A71" w:rsidRPr="00404223" w:rsidRDefault="00FF1A71" w:rsidP="00FF1A71">
            <w:pPr>
              <w:spacing w:before="120" w:after="120"/>
              <w:jc w:val="both"/>
              <w:rPr>
                <w:bCs/>
                <w:sz w:val="22"/>
                <w:szCs w:val="22"/>
                <w:lang w:val="es-BO"/>
              </w:rPr>
            </w:pPr>
            <w:r w:rsidRPr="00404223">
              <w:rPr>
                <w:b/>
                <w:bCs/>
                <w:sz w:val="22"/>
                <w:szCs w:val="22"/>
                <w:lang w:val="es-BO"/>
              </w:rPr>
              <w:t>2.3 Cronograma</w:t>
            </w:r>
          </w:p>
        </w:tc>
        <w:tc>
          <w:tcPr>
            <w:tcW w:w="8050" w:type="dxa"/>
            <w:vAlign w:val="center"/>
            <w:hideMark/>
          </w:tcPr>
          <w:p w14:paraId="5385410F" w14:textId="77777777" w:rsidR="00FF1A71" w:rsidRPr="00404223" w:rsidRDefault="00FF1A71" w:rsidP="00FF1A71">
            <w:pPr>
              <w:spacing w:before="120" w:after="120"/>
              <w:jc w:val="both"/>
              <w:rPr>
                <w:bCs/>
                <w:sz w:val="22"/>
                <w:szCs w:val="22"/>
                <w:lang w:val="es-BO"/>
              </w:rPr>
            </w:pPr>
            <w:r w:rsidRPr="00404223">
              <w:rPr>
                <w:bCs/>
                <w:sz w:val="22"/>
                <w:szCs w:val="22"/>
                <w:lang w:val="es-BO"/>
              </w:rPr>
              <w:t>Realismo, secuencia, alineación con plazos del TDR; articulación con hitos de validación y piloto.</w:t>
            </w:r>
          </w:p>
        </w:tc>
        <w:tc>
          <w:tcPr>
            <w:tcW w:w="1055" w:type="dxa"/>
            <w:vAlign w:val="center"/>
            <w:hideMark/>
          </w:tcPr>
          <w:p w14:paraId="3A1DB491" w14:textId="3E1154E0" w:rsidR="00FF1A71" w:rsidRPr="00404223" w:rsidRDefault="00DC2180" w:rsidP="00FF1A71">
            <w:pPr>
              <w:spacing w:before="120" w:after="120"/>
              <w:jc w:val="center"/>
              <w:rPr>
                <w:bCs/>
                <w:sz w:val="22"/>
                <w:szCs w:val="22"/>
                <w:lang w:val="es-BO"/>
              </w:rPr>
            </w:pPr>
            <w:r w:rsidRPr="00404223">
              <w:rPr>
                <w:bCs/>
                <w:sz w:val="22"/>
                <w:szCs w:val="22"/>
                <w:lang w:val="es-BO"/>
              </w:rPr>
              <w:t>10</w:t>
            </w:r>
          </w:p>
        </w:tc>
      </w:tr>
      <w:tr w:rsidR="00FF1A71" w:rsidRPr="00404223" w14:paraId="2BDAEC89" w14:textId="77777777" w:rsidTr="00553DAE">
        <w:trPr>
          <w:tblCellSpacing w:w="15" w:type="dxa"/>
        </w:trPr>
        <w:tc>
          <w:tcPr>
            <w:tcW w:w="4770" w:type="dxa"/>
            <w:vAlign w:val="center"/>
            <w:hideMark/>
          </w:tcPr>
          <w:p w14:paraId="719FCB7D" w14:textId="77777777" w:rsidR="00FF1A71" w:rsidRPr="00404223" w:rsidRDefault="00FF1A71" w:rsidP="00FF1A71">
            <w:pPr>
              <w:spacing w:before="120" w:after="120"/>
              <w:jc w:val="both"/>
              <w:rPr>
                <w:bCs/>
                <w:sz w:val="22"/>
                <w:szCs w:val="22"/>
                <w:lang w:val="es-BO"/>
              </w:rPr>
            </w:pPr>
            <w:r w:rsidRPr="00404223">
              <w:rPr>
                <w:b/>
                <w:bCs/>
                <w:sz w:val="22"/>
                <w:szCs w:val="22"/>
                <w:lang w:val="es-BO"/>
              </w:rPr>
              <w:t>Regla de asignación</w:t>
            </w:r>
          </w:p>
        </w:tc>
        <w:tc>
          <w:tcPr>
            <w:tcW w:w="8050" w:type="dxa"/>
            <w:vAlign w:val="center"/>
            <w:hideMark/>
          </w:tcPr>
          <w:p w14:paraId="1A4E6662" w14:textId="77777777" w:rsidR="00FF1A71" w:rsidRPr="00404223" w:rsidRDefault="00FF1A71" w:rsidP="00FF1A71">
            <w:pPr>
              <w:spacing w:before="120" w:after="120"/>
              <w:jc w:val="both"/>
              <w:rPr>
                <w:bCs/>
                <w:sz w:val="22"/>
                <w:szCs w:val="22"/>
                <w:lang w:val="es-BO"/>
              </w:rPr>
            </w:pPr>
            <w:r w:rsidRPr="00404223">
              <w:rPr>
                <w:bCs/>
                <w:sz w:val="22"/>
                <w:szCs w:val="22"/>
                <w:lang w:val="es-BO"/>
              </w:rPr>
              <w:t>100% si supera TDR; 60% si cumple mínimamente; 0% si no cumple.</w:t>
            </w:r>
          </w:p>
        </w:tc>
        <w:tc>
          <w:tcPr>
            <w:tcW w:w="1055" w:type="dxa"/>
            <w:vAlign w:val="center"/>
            <w:hideMark/>
          </w:tcPr>
          <w:p w14:paraId="4CBA8DB3" w14:textId="77777777" w:rsidR="00FF1A71" w:rsidRPr="00404223" w:rsidRDefault="00FF1A71" w:rsidP="00FF1A71">
            <w:pPr>
              <w:spacing w:before="120" w:after="120"/>
              <w:jc w:val="center"/>
              <w:rPr>
                <w:bCs/>
                <w:sz w:val="22"/>
                <w:szCs w:val="22"/>
                <w:lang w:val="es-BO"/>
              </w:rPr>
            </w:pPr>
            <w:r w:rsidRPr="00404223">
              <w:rPr>
                <w:bCs/>
                <w:sz w:val="22"/>
                <w:szCs w:val="22"/>
                <w:lang w:val="es-BO"/>
              </w:rPr>
              <w:t>—</w:t>
            </w:r>
          </w:p>
        </w:tc>
      </w:tr>
      <w:tr w:rsidR="00FF1A71" w:rsidRPr="00404223" w14:paraId="49312AC8" w14:textId="77777777" w:rsidTr="00553DAE">
        <w:trPr>
          <w:tblCellSpacing w:w="15" w:type="dxa"/>
        </w:trPr>
        <w:tc>
          <w:tcPr>
            <w:tcW w:w="4770" w:type="dxa"/>
            <w:vAlign w:val="center"/>
            <w:hideMark/>
          </w:tcPr>
          <w:p w14:paraId="08B11BD0" w14:textId="77777777" w:rsidR="00FF1A71" w:rsidRPr="00404223" w:rsidRDefault="00FF1A71" w:rsidP="00FF1A71">
            <w:pPr>
              <w:spacing w:before="120" w:after="120"/>
              <w:jc w:val="both"/>
              <w:rPr>
                <w:bCs/>
                <w:sz w:val="22"/>
                <w:szCs w:val="22"/>
                <w:lang w:val="es-BO"/>
              </w:rPr>
            </w:pPr>
            <w:proofErr w:type="gramStart"/>
            <w:r w:rsidRPr="00404223">
              <w:rPr>
                <w:b/>
                <w:bCs/>
                <w:sz w:val="22"/>
                <w:szCs w:val="22"/>
                <w:lang w:val="es-BO"/>
              </w:rPr>
              <w:t>Total</w:t>
            </w:r>
            <w:proofErr w:type="gramEnd"/>
            <w:r w:rsidRPr="00404223">
              <w:rPr>
                <w:b/>
                <w:bCs/>
                <w:sz w:val="22"/>
                <w:szCs w:val="22"/>
                <w:lang w:val="es-BO"/>
              </w:rPr>
              <w:t xml:space="preserve"> Subcriterio 2</w:t>
            </w:r>
          </w:p>
        </w:tc>
        <w:tc>
          <w:tcPr>
            <w:tcW w:w="8050" w:type="dxa"/>
            <w:vAlign w:val="center"/>
            <w:hideMark/>
          </w:tcPr>
          <w:p w14:paraId="0D84BE73" w14:textId="77777777" w:rsidR="00FF1A71" w:rsidRPr="00404223" w:rsidRDefault="00FF1A71" w:rsidP="00FF1A71">
            <w:pPr>
              <w:spacing w:before="120" w:after="120"/>
              <w:jc w:val="both"/>
              <w:rPr>
                <w:bCs/>
                <w:sz w:val="22"/>
                <w:szCs w:val="22"/>
                <w:lang w:val="es-BO"/>
              </w:rPr>
            </w:pPr>
          </w:p>
        </w:tc>
        <w:tc>
          <w:tcPr>
            <w:tcW w:w="1055" w:type="dxa"/>
            <w:vAlign w:val="center"/>
            <w:hideMark/>
          </w:tcPr>
          <w:p w14:paraId="388B0AFC" w14:textId="77777777" w:rsidR="00FF1A71" w:rsidRPr="00404223" w:rsidRDefault="00FF1A71" w:rsidP="00FF1A71">
            <w:pPr>
              <w:spacing w:before="120" w:after="120"/>
              <w:jc w:val="center"/>
              <w:rPr>
                <w:bCs/>
                <w:sz w:val="22"/>
                <w:szCs w:val="22"/>
                <w:lang w:val="es-BO"/>
              </w:rPr>
            </w:pPr>
            <w:r w:rsidRPr="00404223">
              <w:rPr>
                <w:b/>
                <w:bCs/>
                <w:sz w:val="22"/>
                <w:szCs w:val="22"/>
                <w:lang w:val="es-BO"/>
              </w:rPr>
              <w:t>20</w:t>
            </w:r>
          </w:p>
        </w:tc>
      </w:tr>
    </w:tbl>
    <w:p w14:paraId="6D02EED9" w14:textId="77777777" w:rsidR="00FF1A71" w:rsidRPr="00404223" w:rsidRDefault="00FF1A71" w:rsidP="00FF1A71">
      <w:pPr>
        <w:spacing w:before="120" w:after="120"/>
        <w:jc w:val="both"/>
        <w:rPr>
          <w:bCs/>
          <w:sz w:val="22"/>
          <w:szCs w:val="22"/>
          <w:lang w:val="es-BO"/>
        </w:rPr>
      </w:pPr>
    </w:p>
    <w:p w14:paraId="44912C42" w14:textId="6884DA2D" w:rsidR="00553DAE" w:rsidRPr="00404223" w:rsidRDefault="00553DAE" w:rsidP="00FF1A71">
      <w:pPr>
        <w:spacing w:before="120" w:after="120"/>
        <w:jc w:val="both"/>
        <w:rPr>
          <w:bCs/>
          <w:sz w:val="22"/>
          <w:szCs w:val="22"/>
          <w:lang w:val="es-BO"/>
        </w:rPr>
      </w:pPr>
      <w:r w:rsidRPr="00404223">
        <w:rPr>
          <w:b/>
          <w:bCs/>
          <w:sz w:val="22"/>
          <w:szCs w:val="22"/>
          <w:lang w:val="es-BO"/>
        </w:rPr>
        <w:t>3. PERSONAL CLAVE</w:t>
      </w:r>
      <w:r w:rsidRPr="00404223">
        <w:rPr>
          <w:bCs/>
          <w:sz w:val="22"/>
          <w:szCs w:val="22"/>
          <w:lang w:val="es-BO"/>
        </w:rPr>
        <w:t xml:space="preserve"> — </w:t>
      </w:r>
      <w:r w:rsidRPr="00404223">
        <w:rPr>
          <w:bCs/>
          <w:i/>
          <w:iCs/>
          <w:sz w:val="22"/>
          <w:szCs w:val="22"/>
          <w:lang w:val="es-BO"/>
        </w:rPr>
        <w:t>Máximo 50 puntos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5"/>
        <w:gridCol w:w="8080"/>
        <w:gridCol w:w="1100"/>
      </w:tblGrid>
      <w:tr w:rsidR="00553DAE" w:rsidRPr="00404223" w14:paraId="31E51ABE" w14:textId="77777777" w:rsidTr="00553DAE">
        <w:trPr>
          <w:tblHeader/>
          <w:tblCellSpacing w:w="15" w:type="dxa"/>
        </w:trPr>
        <w:tc>
          <w:tcPr>
            <w:tcW w:w="4770" w:type="dxa"/>
            <w:shd w:val="clear" w:color="auto" w:fill="D9D9D9" w:themeFill="background1" w:themeFillShade="D9"/>
            <w:vAlign w:val="center"/>
            <w:hideMark/>
          </w:tcPr>
          <w:p w14:paraId="78EE2C80" w14:textId="77777777" w:rsidR="00553DAE" w:rsidRPr="00404223" w:rsidRDefault="00553DAE" w:rsidP="00553DAE">
            <w:pPr>
              <w:spacing w:before="120" w:after="120"/>
              <w:jc w:val="center"/>
              <w:rPr>
                <w:b/>
                <w:bCs/>
                <w:sz w:val="22"/>
                <w:szCs w:val="22"/>
                <w:lang w:val="es-BO"/>
              </w:rPr>
            </w:pPr>
            <w:r w:rsidRPr="00404223">
              <w:rPr>
                <w:b/>
                <w:bCs/>
                <w:sz w:val="22"/>
                <w:szCs w:val="22"/>
                <w:lang w:val="es-BO"/>
              </w:rPr>
              <w:t>Perfil</w:t>
            </w:r>
          </w:p>
        </w:tc>
        <w:tc>
          <w:tcPr>
            <w:tcW w:w="8050" w:type="dxa"/>
            <w:shd w:val="clear" w:color="auto" w:fill="D9D9D9" w:themeFill="background1" w:themeFillShade="D9"/>
            <w:vAlign w:val="center"/>
            <w:hideMark/>
          </w:tcPr>
          <w:p w14:paraId="58B63DE5" w14:textId="59AF154E" w:rsidR="00553DAE" w:rsidRPr="00404223" w:rsidRDefault="00553DAE" w:rsidP="00553DAE">
            <w:pPr>
              <w:spacing w:before="120" w:after="120"/>
              <w:jc w:val="center"/>
              <w:rPr>
                <w:b/>
                <w:bCs/>
                <w:sz w:val="22"/>
                <w:szCs w:val="22"/>
                <w:lang w:val="es-BO"/>
              </w:rPr>
            </w:pPr>
            <w:r w:rsidRPr="00404223">
              <w:rPr>
                <w:b/>
                <w:bCs/>
                <w:sz w:val="22"/>
                <w:szCs w:val="22"/>
                <w:lang w:val="es-BO"/>
              </w:rPr>
              <w:t>Formación y experiencia</w:t>
            </w:r>
          </w:p>
        </w:tc>
        <w:tc>
          <w:tcPr>
            <w:tcW w:w="1055" w:type="dxa"/>
            <w:shd w:val="clear" w:color="auto" w:fill="D9D9D9" w:themeFill="background1" w:themeFillShade="D9"/>
            <w:vAlign w:val="center"/>
            <w:hideMark/>
          </w:tcPr>
          <w:p w14:paraId="62715C0C" w14:textId="77777777" w:rsidR="00553DAE" w:rsidRPr="00404223" w:rsidRDefault="00553DAE" w:rsidP="00553DAE">
            <w:pPr>
              <w:spacing w:before="120" w:after="120"/>
              <w:jc w:val="center"/>
              <w:rPr>
                <w:b/>
                <w:bCs/>
                <w:sz w:val="22"/>
                <w:szCs w:val="22"/>
                <w:lang w:val="es-BO"/>
              </w:rPr>
            </w:pPr>
            <w:r w:rsidRPr="00404223">
              <w:rPr>
                <w:b/>
                <w:bCs/>
                <w:sz w:val="22"/>
                <w:szCs w:val="22"/>
                <w:lang w:val="es-BO"/>
              </w:rPr>
              <w:t>Puntaje Máximo</w:t>
            </w:r>
          </w:p>
        </w:tc>
      </w:tr>
      <w:tr w:rsidR="00553DAE" w:rsidRPr="00404223" w14:paraId="56FF0D8D" w14:textId="77777777" w:rsidTr="00553DAE">
        <w:trPr>
          <w:tblCellSpacing w:w="15" w:type="dxa"/>
        </w:trPr>
        <w:tc>
          <w:tcPr>
            <w:tcW w:w="4770" w:type="dxa"/>
            <w:vAlign w:val="center"/>
            <w:hideMark/>
          </w:tcPr>
          <w:p w14:paraId="73813AE8" w14:textId="77777777" w:rsidR="00553DAE" w:rsidRPr="00404223" w:rsidRDefault="00553DAE" w:rsidP="00553DAE">
            <w:pPr>
              <w:spacing w:before="120" w:after="120"/>
              <w:jc w:val="both"/>
              <w:rPr>
                <w:b/>
                <w:bCs/>
                <w:sz w:val="22"/>
                <w:szCs w:val="22"/>
                <w:lang w:val="es-BO"/>
              </w:rPr>
            </w:pPr>
            <w:r w:rsidRPr="00404223">
              <w:rPr>
                <w:b/>
                <w:bCs/>
                <w:sz w:val="22"/>
                <w:szCs w:val="22"/>
                <w:lang w:val="es-BO"/>
              </w:rPr>
              <w:t>Coordinador/a de la Consultoría</w:t>
            </w:r>
          </w:p>
          <w:p w14:paraId="79BEF50D" w14:textId="77777777" w:rsidR="00553DAE" w:rsidRPr="00404223" w:rsidRDefault="00553DAE" w:rsidP="00553DAE">
            <w:pPr>
              <w:jc w:val="both"/>
              <w:rPr>
                <w:rFonts w:eastAsia="Calibri"/>
                <w:sz w:val="22"/>
                <w:szCs w:val="22"/>
                <w:lang w:val="es-BO"/>
              </w:rPr>
            </w:pPr>
            <w:r w:rsidRPr="00404223">
              <w:rPr>
                <w:rFonts w:eastAsia="Calibri"/>
                <w:sz w:val="22"/>
                <w:szCs w:val="22"/>
                <w:lang w:val="es-BO"/>
              </w:rPr>
              <w:t>Rol: Liderar el equipo, garantizar coherencia metodológica, interlocución con FONPLATA y asegurar calidad de los entregables.</w:t>
            </w:r>
          </w:p>
          <w:p w14:paraId="3D3FB175" w14:textId="77777777" w:rsidR="00553DAE" w:rsidRPr="00404223" w:rsidRDefault="00553DAE" w:rsidP="00553DAE">
            <w:pPr>
              <w:spacing w:before="120" w:after="120"/>
              <w:jc w:val="both"/>
              <w:rPr>
                <w:bCs/>
                <w:sz w:val="22"/>
                <w:szCs w:val="22"/>
                <w:lang w:val="es-BO"/>
              </w:rPr>
            </w:pPr>
          </w:p>
        </w:tc>
        <w:tc>
          <w:tcPr>
            <w:tcW w:w="8050" w:type="dxa"/>
            <w:vAlign w:val="center"/>
            <w:hideMark/>
          </w:tcPr>
          <w:p w14:paraId="70B70067" w14:textId="4C7F1970" w:rsidR="00553DAE" w:rsidRPr="00404223" w:rsidRDefault="00553DAE" w:rsidP="00553DAE">
            <w:pPr>
              <w:spacing w:before="120" w:after="120"/>
              <w:jc w:val="both"/>
              <w:rPr>
                <w:bCs/>
                <w:sz w:val="22"/>
                <w:szCs w:val="22"/>
                <w:lang w:val="es-BO"/>
              </w:rPr>
            </w:pPr>
            <w:r w:rsidRPr="00404223">
              <w:rPr>
                <w:bCs/>
                <w:sz w:val="22"/>
                <w:szCs w:val="22"/>
                <w:lang w:val="es-BO"/>
              </w:rPr>
              <w:t>Maestría en Economía, Administración Pública, Ingeniería de Sistemas, Gestión de Proyectos o afines. (cumple / no cumple)</w:t>
            </w:r>
          </w:p>
          <w:p w14:paraId="65A0F9B0" w14:textId="5593D79F" w:rsidR="00553DAE" w:rsidRPr="00404223" w:rsidRDefault="00553DAE" w:rsidP="00553DAE">
            <w:pPr>
              <w:spacing w:before="120" w:after="120"/>
              <w:jc w:val="both"/>
              <w:rPr>
                <w:bCs/>
                <w:sz w:val="22"/>
                <w:szCs w:val="22"/>
                <w:lang w:val="es-BO"/>
              </w:rPr>
            </w:pPr>
            <w:r w:rsidRPr="00404223">
              <w:rPr>
                <w:bCs/>
                <w:sz w:val="22"/>
                <w:szCs w:val="22"/>
                <w:lang w:val="es-BO"/>
              </w:rPr>
              <w:t>Experiencia mínima de 6 años liderando consultorías de diseño conceptual de herramientas informáticas</w:t>
            </w:r>
            <w:r w:rsidR="00D401B2" w:rsidRPr="00404223">
              <w:rPr>
                <w:bCs/>
                <w:sz w:val="22"/>
                <w:szCs w:val="22"/>
                <w:lang w:val="es-BO"/>
              </w:rPr>
              <w:t xml:space="preserve"> para la gestión de proyectos</w:t>
            </w:r>
            <w:r w:rsidRPr="00404223">
              <w:rPr>
                <w:bCs/>
                <w:sz w:val="22"/>
                <w:szCs w:val="22"/>
                <w:lang w:val="es-BO"/>
              </w:rPr>
              <w:t xml:space="preserve">. </w:t>
            </w:r>
          </w:p>
          <w:p w14:paraId="78FB84B2" w14:textId="46F22871" w:rsidR="00553DAE" w:rsidRPr="00404223" w:rsidRDefault="00553DAE" w:rsidP="00553DAE">
            <w:pPr>
              <w:spacing w:before="120" w:after="120"/>
              <w:jc w:val="both"/>
              <w:rPr>
                <w:b/>
                <w:bCs/>
                <w:sz w:val="22"/>
                <w:szCs w:val="22"/>
                <w:lang w:val="es-BO"/>
              </w:rPr>
            </w:pPr>
            <w:r w:rsidRPr="00404223">
              <w:rPr>
                <w:b/>
                <w:bCs/>
                <w:sz w:val="22"/>
                <w:szCs w:val="22"/>
                <w:lang w:val="es-BO"/>
              </w:rPr>
              <w:t xml:space="preserve">10 puntos si la experiencia es </w:t>
            </w:r>
            <w:r w:rsidR="00D401B2" w:rsidRPr="00404223">
              <w:rPr>
                <w:b/>
                <w:bCs/>
                <w:sz w:val="22"/>
                <w:szCs w:val="22"/>
                <w:lang w:val="es-BO"/>
              </w:rPr>
              <w:t xml:space="preserve">igual o </w:t>
            </w:r>
            <w:r w:rsidRPr="00404223">
              <w:rPr>
                <w:b/>
                <w:bCs/>
                <w:sz w:val="22"/>
                <w:szCs w:val="22"/>
                <w:lang w:val="es-BO"/>
              </w:rPr>
              <w:t xml:space="preserve">mayor </w:t>
            </w:r>
            <w:r w:rsidR="00477C08" w:rsidRPr="00404223">
              <w:rPr>
                <w:b/>
                <w:bCs/>
                <w:sz w:val="22"/>
                <w:szCs w:val="22"/>
                <w:lang w:val="es-BO"/>
              </w:rPr>
              <w:t xml:space="preserve">de </w:t>
            </w:r>
            <w:r w:rsidRPr="00404223">
              <w:rPr>
                <w:b/>
                <w:bCs/>
                <w:sz w:val="22"/>
                <w:szCs w:val="22"/>
                <w:lang w:val="es-BO"/>
              </w:rPr>
              <w:t>6 años hasta 10 años</w:t>
            </w:r>
          </w:p>
          <w:p w14:paraId="21E325B7" w14:textId="571F283F" w:rsidR="00553DAE" w:rsidRPr="00404223" w:rsidRDefault="00553DAE" w:rsidP="00553DAE">
            <w:pPr>
              <w:spacing w:before="120" w:after="120"/>
              <w:jc w:val="both"/>
              <w:rPr>
                <w:bCs/>
                <w:sz w:val="22"/>
                <w:szCs w:val="22"/>
                <w:lang w:val="es-BO"/>
              </w:rPr>
            </w:pPr>
            <w:r w:rsidRPr="00404223">
              <w:rPr>
                <w:b/>
                <w:bCs/>
                <w:sz w:val="22"/>
                <w:szCs w:val="22"/>
                <w:lang w:val="es-BO"/>
              </w:rPr>
              <w:t>20 puntos si la experiencia es mayor 10 años.</w:t>
            </w:r>
          </w:p>
        </w:tc>
        <w:tc>
          <w:tcPr>
            <w:tcW w:w="1055" w:type="dxa"/>
            <w:vAlign w:val="center"/>
            <w:hideMark/>
          </w:tcPr>
          <w:p w14:paraId="222A9767" w14:textId="77777777" w:rsidR="00553DAE" w:rsidRPr="00404223" w:rsidRDefault="00553DAE" w:rsidP="00553DAE">
            <w:pPr>
              <w:spacing w:before="120" w:after="120"/>
              <w:jc w:val="center"/>
              <w:rPr>
                <w:bCs/>
                <w:sz w:val="22"/>
                <w:szCs w:val="22"/>
                <w:lang w:val="es-BO"/>
              </w:rPr>
            </w:pPr>
            <w:r w:rsidRPr="00404223">
              <w:rPr>
                <w:b/>
                <w:bCs/>
                <w:sz w:val="22"/>
                <w:szCs w:val="22"/>
                <w:lang w:val="es-BO"/>
              </w:rPr>
              <w:t>20</w:t>
            </w:r>
          </w:p>
        </w:tc>
      </w:tr>
      <w:tr w:rsidR="00553DAE" w:rsidRPr="00404223" w14:paraId="7C03CD74" w14:textId="77777777" w:rsidTr="00553DAE">
        <w:trPr>
          <w:tblCellSpacing w:w="15" w:type="dxa"/>
        </w:trPr>
        <w:tc>
          <w:tcPr>
            <w:tcW w:w="4770" w:type="dxa"/>
            <w:vAlign w:val="center"/>
            <w:hideMark/>
          </w:tcPr>
          <w:p w14:paraId="25AE3BCB" w14:textId="77777777" w:rsidR="00553DAE" w:rsidRPr="00404223" w:rsidRDefault="00553DAE" w:rsidP="00553DAE">
            <w:pPr>
              <w:spacing w:before="120" w:after="120"/>
              <w:jc w:val="both"/>
              <w:rPr>
                <w:b/>
                <w:bCs/>
                <w:sz w:val="22"/>
                <w:szCs w:val="22"/>
                <w:lang w:val="es-BO"/>
              </w:rPr>
            </w:pPr>
            <w:r w:rsidRPr="00404223">
              <w:rPr>
                <w:b/>
                <w:bCs/>
                <w:sz w:val="22"/>
                <w:szCs w:val="22"/>
                <w:lang w:val="es-BO"/>
              </w:rPr>
              <w:t>Especialista en Monitoreo y Evaluación / Gestión de Proyectos</w:t>
            </w:r>
          </w:p>
          <w:p w14:paraId="11B7D0D6" w14:textId="259BFFAA" w:rsidR="00553DAE" w:rsidRPr="00404223" w:rsidRDefault="00553DAE" w:rsidP="00553DAE">
            <w:pPr>
              <w:ind w:right="-1"/>
              <w:jc w:val="both"/>
              <w:rPr>
                <w:rFonts w:eastAsia="Calibri"/>
                <w:sz w:val="22"/>
                <w:szCs w:val="22"/>
                <w:lang w:val="es-BO"/>
              </w:rPr>
            </w:pPr>
            <w:r w:rsidRPr="00404223">
              <w:rPr>
                <w:rFonts w:eastAsia="Calibri"/>
                <w:sz w:val="22"/>
                <w:szCs w:val="22"/>
                <w:lang w:val="es-BO"/>
              </w:rPr>
              <w:lastRenderedPageBreak/>
              <w:t>Rol: Asegurar que la herramienta esté alineada con la Matriz de Resultados, teoría del cambio, indicadores de desempeño y efectividad en el desarrollo.</w:t>
            </w:r>
          </w:p>
        </w:tc>
        <w:tc>
          <w:tcPr>
            <w:tcW w:w="8050" w:type="dxa"/>
            <w:vAlign w:val="center"/>
            <w:hideMark/>
          </w:tcPr>
          <w:p w14:paraId="47C01AFA" w14:textId="6387D9E9" w:rsidR="00553DAE" w:rsidRPr="00404223" w:rsidRDefault="00553DAE" w:rsidP="00553DAE">
            <w:pPr>
              <w:spacing w:before="120" w:after="120"/>
              <w:jc w:val="both"/>
              <w:rPr>
                <w:bCs/>
                <w:sz w:val="22"/>
                <w:szCs w:val="22"/>
                <w:lang w:val="es-BO"/>
              </w:rPr>
            </w:pPr>
            <w:r w:rsidRPr="00404223">
              <w:rPr>
                <w:bCs/>
                <w:sz w:val="22"/>
                <w:szCs w:val="22"/>
                <w:lang w:val="es-BO"/>
              </w:rPr>
              <w:lastRenderedPageBreak/>
              <w:t>Título universitario en Ciencias Sociales, Economía, Políticas Públicas, Evaluación de Programas o áreas afines (cumple/no cumple).</w:t>
            </w:r>
          </w:p>
          <w:p w14:paraId="6ADA6265" w14:textId="655E6A11" w:rsidR="00553DAE" w:rsidRPr="00404223" w:rsidRDefault="00553DAE" w:rsidP="00553DAE">
            <w:pPr>
              <w:spacing w:before="120" w:after="120"/>
              <w:jc w:val="both"/>
              <w:rPr>
                <w:bCs/>
                <w:sz w:val="22"/>
                <w:szCs w:val="22"/>
                <w:lang w:val="es-BO"/>
              </w:rPr>
            </w:pPr>
            <w:r w:rsidRPr="00404223">
              <w:rPr>
                <w:bCs/>
                <w:sz w:val="22"/>
                <w:szCs w:val="22"/>
                <w:lang w:val="es-BO"/>
              </w:rPr>
              <w:lastRenderedPageBreak/>
              <w:t xml:space="preserve">Experiencia mínima de </w:t>
            </w:r>
            <w:r w:rsidR="00D401B2" w:rsidRPr="00404223">
              <w:rPr>
                <w:bCs/>
                <w:sz w:val="22"/>
                <w:szCs w:val="22"/>
                <w:lang w:val="es-BO"/>
              </w:rPr>
              <w:t>5 años en diseño e implementación de sistemas de monitoreo y evaluación de programas y proyectos financiados por Bancos Multilaterales que incluya actividades en construcción de indicadores, tableros de control, sistemas de alertas y metodologías de medición de efectividad.</w:t>
            </w:r>
          </w:p>
          <w:p w14:paraId="79013495" w14:textId="4A5885A0" w:rsidR="00553DAE" w:rsidRPr="00404223" w:rsidRDefault="00553DAE" w:rsidP="00553DAE">
            <w:pPr>
              <w:spacing w:before="120" w:after="120"/>
              <w:jc w:val="both"/>
              <w:rPr>
                <w:b/>
                <w:bCs/>
                <w:sz w:val="22"/>
                <w:szCs w:val="22"/>
                <w:lang w:val="es-BO"/>
              </w:rPr>
            </w:pPr>
            <w:r w:rsidRPr="00404223">
              <w:rPr>
                <w:b/>
                <w:bCs/>
                <w:sz w:val="22"/>
                <w:szCs w:val="22"/>
                <w:lang w:val="es-BO"/>
              </w:rPr>
              <w:t xml:space="preserve">5 puntos si la experiencia es </w:t>
            </w:r>
            <w:r w:rsidR="00D401B2" w:rsidRPr="00404223">
              <w:rPr>
                <w:b/>
                <w:bCs/>
                <w:sz w:val="22"/>
                <w:szCs w:val="22"/>
                <w:lang w:val="es-BO"/>
              </w:rPr>
              <w:t xml:space="preserve">igual o </w:t>
            </w:r>
            <w:r w:rsidRPr="00404223">
              <w:rPr>
                <w:b/>
                <w:bCs/>
                <w:sz w:val="22"/>
                <w:szCs w:val="22"/>
                <w:lang w:val="es-BO"/>
              </w:rPr>
              <w:t xml:space="preserve">mayor </w:t>
            </w:r>
            <w:r w:rsidR="00477C08" w:rsidRPr="00404223">
              <w:rPr>
                <w:b/>
                <w:bCs/>
                <w:sz w:val="22"/>
                <w:szCs w:val="22"/>
                <w:lang w:val="es-BO"/>
              </w:rPr>
              <w:t xml:space="preserve">de </w:t>
            </w:r>
            <w:r w:rsidRPr="00404223">
              <w:rPr>
                <w:b/>
                <w:bCs/>
                <w:sz w:val="22"/>
                <w:szCs w:val="22"/>
                <w:lang w:val="es-BO"/>
              </w:rPr>
              <w:t>5 años hasta 10 años</w:t>
            </w:r>
          </w:p>
          <w:p w14:paraId="708F9373" w14:textId="642A96B2" w:rsidR="00553DAE" w:rsidRPr="00404223" w:rsidRDefault="00553DAE" w:rsidP="00553DAE">
            <w:pPr>
              <w:spacing w:before="120" w:after="120"/>
              <w:jc w:val="both"/>
              <w:rPr>
                <w:bCs/>
                <w:sz w:val="22"/>
                <w:szCs w:val="22"/>
                <w:lang w:val="es-BO"/>
              </w:rPr>
            </w:pPr>
            <w:r w:rsidRPr="00404223">
              <w:rPr>
                <w:b/>
                <w:bCs/>
                <w:sz w:val="22"/>
                <w:szCs w:val="22"/>
                <w:lang w:val="es-BO"/>
              </w:rPr>
              <w:t>5 puntos adicionales si la experiencia es mayor a 10 años.</w:t>
            </w:r>
          </w:p>
        </w:tc>
        <w:tc>
          <w:tcPr>
            <w:tcW w:w="1055" w:type="dxa"/>
            <w:vAlign w:val="center"/>
            <w:hideMark/>
          </w:tcPr>
          <w:p w14:paraId="4F188DC6" w14:textId="77777777" w:rsidR="00553DAE" w:rsidRPr="00404223" w:rsidRDefault="00553DAE" w:rsidP="00553DAE">
            <w:pPr>
              <w:spacing w:before="120" w:after="120"/>
              <w:jc w:val="center"/>
              <w:rPr>
                <w:bCs/>
                <w:sz w:val="22"/>
                <w:szCs w:val="22"/>
                <w:lang w:val="es-BO"/>
              </w:rPr>
            </w:pPr>
            <w:r w:rsidRPr="00404223">
              <w:rPr>
                <w:b/>
                <w:bCs/>
                <w:sz w:val="22"/>
                <w:szCs w:val="22"/>
                <w:lang w:val="es-BO"/>
              </w:rPr>
              <w:lastRenderedPageBreak/>
              <w:t>10</w:t>
            </w:r>
          </w:p>
        </w:tc>
      </w:tr>
      <w:tr w:rsidR="00553DAE" w:rsidRPr="00404223" w14:paraId="10B61774" w14:textId="77777777" w:rsidTr="00553DAE">
        <w:trPr>
          <w:tblCellSpacing w:w="15" w:type="dxa"/>
        </w:trPr>
        <w:tc>
          <w:tcPr>
            <w:tcW w:w="4770" w:type="dxa"/>
            <w:vAlign w:val="center"/>
            <w:hideMark/>
          </w:tcPr>
          <w:p w14:paraId="0F738FE6" w14:textId="77777777" w:rsidR="00553DAE" w:rsidRPr="00404223" w:rsidRDefault="00553DAE" w:rsidP="00553DAE">
            <w:pPr>
              <w:spacing w:before="120" w:after="120"/>
              <w:jc w:val="both"/>
              <w:rPr>
                <w:b/>
                <w:bCs/>
                <w:sz w:val="22"/>
                <w:szCs w:val="22"/>
                <w:lang w:val="es-BO"/>
              </w:rPr>
            </w:pPr>
            <w:r w:rsidRPr="00404223">
              <w:rPr>
                <w:b/>
                <w:bCs/>
                <w:sz w:val="22"/>
                <w:szCs w:val="22"/>
                <w:lang w:val="es-BO"/>
              </w:rPr>
              <w:t>Especialista en Sistemas de Información / Arquitectura de Datos</w:t>
            </w:r>
          </w:p>
          <w:p w14:paraId="2DCBF965" w14:textId="77777777" w:rsidR="00553DAE" w:rsidRPr="00404223" w:rsidRDefault="00553DAE" w:rsidP="00553DAE">
            <w:pPr>
              <w:ind w:right="-1"/>
              <w:jc w:val="both"/>
              <w:rPr>
                <w:rFonts w:eastAsia="Calibri"/>
                <w:sz w:val="22"/>
                <w:szCs w:val="22"/>
                <w:lang w:val="es-BO"/>
              </w:rPr>
            </w:pPr>
            <w:r w:rsidRPr="00404223">
              <w:rPr>
                <w:rFonts w:eastAsia="Calibri"/>
                <w:sz w:val="22"/>
                <w:szCs w:val="22"/>
                <w:lang w:val="es-BO"/>
              </w:rPr>
              <w:t xml:space="preserve">Rol: Definir la arquitectura conceptual de la herramienta, asegurando interoperabilidad con sistemas internos (SIGO, </w:t>
            </w:r>
            <w:proofErr w:type="spellStart"/>
            <w:r w:rsidRPr="00404223">
              <w:rPr>
                <w:rFonts w:eastAsia="Calibri"/>
                <w:sz w:val="22"/>
                <w:szCs w:val="22"/>
                <w:lang w:val="es-BO"/>
              </w:rPr>
              <w:t>SIGO.des</w:t>
            </w:r>
            <w:proofErr w:type="spellEnd"/>
            <w:r w:rsidRPr="00404223">
              <w:rPr>
                <w:rFonts w:eastAsia="Calibri"/>
                <w:sz w:val="22"/>
                <w:szCs w:val="22"/>
                <w:lang w:val="es-BO"/>
              </w:rPr>
              <w:t>, PAC, MR, MRI, POA) y factibilidad técnica para un piloto en Excel, Python u otro lenguaje de rápida aplicación e integración a los sistemas de FONPLATA.</w:t>
            </w:r>
          </w:p>
          <w:p w14:paraId="38EDC3E4" w14:textId="77777777" w:rsidR="00553DAE" w:rsidRPr="00404223" w:rsidRDefault="00553DAE" w:rsidP="00553DAE">
            <w:pPr>
              <w:spacing w:before="120" w:after="120"/>
              <w:jc w:val="both"/>
              <w:rPr>
                <w:bCs/>
                <w:sz w:val="22"/>
                <w:szCs w:val="22"/>
                <w:lang w:val="es-BO"/>
              </w:rPr>
            </w:pPr>
          </w:p>
        </w:tc>
        <w:tc>
          <w:tcPr>
            <w:tcW w:w="8050" w:type="dxa"/>
            <w:vAlign w:val="center"/>
            <w:hideMark/>
          </w:tcPr>
          <w:p w14:paraId="0461945B" w14:textId="6F8F720E" w:rsidR="00D401B2" w:rsidRPr="00404223" w:rsidRDefault="00D401B2" w:rsidP="00553DAE">
            <w:pPr>
              <w:spacing w:before="120" w:after="120"/>
              <w:jc w:val="both"/>
              <w:rPr>
                <w:bCs/>
                <w:sz w:val="22"/>
                <w:szCs w:val="22"/>
                <w:lang w:val="es-BO"/>
              </w:rPr>
            </w:pPr>
            <w:r w:rsidRPr="00404223">
              <w:rPr>
                <w:bCs/>
                <w:sz w:val="22"/>
                <w:szCs w:val="22"/>
                <w:lang w:val="es-BO"/>
              </w:rPr>
              <w:t>Título universitario en Ingeniería de Sistemas, Informática, Ciencia de Datos, Desarrollador, Programación o áreas afines. (cumple/no cumple).</w:t>
            </w:r>
          </w:p>
          <w:p w14:paraId="58079991" w14:textId="6ADACB36" w:rsidR="00553DAE" w:rsidRPr="00404223" w:rsidRDefault="00553DAE" w:rsidP="00553DAE">
            <w:pPr>
              <w:spacing w:before="120" w:after="120"/>
              <w:jc w:val="both"/>
              <w:rPr>
                <w:bCs/>
                <w:sz w:val="22"/>
                <w:szCs w:val="22"/>
                <w:lang w:val="es-BO"/>
              </w:rPr>
            </w:pPr>
            <w:r w:rsidRPr="00404223">
              <w:rPr>
                <w:bCs/>
                <w:sz w:val="22"/>
                <w:szCs w:val="22"/>
                <w:lang w:val="es-BO"/>
              </w:rPr>
              <w:t xml:space="preserve">Experiencia mínima de </w:t>
            </w:r>
            <w:r w:rsidR="00D401B2" w:rsidRPr="00404223">
              <w:rPr>
                <w:bCs/>
                <w:sz w:val="22"/>
                <w:szCs w:val="22"/>
                <w:lang w:val="es-BO"/>
              </w:rPr>
              <w:t>5 años en diseño conceptual de sistemas de información y arquitectura de datos, desarrollo de tableros de gestión. (cumple/no cumple). Se valorará experiencia en proyectos de integración de bases de datos y visualización de información (</w:t>
            </w:r>
            <w:proofErr w:type="spellStart"/>
            <w:r w:rsidR="00D401B2" w:rsidRPr="00404223">
              <w:rPr>
                <w:bCs/>
                <w:sz w:val="22"/>
                <w:szCs w:val="22"/>
                <w:lang w:val="es-BO"/>
              </w:rPr>
              <w:t>Power</w:t>
            </w:r>
            <w:proofErr w:type="spellEnd"/>
            <w:r w:rsidR="00D401B2" w:rsidRPr="00404223">
              <w:rPr>
                <w:bCs/>
                <w:sz w:val="22"/>
                <w:szCs w:val="22"/>
                <w:lang w:val="es-BO"/>
              </w:rPr>
              <w:t xml:space="preserve"> BI, </w:t>
            </w:r>
            <w:proofErr w:type="spellStart"/>
            <w:r w:rsidR="00D401B2" w:rsidRPr="00404223">
              <w:rPr>
                <w:bCs/>
                <w:sz w:val="22"/>
                <w:szCs w:val="22"/>
                <w:lang w:val="es-BO"/>
              </w:rPr>
              <w:t>dashboards</w:t>
            </w:r>
            <w:proofErr w:type="spellEnd"/>
            <w:r w:rsidR="00D401B2" w:rsidRPr="00404223">
              <w:rPr>
                <w:bCs/>
                <w:sz w:val="22"/>
                <w:szCs w:val="22"/>
                <w:lang w:val="es-BO"/>
              </w:rPr>
              <w:t xml:space="preserve">, </w:t>
            </w:r>
            <w:proofErr w:type="spellStart"/>
            <w:r w:rsidR="00D401B2" w:rsidRPr="00404223">
              <w:rPr>
                <w:bCs/>
                <w:sz w:val="22"/>
                <w:szCs w:val="22"/>
                <w:lang w:val="es-BO"/>
              </w:rPr>
              <w:t>phyton</w:t>
            </w:r>
            <w:proofErr w:type="spellEnd"/>
            <w:r w:rsidR="00D401B2" w:rsidRPr="00404223">
              <w:rPr>
                <w:bCs/>
                <w:sz w:val="22"/>
                <w:szCs w:val="22"/>
                <w:lang w:val="es-BO"/>
              </w:rPr>
              <w:t>, R).</w:t>
            </w:r>
          </w:p>
          <w:p w14:paraId="5C20A64C" w14:textId="4428796F" w:rsidR="00D401B2" w:rsidRPr="00404223" w:rsidRDefault="00553DAE" w:rsidP="00553DAE">
            <w:pPr>
              <w:spacing w:before="120" w:after="120"/>
              <w:jc w:val="both"/>
              <w:rPr>
                <w:b/>
                <w:bCs/>
                <w:sz w:val="22"/>
                <w:szCs w:val="22"/>
                <w:lang w:val="es-BO"/>
              </w:rPr>
            </w:pPr>
            <w:r w:rsidRPr="00404223">
              <w:rPr>
                <w:b/>
                <w:bCs/>
                <w:sz w:val="22"/>
                <w:szCs w:val="22"/>
                <w:lang w:val="es-BO"/>
              </w:rPr>
              <w:t xml:space="preserve">5 puntos si la experiencia es </w:t>
            </w:r>
            <w:r w:rsidR="00D401B2" w:rsidRPr="00404223">
              <w:rPr>
                <w:b/>
                <w:bCs/>
                <w:sz w:val="22"/>
                <w:szCs w:val="22"/>
                <w:lang w:val="es-BO"/>
              </w:rPr>
              <w:t xml:space="preserve">igual o </w:t>
            </w:r>
            <w:r w:rsidRPr="00404223">
              <w:rPr>
                <w:b/>
                <w:bCs/>
                <w:sz w:val="22"/>
                <w:szCs w:val="22"/>
                <w:lang w:val="es-BO"/>
              </w:rPr>
              <w:t xml:space="preserve">mayor </w:t>
            </w:r>
            <w:r w:rsidR="00477C08" w:rsidRPr="00404223">
              <w:rPr>
                <w:b/>
                <w:bCs/>
                <w:sz w:val="22"/>
                <w:szCs w:val="22"/>
                <w:lang w:val="es-BO"/>
              </w:rPr>
              <w:t>de</w:t>
            </w:r>
            <w:r w:rsidR="00D401B2" w:rsidRPr="00404223">
              <w:rPr>
                <w:b/>
                <w:bCs/>
                <w:sz w:val="22"/>
                <w:szCs w:val="22"/>
                <w:lang w:val="es-BO"/>
              </w:rPr>
              <w:t xml:space="preserve"> </w:t>
            </w:r>
            <w:r w:rsidRPr="00404223">
              <w:rPr>
                <w:b/>
                <w:bCs/>
                <w:sz w:val="22"/>
                <w:szCs w:val="22"/>
                <w:lang w:val="es-BO"/>
              </w:rPr>
              <w:t>5 años</w:t>
            </w:r>
          </w:p>
          <w:p w14:paraId="2E1C04EF" w14:textId="6858360B" w:rsidR="00553DAE" w:rsidRPr="00404223" w:rsidRDefault="00553DAE" w:rsidP="00D401B2">
            <w:pPr>
              <w:spacing w:before="120" w:after="120"/>
              <w:jc w:val="both"/>
              <w:rPr>
                <w:bCs/>
                <w:sz w:val="22"/>
                <w:szCs w:val="22"/>
                <w:lang w:val="es-BO"/>
              </w:rPr>
            </w:pPr>
            <w:r w:rsidRPr="00404223">
              <w:rPr>
                <w:b/>
                <w:bCs/>
                <w:sz w:val="22"/>
                <w:szCs w:val="22"/>
                <w:lang w:val="es-BO"/>
              </w:rPr>
              <w:t xml:space="preserve">10 puntos adicionales si </w:t>
            </w:r>
            <w:r w:rsidR="00D401B2" w:rsidRPr="00404223">
              <w:rPr>
                <w:b/>
                <w:bCs/>
                <w:sz w:val="22"/>
                <w:szCs w:val="22"/>
                <w:lang w:val="es-BO"/>
              </w:rPr>
              <w:t>cuenta con experiencia en proyectos de integración de base de datos y visualización de información (</w:t>
            </w:r>
            <w:proofErr w:type="spellStart"/>
            <w:r w:rsidR="00D401B2" w:rsidRPr="00404223">
              <w:rPr>
                <w:b/>
                <w:bCs/>
                <w:sz w:val="22"/>
                <w:szCs w:val="22"/>
                <w:lang w:val="es-BO"/>
              </w:rPr>
              <w:t>Power</w:t>
            </w:r>
            <w:proofErr w:type="spellEnd"/>
            <w:r w:rsidR="00D401B2" w:rsidRPr="00404223">
              <w:rPr>
                <w:b/>
                <w:bCs/>
                <w:sz w:val="22"/>
                <w:szCs w:val="22"/>
                <w:lang w:val="es-BO"/>
              </w:rPr>
              <w:t xml:space="preserve"> BI, </w:t>
            </w:r>
            <w:proofErr w:type="spellStart"/>
            <w:r w:rsidR="00D401B2" w:rsidRPr="00404223">
              <w:rPr>
                <w:b/>
                <w:bCs/>
                <w:sz w:val="22"/>
                <w:szCs w:val="22"/>
                <w:lang w:val="es-BO"/>
              </w:rPr>
              <w:t>dashboards</w:t>
            </w:r>
            <w:proofErr w:type="spellEnd"/>
            <w:r w:rsidR="00D401B2" w:rsidRPr="00404223">
              <w:rPr>
                <w:b/>
                <w:bCs/>
                <w:sz w:val="22"/>
                <w:szCs w:val="22"/>
                <w:lang w:val="es-BO"/>
              </w:rPr>
              <w:t xml:space="preserve">, </w:t>
            </w:r>
            <w:proofErr w:type="spellStart"/>
            <w:r w:rsidR="00D401B2" w:rsidRPr="00404223">
              <w:rPr>
                <w:b/>
                <w:bCs/>
                <w:sz w:val="22"/>
                <w:szCs w:val="22"/>
                <w:lang w:val="es-BO"/>
              </w:rPr>
              <w:t>Phyton</w:t>
            </w:r>
            <w:proofErr w:type="spellEnd"/>
            <w:r w:rsidR="00D401B2" w:rsidRPr="00404223">
              <w:rPr>
                <w:b/>
                <w:bCs/>
                <w:sz w:val="22"/>
                <w:szCs w:val="22"/>
                <w:lang w:val="es-BO"/>
              </w:rPr>
              <w:t>, R).</w:t>
            </w:r>
          </w:p>
        </w:tc>
        <w:tc>
          <w:tcPr>
            <w:tcW w:w="1055" w:type="dxa"/>
            <w:vAlign w:val="center"/>
            <w:hideMark/>
          </w:tcPr>
          <w:p w14:paraId="03F608A3" w14:textId="77777777" w:rsidR="00553DAE" w:rsidRPr="00404223" w:rsidRDefault="00553DAE" w:rsidP="00553DAE">
            <w:pPr>
              <w:spacing w:before="120" w:after="120"/>
              <w:jc w:val="center"/>
              <w:rPr>
                <w:bCs/>
                <w:sz w:val="22"/>
                <w:szCs w:val="22"/>
                <w:lang w:val="es-BO"/>
              </w:rPr>
            </w:pPr>
            <w:r w:rsidRPr="00404223">
              <w:rPr>
                <w:b/>
                <w:bCs/>
                <w:sz w:val="22"/>
                <w:szCs w:val="22"/>
                <w:lang w:val="es-BO"/>
              </w:rPr>
              <w:t>15</w:t>
            </w:r>
          </w:p>
        </w:tc>
      </w:tr>
      <w:tr w:rsidR="00553DAE" w:rsidRPr="00404223" w14:paraId="14437971" w14:textId="77777777" w:rsidTr="00553DAE">
        <w:trPr>
          <w:tblCellSpacing w:w="15" w:type="dxa"/>
        </w:trPr>
        <w:tc>
          <w:tcPr>
            <w:tcW w:w="4770" w:type="dxa"/>
            <w:vAlign w:val="center"/>
            <w:hideMark/>
          </w:tcPr>
          <w:p w14:paraId="197404D8" w14:textId="77777777" w:rsidR="00553DAE" w:rsidRPr="00404223" w:rsidRDefault="00553DAE" w:rsidP="00553DAE">
            <w:pPr>
              <w:spacing w:before="120" w:after="120"/>
              <w:jc w:val="both"/>
              <w:rPr>
                <w:b/>
                <w:bCs/>
                <w:sz w:val="22"/>
                <w:szCs w:val="22"/>
                <w:lang w:val="es-BO"/>
              </w:rPr>
            </w:pPr>
            <w:r w:rsidRPr="00404223">
              <w:rPr>
                <w:b/>
                <w:bCs/>
                <w:sz w:val="22"/>
                <w:szCs w:val="22"/>
                <w:lang w:val="es-BO"/>
              </w:rPr>
              <w:t>Especialista en Facilitación y Gestión del Cambio</w:t>
            </w:r>
          </w:p>
          <w:p w14:paraId="052B7355" w14:textId="77777777" w:rsidR="00553DAE" w:rsidRPr="00404223" w:rsidRDefault="00553DAE" w:rsidP="00553DAE">
            <w:pPr>
              <w:ind w:right="-1"/>
              <w:jc w:val="both"/>
              <w:rPr>
                <w:rFonts w:eastAsia="Calibri"/>
                <w:sz w:val="22"/>
                <w:szCs w:val="22"/>
                <w:lang w:val="es-BO"/>
              </w:rPr>
            </w:pPr>
            <w:r w:rsidRPr="00404223">
              <w:rPr>
                <w:rFonts w:eastAsia="Calibri"/>
                <w:sz w:val="22"/>
                <w:szCs w:val="22"/>
                <w:lang w:val="es-BO"/>
              </w:rPr>
              <w:t>Rol: Responsable de diseñar y conducir espacios de trabajo colaborativo con las distintas áreas de FONPLATA y con las Unidades Ejecutoras de Proyectos (UEP), de manera que la conceptualización de la herramienta recoja las necesidades de todos los actores relevantes. Este perfil garantizará que el producto final sea funcional, apropiado y sostenible en la práctica institucional.</w:t>
            </w:r>
          </w:p>
        </w:tc>
        <w:tc>
          <w:tcPr>
            <w:tcW w:w="8050" w:type="dxa"/>
            <w:vAlign w:val="center"/>
            <w:hideMark/>
          </w:tcPr>
          <w:p w14:paraId="646A43C8" w14:textId="57E45EB7" w:rsidR="00D401B2" w:rsidRPr="00404223" w:rsidRDefault="00D401B2" w:rsidP="00553DAE">
            <w:pPr>
              <w:spacing w:before="120" w:after="120"/>
              <w:jc w:val="both"/>
              <w:rPr>
                <w:bCs/>
                <w:sz w:val="22"/>
                <w:szCs w:val="22"/>
                <w:lang w:val="es-BO"/>
              </w:rPr>
            </w:pPr>
            <w:r w:rsidRPr="00404223">
              <w:rPr>
                <w:bCs/>
                <w:sz w:val="22"/>
                <w:szCs w:val="22"/>
                <w:lang w:val="es-BO"/>
              </w:rPr>
              <w:t>Título universitario en Ciencias Sociales, Psicología Organizacional, Comunicación, Educación, Administración o afines. (cumple/no cumple).</w:t>
            </w:r>
          </w:p>
          <w:p w14:paraId="63B676C9" w14:textId="77777777" w:rsidR="00D401B2" w:rsidRPr="00404223" w:rsidRDefault="00D401B2" w:rsidP="00D401B2">
            <w:pPr>
              <w:spacing w:before="120" w:after="120"/>
              <w:jc w:val="both"/>
              <w:rPr>
                <w:bCs/>
                <w:sz w:val="22"/>
                <w:szCs w:val="22"/>
                <w:lang w:val="es-BO"/>
              </w:rPr>
            </w:pPr>
            <w:r w:rsidRPr="00404223">
              <w:rPr>
                <w:bCs/>
                <w:sz w:val="22"/>
                <w:szCs w:val="22"/>
                <w:lang w:val="es-BO"/>
              </w:rPr>
              <w:t>Deseable contar con posgrado en Gestión del Cambio, Desarrollo Organizacional, Comunicación Estratégica o afines.</w:t>
            </w:r>
          </w:p>
          <w:p w14:paraId="6EF43CF9" w14:textId="77777777" w:rsidR="00D401B2" w:rsidRPr="00404223" w:rsidRDefault="00553DAE" w:rsidP="00D401B2">
            <w:pPr>
              <w:ind w:right="-1"/>
              <w:jc w:val="both"/>
              <w:rPr>
                <w:rFonts w:eastAsia="Calibri"/>
                <w:sz w:val="22"/>
                <w:szCs w:val="22"/>
                <w:lang w:val="es-BO"/>
              </w:rPr>
            </w:pPr>
            <w:r w:rsidRPr="00404223">
              <w:rPr>
                <w:bCs/>
                <w:sz w:val="22"/>
                <w:szCs w:val="22"/>
                <w:lang w:val="es-BO"/>
              </w:rPr>
              <w:t xml:space="preserve">Experiencia mínima de </w:t>
            </w:r>
            <w:r w:rsidR="00D401B2" w:rsidRPr="00404223">
              <w:rPr>
                <w:rFonts w:eastAsia="Calibri"/>
                <w:sz w:val="22"/>
                <w:szCs w:val="22"/>
                <w:lang w:val="es-BO"/>
              </w:rPr>
              <w:t>5 años en procesos de facilitación participativa, consultoría organizacional o acompañamiento institucional o procesos de capacitación y transferencia de conocimiento (cumple/no cumple).</w:t>
            </w:r>
          </w:p>
          <w:p w14:paraId="34879D61" w14:textId="77777777" w:rsidR="00D401B2" w:rsidRPr="00404223" w:rsidRDefault="00D401B2" w:rsidP="00D401B2">
            <w:pPr>
              <w:spacing w:before="120" w:after="120"/>
              <w:jc w:val="both"/>
              <w:rPr>
                <w:bCs/>
                <w:sz w:val="22"/>
                <w:szCs w:val="22"/>
                <w:lang w:val="es-BO"/>
              </w:rPr>
            </w:pPr>
            <w:r w:rsidRPr="00404223">
              <w:rPr>
                <w:bCs/>
                <w:sz w:val="22"/>
                <w:szCs w:val="22"/>
                <w:lang w:val="es-BO"/>
              </w:rPr>
              <w:lastRenderedPageBreak/>
              <w:t xml:space="preserve">Experiencia mínima de </w:t>
            </w:r>
            <w:r w:rsidR="00553DAE" w:rsidRPr="00404223">
              <w:rPr>
                <w:bCs/>
                <w:sz w:val="22"/>
                <w:szCs w:val="22"/>
                <w:lang w:val="es-BO"/>
              </w:rPr>
              <w:t xml:space="preserve">5 años en facilitación participativa; haber trabajado en </w:t>
            </w:r>
            <w:r w:rsidRPr="00404223">
              <w:rPr>
                <w:bCs/>
                <w:sz w:val="22"/>
                <w:szCs w:val="22"/>
                <w:lang w:val="es-BO"/>
              </w:rPr>
              <w:t>3</w:t>
            </w:r>
            <w:r w:rsidR="00553DAE" w:rsidRPr="00404223">
              <w:rPr>
                <w:bCs/>
                <w:sz w:val="22"/>
                <w:szCs w:val="22"/>
                <w:lang w:val="es-BO"/>
              </w:rPr>
              <w:t xml:space="preserve"> </w:t>
            </w:r>
            <w:r w:rsidRPr="00404223">
              <w:rPr>
                <w:bCs/>
                <w:sz w:val="22"/>
                <w:szCs w:val="22"/>
                <w:lang w:val="es-BO"/>
              </w:rPr>
              <w:t xml:space="preserve">o más </w:t>
            </w:r>
            <w:r w:rsidR="00553DAE" w:rsidRPr="00404223">
              <w:rPr>
                <w:bCs/>
                <w:sz w:val="22"/>
                <w:szCs w:val="22"/>
                <w:lang w:val="es-BO"/>
              </w:rPr>
              <w:t xml:space="preserve">proyectos </w:t>
            </w:r>
            <w:r w:rsidRPr="00404223">
              <w:rPr>
                <w:bCs/>
                <w:sz w:val="22"/>
                <w:szCs w:val="22"/>
                <w:lang w:val="es-BO"/>
              </w:rPr>
              <w:t>de diseño o implementación de sistemas de monitoreo, planificación o evaluación en organismos multilaterales, bancos de desarrollo o sector público.</w:t>
            </w:r>
          </w:p>
          <w:p w14:paraId="7C0D00E4" w14:textId="2AEE8C8C" w:rsidR="00D401B2" w:rsidRPr="00404223" w:rsidRDefault="00553DAE" w:rsidP="00D401B2">
            <w:pPr>
              <w:spacing w:before="120" w:after="120"/>
              <w:jc w:val="both"/>
              <w:rPr>
                <w:b/>
                <w:bCs/>
                <w:sz w:val="22"/>
                <w:szCs w:val="22"/>
                <w:lang w:val="es-BO"/>
              </w:rPr>
            </w:pPr>
            <w:r w:rsidRPr="00404223">
              <w:rPr>
                <w:b/>
                <w:bCs/>
                <w:sz w:val="22"/>
                <w:szCs w:val="22"/>
                <w:lang w:val="es-BO"/>
              </w:rPr>
              <w:t xml:space="preserve">3 puntos por experiencia </w:t>
            </w:r>
            <w:r w:rsidR="00D401B2" w:rsidRPr="00404223">
              <w:rPr>
                <w:b/>
                <w:bCs/>
                <w:sz w:val="22"/>
                <w:szCs w:val="22"/>
                <w:lang w:val="es-BO"/>
              </w:rPr>
              <w:t xml:space="preserve">de 3 o más </w:t>
            </w:r>
            <w:r w:rsidRPr="00404223">
              <w:rPr>
                <w:b/>
                <w:bCs/>
                <w:sz w:val="22"/>
                <w:szCs w:val="22"/>
                <w:lang w:val="es-BO"/>
              </w:rPr>
              <w:t xml:space="preserve">proyectos </w:t>
            </w:r>
          </w:p>
          <w:p w14:paraId="60226700" w14:textId="4E4FAAFE" w:rsidR="00553DAE" w:rsidRPr="00404223" w:rsidRDefault="00553DAE" w:rsidP="00D401B2">
            <w:pPr>
              <w:spacing w:before="120" w:after="120"/>
              <w:jc w:val="both"/>
              <w:rPr>
                <w:bCs/>
                <w:sz w:val="22"/>
                <w:szCs w:val="22"/>
                <w:lang w:val="es-BO"/>
              </w:rPr>
            </w:pPr>
            <w:r w:rsidRPr="00404223">
              <w:rPr>
                <w:b/>
                <w:bCs/>
                <w:sz w:val="22"/>
                <w:szCs w:val="22"/>
                <w:lang w:val="es-BO"/>
              </w:rPr>
              <w:t>2 puntos adicionales si maneja metodologías participativas</w:t>
            </w:r>
            <w:r w:rsidR="00D401B2" w:rsidRPr="00404223">
              <w:rPr>
                <w:b/>
                <w:bCs/>
                <w:sz w:val="22"/>
                <w:szCs w:val="22"/>
                <w:lang w:val="es-BO"/>
              </w:rPr>
              <w:t xml:space="preserve"> </w:t>
            </w:r>
            <w:r w:rsidR="00D401B2" w:rsidRPr="00404223">
              <w:rPr>
                <w:sz w:val="22"/>
                <w:szCs w:val="22"/>
                <w:lang w:val="es-BO"/>
              </w:rPr>
              <w:t>(</w:t>
            </w:r>
            <w:proofErr w:type="spellStart"/>
            <w:r w:rsidR="00D401B2" w:rsidRPr="00404223">
              <w:rPr>
                <w:sz w:val="22"/>
                <w:szCs w:val="22"/>
                <w:lang w:val="es-BO"/>
              </w:rPr>
              <w:t>Design</w:t>
            </w:r>
            <w:proofErr w:type="spellEnd"/>
            <w:r w:rsidR="00D401B2" w:rsidRPr="00404223">
              <w:rPr>
                <w:sz w:val="22"/>
                <w:szCs w:val="22"/>
                <w:lang w:val="es-BO"/>
              </w:rPr>
              <w:t xml:space="preserve"> </w:t>
            </w:r>
            <w:proofErr w:type="spellStart"/>
            <w:r w:rsidR="00D401B2" w:rsidRPr="00404223">
              <w:rPr>
                <w:sz w:val="22"/>
                <w:szCs w:val="22"/>
                <w:lang w:val="es-BO"/>
              </w:rPr>
              <w:t>Thinking</w:t>
            </w:r>
            <w:proofErr w:type="spellEnd"/>
            <w:r w:rsidR="00D401B2" w:rsidRPr="00404223">
              <w:rPr>
                <w:sz w:val="22"/>
                <w:szCs w:val="22"/>
                <w:lang w:val="es-BO"/>
              </w:rPr>
              <w:t>, enfoques ágiles, metodologías de innovación pública, etc.)</w:t>
            </w:r>
            <w:r w:rsidRPr="00404223">
              <w:rPr>
                <w:sz w:val="22"/>
                <w:szCs w:val="22"/>
                <w:lang w:val="es-BO"/>
              </w:rPr>
              <w:t>.</w:t>
            </w:r>
          </w:p>
        </w:tc>
        <w:tc>
          <w:tcPr>
            <w:tcW w:w="1055" w:type="dxa"/>
            <w:vAlign w:val="center"/>
            <w:hideMark/>
          </w:tcPr>
          <w:p w14:paraId="22D659E5" w14:textId="77777777" w:rsidR="00553DAE" w:rsidRPr="00404223" w:rsidRDefault="00553DAE" w:rsidP="00553DAE">
            <w:pPr>
              <w:spacing w:before="120" w:after="120"/>
              <w:jc w:val="center"/>
              <w:rPr>
                <w:bCs/>
                <w:sz w:val="22"/>
                <w:szCs w:val="22"/>
                <w:lang w:val="es-BO"/>
              </w:rPr>
            </w:pPr>
            <w:r w:rsidRPr="00404223">
              <w:rPr>
                <w:b/>
                <w:bCs/>
                <w:sz w:val="22"/>
                <w:szCs w:val="22"/>
                <w:lang w:val="es-BO"/>
              </w:rPr>
              <w:lastRenderedPageBreak/>
              <w:t>5</w:t>
            </w:r>
          </w:p>
        </w:tc>
      </w:tr>
      <w:tr w:rsidR="00553DAE" w:rsidRPr="00404223" w14:paraId="4A6EC689" w14:textId="77777777" w:rsidTr="00553DAE">
        <w:trPr>
          <w:tblCellSpacing w:w="15" w:type="dxa"/>
        </w:trPr>
        <w:tc>
          <w:tcPr>
            <w:tcW w:w="4770" w:type="dxa"/>
            <w:vAlign w:val="center"/>
            <w:hideMark/>
          </w:tcPr>
          <w:p w14:paraId="7B968FF5" w14:textId="77777777" w:rsidR="00553DAE" w:rsidRPr="00404223" w:rsidRDefault="00553DAE" w:rsidP="00553DAE">
            <w:pPr>
              <w:spacing w:before="120" w:after="120"/>
              <w:jc w:val="both"/>
              <w:rPr>
                <w:bCs/>
                <w:sz w:val="22"/>
                <w:szCs w:val="22"/>
                <w:lang w:val="es-BO"/>
              </w:rPr>
            </w:pPr>
            <w:proofErr w:type="gramStart"/>
            <w:r w:rsidRPr="00404223">
              <w:rPr>
                <w:b/>
                <w:bCs/>
                <w:sz w:val="22"/>
                <w:szCs w:val="22"/>
                <w:lang w:val="es-BO"/>
              </w:rPr>
              <w:t>Total</w:t>
            </w:r>
            <w:proofErr w:type="gramEnd"/>
            <w:r w:rsidRPr="00404223">
              <w:rPr>
                <w:b/>
                <w:bCs/>
                <w:sz w:val="22"/>
                <w:szCs w:val="22"/>
                <w:lang w:val="es-BO"/>
              </w:rPr>
              <w:t xml:space="preserve"> Subcriterio 3</w:t>
            </w:r>
          </w:p>
        </w:tc>
        <w:tc>
          <w:tcPr>
            <w:tcW w:w="8050" w:type="dxa"/>
            <w:vAlign w:val="center"/>
            <w:hideMark/>
          </w:tcPr>
          <w:p w14:paraId="3BE169FD" w14:textId="77777777" w:rsidR="00553DAE" w:rsidRPr="00404223" w:rsidRDefault="00553DAE" w:rsidP="00553DAE">
            <w:pPr>
              <w:spacing w:before="120" w:after="120"/>
              <w:jc w:val="both"/>
              <w:rPr>
                <w:bCs/>
                <w:sz w:val="22"/>
                <w:szCs w:val="22"/>
                <w:lang w:val="es-BO"/>
              </w:rPr>
            </w:pPr>
          </w:p>
        </w:tc>
        <w:tc>
          <w:tcPr>
            <w:tcW w:w="1055" w:type="dxa"/>
            <w:vAlign w:val="center"/>
            <w:hideMark/>
          </w:tcPr>
          <w:p w14:paraId="51ABE4A1" w14:textId="77777777" w:rsidR="00553DAE" w:rsidRPr="00404223" w:rsidRDefault="00553DAE" w:rsidP="00553DAE">
            <w:pPr>
              <w:spacing w:before="120" w:after="120"/>
              <w:jc w:val="center"/>
              <w:rPr>
                <w:bCs/>
                <w:sz w:val="22"/>
                <w:szCs w:val="22"/>
                <w:lang w:val="es-BO"/>
              </w:rPr>
            </w:pPr>
            <w:r w:rsidRPr="00404223">
              <w:rPr>
                <w:b/>
                <w:bCs/>
                <w:sz w:val="22"/>
                <w:szCs w:val="22"/>
                <w:lang w:val="es-BO"/>
              </w:rPr>
              <w:t>50</w:t>
            </w:r>
          </w:p>
        </w:tc>
      </w:tr>
    </w:tbl>
    <w:p w14:paraId="0D0B149B" w14:textId="77777777" w:rsidR="00FF1A71" w:rsidRPr="00404223" w:rsidRDefault="00FF1A71" w:rsidP="00FF1A71">
      <w:pPr>
        <w:spacing w:before="120" w:after="120"/>
        <w:jc w:val="both"/>
        <w:rPr>
          <w:bCs/>
          <w:sz w:val="22"/>
          <w:szCs w:val="22"/>
          <w:lang w:val="es-BO"/>
        </w:rPr>
      </w:pPr>
    </w:p>
    <w:p w14:paraId="3478CD05" w14:textId="77777777" w:rsidR="00FF1A71" w:rsidRPr="00404223" w:rsidRDefault="00FF1A71" w:rsidP="008C3071">
      <w:pPr>
        <w:spacing w:before="120" w:after="120"/>
        <w:jc w:val="center"/>
        <w:rPr>
          <w:b/>
          <w:sz w:val="22"/>
          <w:szCs w:val="22"/>
          <w:u w:val="single"/>
          <w:lang w:val="es-BO"/>
        </w:rPr>
      </w:pPr>
    </w:p>
    <w:p w14:paraId="48FBB738" w14:textId="77777777" w:rsidR="00FF1A71" w:rsidRPr="00404223" w:rsidRDefault="00FF1A71" w:rsidP="008C3071">
      <w:pPr>
        <w:spacing w:before="120" w:after="120"/>
        <w:jc w:val="center"/>
        <w:rPr>
          <w:b/>
          <w:sz w:val="22"/>
          <w:szCs w:val="22"/>
          <w:u w:val="single"/>
          <w:lang w:val="es-BO"/>
        </w:rPr>
      </w:pPr>
    </w:p>
    <w:p w14:paraId="18443A34" w14:textId="7F0D7B6B" w:rsidR="00F21B1A" w:rsidRPr="00404223" w:rsidRDefault="00F21B1A">
      <w:pPr>
        <w:rPr>
          <w:b/>
          <w:sz w:val="23"/>
          <w:szCs w:val="23"/>
          <w:u w:val="single"/>
          <w:lang w:val="es-BO"/>
        </w:rPr>
      </w:pPr>
    </w:p>
    <w:p w14:paraId="7C14A383" w14:textId="7E1C5539" w:rsidR="00D543B8" w:rsidRPr="00404223" w:rsidRDefault="00D543B8" w:rsidP="00345EB4">
      <w:pPr>
        <w:pStyle w:val="Prrafodelista"/>
        <w:spacing w:before="60" w:after="60"/>
        <w:ind w:left="720"/>
        <w:jc w:val="both"/>
        <w:rPr>
          <w:b/>
          <w:sz w:val="23"/>
          <w:szCs w:val="23"/>
          <w:u w:val="single"/>
          <w:lang w:val="es-BO"/>
        </w:rPr>
      </w:pPr>
    </w:p>
    <w:p w14:paraId="2DCC989A" w14:textId="77777777" w:rsidR="00D543B8" w:rsidRPr="00404223" w:rsidRDefault="00D543B8" w:rsidP="008C3071">
      <w:pPr>
        <w:spacing w:before="120" w:after="120"/>
        <w:jc w:val="center"/>
        <w:rPr>
          <w:b/>
          <w:sz w:val="23"/>
          <w:szCs w:val="23"/>
          <w:u w:val="single"/>
          <w:lang w:val="es-BO"/>
        </w:rPr>
        <w:sectPr w:rsidR="00D543B8" w:rsidRPr="00404223" w:rsidSect="002A0D70">
          <w:pgSz w:w="16840" w:h="11907" w:orient="landscape" w:code="9"/>
          <w:pgMar w:top="1560" w:right="1275" w:bottom="1701" w:left="1560" w:header="709" w:footer="709" w:gutter="0"/>
          <w:cols w:space="708"/>
          <w:docGrid w:linePitch="360"/>
        </w:sectPr>
      </w:pPr>
    </w:p>
    <w:p w14:paraId="65C8AA2A" w14:textId="207E08A3" w:rsidR="00CC6AE9" w:rsidRPr="00404223" w:rsidRDefault="00CC6AE9" w:rsidP="00CC6AE9">
      <w:pPr>
        <w:spacing w:before="120" w:after="120"/>
        <w:ind w:left="142"/>
        <w:jc w:val="center"/>
        <w:rPr>
          <w:b/>
          <w:bCs/>
          <w:sz w:val="20"/>
          <w:szCs w:val="20"/>
          <w:lang w:val="es-BO"/>
        </w:rPr>
      </w:pPr>
      <w:r w:rsidRPr="00404223">
        <w:rPr>
          <w:b/>
          <w:bCs/>
          <w:sz w:val="20"/>
          <w:szCs w:val="20"/>
          <w:lang w:val="es-BO"/>
        </w:rPr>
        <w:lastRenderedPageBreak/>
        <w:t xml:space="preserve">TEC </w:t>
      </w:r>
      <w:r w:rsidR="002D45DF" w:rsidRPr="00404223">
        <w:rPr>
          <w:b/>
          <w:bCs/>
          <w:sz w:val="20"/>
          <w:szCs w:val="20"/>
          <w:lang w:val="es-BO"/>
        </w:rPr>
        <w:t>1</w:t>
      </w:r>
      <w:r w:rsidRPr="00404223">
        <w:rPr>
          <w:b/>
          <w:bCs/>
          <w:sz w:val="20"/>
          <w:szCs w:val="20"/>
          <w:lang w:val="es-BO"/>
        </w:rPr>
        <w:t xml:space="preserve"> </w:t>
      </w:r>
      <w:r w:rsidR="00271A6B" w:rsidRPr="00404223">
        <w:rPr>
          <w:b/>
          <w:bCs/>
          <w:sz w:val="20"/>
          <w:szCs w:val="20"/>
          <w:lang w:val="es-BO"/>
        </w:rPr>
        <w:t>ORGANIZACIÓN Y EXPERIENCIA DE LA CONSULTORA</w:t>
      </w:r>
    </w:p>
    <w:p w14:paraId="5E34EC91" w14:textId="7B02063C" w:rsidR="00CC6AE9" w:rsidRPr="00404223" w:rsidRDefault="002A0D70" w:rsidP="00CC6AE9">
      <w:pPr>
        <w:spacing w:before="120" w:after="120"/>
        <w:ind w:left="142"/>
        <w:jc w:val="both"/>
        <w:rPr>
          <w:sz w:val="20"/>
          <w:szCs w:val="20"/>
          <w:lang w:val="es-BO"/>
        </w:rPr>
      </w:pPr>
      <w:r w:rsidRPr="00404223">
        <w:rPr>
          <w:sz w:val="20"/>
          <w:szCs w:val="20"/>
          <w:lang w:val="es-BO"/>
        </w:rPr>
        <w:t>Formulario</w:t>
      </w:r>
      <w:r w:rsidR="00CC6AE9" w:rsidRPr="00404223">
        <w:rPr>
          <w:sz w:val="20"/>
          <w:szCs w:val="20"/>
          <w:lang w:val="es-BO"/>
        </w:rPr>
        <w:t xml:space="preserve"> TEC-</w:t>
      </w:r>
      <w:r w:rsidR="006F2C43" w:rsidRPr="00404223">
        <w:rPr>
          <w:sz w:val="20"/>
          <w:szCs w:val="20"/>
          <w:lang w:val="es-BO"/>
        </w:rPr>
        <w:t>1</w:t>
      </w:r>
      <w:r w:rsidR="00CC6AE9" w:rsidRPr="00404223">
        <w:rPr>
          <w:sz w:val="20"/>
          <w:szCs w:val="20"/>
          <w:lang w:val="es-BO"/>
        </w:rPr>
        <w:t xml:space="preserve">: </w:t>
      </w:r>
      <w:r w:rsidR="00271A6B" w:rsidRPr="00404223">
        <w:rPr>
          <w:sz w:val="20"/>
          <w:szCs w:val="20"/>
          <w:lang w:val="es-BO"/>
        </w:rPr>
        <w:t xml:space="preserve">una breve descripción de la organización de la consultora y un resumen de la experiencia reciente de la consultora que sea más relevante para el trabajo. En el caso de un consorcio, los miembros deberán proporcionar información sobre trabajos similares. Para cada trabajo, el resumen deberá indicar los nombres de los profesionales del equipo clave y de los </w:t>
      </w:r>
      <w:proofErr w:type="spellStart"/>
      <w:r w:rsidR="00271A6B" w:rsidRPr="00404223">
        <w:rPr>
          <w:sz w:val="20"/>
          <w:szCs w:val="20"/>
          <w:lang w:val="es-BO"/>
        </w:rPr>
        <w:t>subconsultores</w:t>
      </w:r>
      <w:proofErr w:type="spellEnd"/>
      <w:r w:rsidR="00271A6B" w:rsidRPr="00404223">
        <w:rPr>
          <w:sz w:val="20"/>
          <w:szCs w:val="20"/>
          <w:lang w:val="es-BO"/>
        </w:rPr>
        <w:t xml:space="preserve"> que participaron, la duración de los trabajos, el valor del contrato (total y, si se ejecutó en forma de consorcio o </w:t>
      </w:r>
      <w:proofErr w:type="spellStart"/>
      <w:r w:rsidR="00271A6B" w:rsidRPr="00404223">
        <w:rPr>
          <w:sz w:val="20"/>
          <w:szCs w:val="20"/>
          <w:lang w:val="es-BO"/>
        </w:rPr>
        <w:t>subconsultoría</w:t>
      </w:r>
      <w:proofErr w:type="spellEnd"/>
      <w:r w:rsidR="00271A6B" w:rsidRPr="00404223">
        <w:rPr>
          <w:sz w:val="20"/>
          <w:szCs w:val="20"/>
          <w:lang w:val="es-BO"/>
        </w:rPr>
        <w:t>, el importe pagado a la consultora) y el papel de la consultora en la ejecución de los trabajos.</w:t>
      </w:r>
    </w:p>
    <w:p w14:paraId="2F645250" w14:textId="334B5182" w:rsidR="00CC6AE9" w:rsidRPr="00404223" w:rsidRDefault="00CC6AE9" w:rsidP="00CC6AE9">
      <w:pPr>
        <w:spacing w:before="120" w:after="120"/>
        <w:ind w:left="142"/>
        <w:jc w:val="center"/>
        <w:rPr>
          <w:b/>
          <w:bCs/>
          <w:sz w:val="20"/>
          <w:szCs w:val="20"/>
          <w:lang w:val="es-BO"/>
        </w:rPr>
      </w:pPr>
      <w:r w:rsidRPr="00404223">
        <w:rPr>
          <w:b/>
          <w:bCs/>
          <w:sz w:val="20"/>
          <w:szCs w:val="20"/>
          <w:lang w:val="es-BO"/>
        </w:rPr>
        <w:t xml:space="preserve">A </w:t>
      </w:r>
      <w:r w:rsidR="00271A6B" w:rsidRPr="00404223">
        <w:rPr>
          <w:b/>
          <w:bCs/>
          <w:sz w:val="20"/>
          <w:szCs w:val="20"/>
          <w:lang w:val="es-BO"/>
        </w:rPr>
        <w:t>–</w:t>
      </w:r>
      <w:r w:rsidRPr="00404223">
        <w:rPr>
          <w:b/>
          <w:bCs/>
          <w:sz w:val="20"/>
          <w:szCs w:val="20"/>
          <w:lang w:val="es-BO"/>
        </w:rPr>
        <w:t xml:space="preserve"> </w:t>
      </w:r>
      <w:r w:rsidR="00271A6B" w:rsidRPr="00404223">
        <w:rPr>
          <w:b/>
          <w:bCs/>
          <w:sz w:val="20"/>
          <w:szCs w:val="20"/>
          <w:lang w:val="es-BO"/>
        </w:rPr>
        <w:t>Organización de la consultora</w:t>
      </w:r>
    </w:p>
    <w:p w14:paraId="6A249EF8" w14:textId="77777777" w:rsidR="00271A6B" w:rsidRPr="00404223" w:rsidRDefault="00271A6B" w:rsidP="00CC6AE9">
      <w:pPr>
        <w:spacing w:before="120" w:after="120"/>
        <w:ind w:left="142"/>
        <w:jc w:val="center"/>
        <w:rPr>
          <w:i/>
          <w:iCs/>
          <w:sz w:val="20"/>
          <w:szCs w:val="20"/>
          <w:lang w:val="es-BO"/>
        </w:rPr>
      </w:pPr>
      <w:r w:rsidRPr="00404223">
        <w:rPr>
          <w:i/>
          <w:iCs/>
          <w:sz w:val="20"/>
          <w:szCs w:val="20"/>
          <w:lang w:val="es-BO"/>
        </w:rPr>
        <w:t>[Proporcione aquí una breve descripción de los antecedentes y la organización de su empresa y, en el caso de un consorcio, de cada miembro para estos trabajos].</w:t>
      </w:r>
    </w:p>
    <w:p w14:paraId="181F25E5" w14:textId="49C2C08B" w:rsidR="00CC6AE9" w:rsidRPr="00404223" w:rsidRDefault="00CC6AE9" w:rsidP="00CC6AE9">
      <w:pPr>
        <w:spacing w:before="120" w:after="120"/>
        <w:ind w:left="142"/>
        <w:jc w:val="center"/>
        <w:rPr>
          <w:b/>
          <w:bCs/>
          <w:sz w:val="20"/>
          <w:szCs w:val="20"/>
          <w:lang w:val="es-BO"/>
        </w:rPr>
      </w:pPr>
      <w:r w:rsidRPr="00404223">
        <w:rPr>
          <w:b/>
          <w:bCs/>
          <w:sz w:val="20"/>
          <w:szCs w:val="20"/>
          <w:lang w:val="es-BO"/>
        </w:rPr>
        <w:t xml:space="preserve">B </w:t>
      </w:r>
      <w:r w:rsidR="00271A6B" w:rsidRPr="00404223">
        <w:rPr>
          <w:b/>
          <w:bCs/>
          <w:sz w:val="20"/>
          <w:szCs w:val="20"/>
          <w:lang w:val="es-BO"/>
        </w:rPr>
        <w:t>–</w:t>
      </w:r>
      <w:r w:rsidRPr="00404223">
        <w:rPr>
          <w:b/>
          <w:bCs/>
          <w:sz w:val="20"/>
          <w:szCs w:val="20"/>
          <w:lang w:val="es-BO"/>
        </w:rPr>
        <w:t xml:space="preserve"> </w:t>
      </w:r>
      <w:r w:rsidR="00271A6B" w:rsidRPr="00404223">
        <w:rPr>
          <w:b/>
          <w:bCs/>
          <w:sz w:val="20"/>
          <w:szCs w:val="20"/>
          <w:lang w:val="es-BO"/>
        </w:rPr>
        <w:t>Experiencia de la consultora</w:t>
      </w:r>
    </w:p>
    <w:p w14:paraId="209B1F6E" w14:textId="77777777" w:rsidR="00271A6B" w:rsidRPr="00404223" w:rsidRDefault="00271A6B" w:rsidP="00271A6B">
      <w:pPr>
        <w:spacing w:before="120" w:after="120"/>
        <w:ind w:left="142"/>
        <w:jc w:val="both"/>
        <w:rPr>
          <w:sz w:val="20"/>
          <w:szCs w:val="20"/>
          <w:lang w:val="es-BO"/>
        </w:rPr>
      </w:pPr>
      <w:r w:rsidRPr="00404223">
        <w:rPr>
          <w:sz w:val="20"/>
          <w:szCs w:val="20"/>
          <w:lang w:val="es-BO"/>
        </w:rPr>
        <w:t xml:space="preserve">1. Enumerar únicamente trabajos similares completados con éxito en los últimos 10 años. </w:t>
      </w:r>
    </w:p>
    <w:p w14:paraId="7A118577" w14:textId="77777777" w:rsidR="00271A6B" w:rsidRPr="00404223" w:rsidRDefault="00271A6B" w:rsidP="00271A6B">
      <w:pPr>
        <w:spacing w:before="120" w:after="120"/>
        <w:ind w:left="142"/>
        <w:jc w:val="both"/>
        <w:rPr>
          <w:sz w:val="20"/>
          <w:szCs w:val="20"/>
          <w:lang w:val="es-BO"/>
        </w:rPr>
      </w:pPr>
      <w:r w:rsidRPr="00404223">
        <w:rPr>
          <w:sz w:val="20"/>
          <w:szCs w:val="20"/>
          <w:lang w:val="es-BO"/>
        </w:rPr>
        <w:t xml:space="preserve">2. Enumerar únicamente aquellos trabajos para los que la Consultora fue contratada legalmente como empresa o como una de las empresas de un consorcio. Los trabajos realizados por profesionales individuales de la Consultora, trabajando de forma particular o a través de otras empresas de consultoría, no podrán considerarse como experiencia relevante de la Consultora, ni de los miembros o </w:t>
      </w:r>
      <w:proofErr w:type="spellStart"/>
      <w:r w:rsidRPr="00404223">
        <w:rPr>
          <w:sz w:val="20"/>
          <w:szCs w:val="20"/>
          <w:lang w:val="es-BO"/>
        </w:rPr>
        <w:t>subconsultores</w:t>
      </w:r>
      <w:proofErr w:type="spellEnd"/>
      <w:r w:rsidRPr="00404223">
        <w:rPr>
          <w:sz w:val="20"/>
          <w:szCs w:val="20"/>
          <w:lang w:val="es-BO"/>
        </w:rPr>
        <w:t>, pero podrán atribuirse a los profesionales en sus CV.  La Consultora deberá estar preparada para acreditar la experiencia mediante la presentación de copias de los documentos y referencias correspondientes, si así lo solicita el Contratante.</w:t>
      </w:r>
    </w:p>
    <w:p w14:paraId="6FA9B509" w14:textId="0D3A2384" w:rsidR="00CC6AE9" w:rsidRPr="00404223" w:rsidRDefault="00271A6B" w:rsidP="00271A6B">
      <w:pPr>
        <w:spacing w:before="120" w:after="120"/>
        <w:ind w:left="142"/>
        <w:jc w:val="both"/>
        <w:rPr>
          <w:sz w:val="20"/>
          <w:szCs w:val="20"/>
          <w:lang w:val="es-BO"/>
        </w:rPr>
      </w:pPr>
      <w:r w:rsidRPr="00404223">
        <w:rPr>
          <w:sz w:val="20"/>
          <w:szCs w:val="20"/>
          <w:lang w:val="es-BO"/>
        </w:rPr>
        <w:t>3. Sugerencia de texto para los certificados:</w:t>
      </w:r>
    </w:p>
    <w:tbl>
      <w:tblPr>
        <w:tblStyle w:val="Tablaconcuadrcula"/>
        <w:tblW w:w="9067" w:type="dxa"/>
        <w:tblLook w:val="04A0" w:firstRow="1" w:lastRow="0" w:firstColumn="1" w:lastColumn="0" w:noHBand="0" w:noVBand="1"/>
      </w:tblPr>
      <w:tblGrid>
        <w:gridCol w:w="1358"/>
        <w:gridCol w:w="2214"/>
        <w:gridCol w:w="1814"/>
        <w:gridCol w:w="1700"/>
        <w:gridCol w:w="1981"/>
      </w:tblGrid>
      <w:tr w:rsidR="00271A6B" w:rsidRPr="00404223" w14:paraId="39D50C84" w14:textId="77777777" w:rsidTr="0008077A">
        <w:trPr>
          <w:trHeight w:val="1184"/>
        </w:trPr>
        <w:tc>
          <w:tcPr>
            <w:tcW w:w="1358" w:type="dxa"/>
            <w:shd w:val="clear" w:color="auto" w:fill="F2F2F2" w:themeFill="background1" w:themeFillShade="F2"/>
            <w:vAlign w:val="center"/>
          </w:tcPr>
          <w:p w14:paraId="5C9308CA" w14:textId="339D6D44" w:rsidR="00271A6B" w:rsidRPr="00404223" w:rsidRDefault="00271A6B" w:rsidP="00FC2746">
            <w:pPr>
              <w:spacing w:before="120" w:after="120"/>
              <w:ind w:left="27"/>
              <w:jc w:val="center"/>
              <w:rPr>
                <w:b/>
                <w:sz w:val="18"/>
                <w:szCs w:val="18"/>
                <w:lang w:val="es-BO"/>
              </w:rPr>
            </w:pPr>
            <w:r w:rsidRPr="00404223">
              <w:rPr>
                <w:b/>
                <w:sz w:val="18"/>
                <w:szCs w:val="18"/>
                <w:lang w:val="es-BO"/>
              </w:rPr>
              <w:t>Duración</w:t>
            </w:r>
          </w:p>
        </w:tc>
        <w:tc>
          <w:tcPr>
            <w:tcW w:w="2214" w:type="dxa"/>
            <w:shd w:val="clear" w:color="auto" w:fill="F2F2F2" w:themeFill="background1" w:themeFillShade="F2"/>
            <w:vAlign w:val="center"/>
          </w:tcPr>
          <w:p w14:paraId="0FC5043A" w14:textId="3A02A959" w:rsidR="00271A6B" w:rsidRPr="00404223" w:rsidRDefault="00271A6B" w:rsidP="00FC2746">
            <w:pPr>
              <w:spacing w:before="120" w:after="120"/>
              <w:ind w:left="142"/>
              <w:jc w:val="center"/>
              <w:rPr>
                <w:b/>
                <w:sz w:val="18"/>
                <w:szCs w:val="18"/>
                <w:lang w:val="es-BO"/>
              </w:rPr>
            </w:pPr>
            <w:r w:rsidRPr="00404223">
              <w:rPr>
                <w:b/>
                <w:sz w:val="18"/>
                <w:szCs w:val="18"/>
                <w:lang w:val="es-BO"/>
              </w:rPr>
              <w:t>Nombre del Trabajo/ Breve descripción de los principales productos/documentos entregados</w:t>
            </w:r>
          </w:p>
        </w:tc>
        <w:tc>
          <w:tcPr>
            <w:tcW w:w="1814" w:type="dxa"/>
            <w:shd w:val="clear" w:color="auto" w:fill="F2F2F2" w:themeFill="background1" w:themeFillShade="F2"/>
            <w:vAlign w:val="center"/>
          </w:tcPr>
          <w:p w14:paraId="143FEC8E" w14:textId="3D89281A" w:rsidR="00271A6B" w:rsidRPr="00404223" w:rsidRDefault="00271A6B" w:rsidP="00FC2746">
            <w:pPr>
              <w:spacing w:before="120" w:after="120"/>
              <w:ind w:left="142"/>
              <w:jc w:val="center"/>
              <w:rPr>
                <w:b/>
                <w:sz w:val="18"/>
                <w:szCs w:val="18"/>
                <w:lang w:val="es-BO"/>
              </w:rPr>
            </w:pPr>
            <w:r w:rsidRPr="00404223">
              <w:rPr>
                <w:b/>
                <w:sz w:val="18"/>
                <w:szCs w:val="18"/>
                <w:lang w:val="es-BO"/>
              </w:rPr>
              <w:t>Nombre del contratante y país</w:t>
            </w:r>
          </w:p>
        </w:tc>
        <w:tc>
          <w:tcPr>
            <w:tcW w:w="1700" w:type="dxa"/>
            <w:shd w:val="clear" w:color="auto" w:fill="F2F2F2" w:themeFill="background1" w:themeFillShade="F2"/>
            <w:vAlign w:val="center"/>
          </w:tcPr>
          <w:p w14:paraId="7362C200" w14:textId="610D0023" w:rsidR="00271A6B" w:rsidRPr="00404223" w:rsidRDefault="00271A6B" w:rsidP="00FC2746">
            <w:pPr>
              <w:spacing w:before="120" w:after="120"/>
              <w:ind w:left="142"/>
              <w:jc w:val="center"/>
              <w:rPr>
                <w:b/>
                <w:sz w:val="18"/>
                <w:szCs w:val="18"/>
                <w:lang w:val="es-BO"/>
              </w:rPr>
            </w:pPr>
            <w:r w:rsidRPr="00404223">
              <w:rPr>
                <w:b/>
                <w:sz w:val="18"/>
                <w:szCs w:val="18"/>
                <w:lang w:val="es-BO"/>
              </w:rPr>
              <w:t>Valor aproximado del contrato</w:t>
            </w:r>
          </w:p>
        </w:tc>
        <w:tc>
          <w:tcPr>
            <w:tcW w:w="1981" w:type="dxa"/>
            <w:shd w:val="clear" w:color="auto" w:fill="F2F2F2" w:themeFill="background1" w:themeFillShade="F2"/>
            <w:vAlign w:val="center"/>
          </w:tcPr>
          <w:p w14:paraId="2EB95F9B" w14:textId="5B187930" w:rsidR="00271A6B" w:rsidRPr="00404223" w:rsidRDefault="00271A6B" w:rsidP="00FC2746">
            <w:pPr>
              <w:spacing w:before="120" w:after="120"/>
              <w:ind w:left="142"/>
              <w:jc w:val="center"/>
              <w:rPr>
                <w:b/>
                <w:sz w:val="18"/>
                <w:szCs w:val="18"/>
                <w:lang w:val="es-BO"/>
              </w:rPr>
            </w:pPr>
            <w:r w:rsidRPr="00404223">
              <w:rPr>
                <w:b/>
                <w:sz w:val="18"/>
                <w:szCs w:val="18"/>
                <w:lang w:val="es-BO"/>
              </w:rPr>
              <w:t>Función en la ejecución de los trabajos</w:t>
            </w:r>
          </w:p>
        </w:tc>
      </w:tr>
      <w:tr w:rsidR="00271A6B" w:rsidRPr="00404223" w14:paraId="63F9A37F" w14:textId="77777777" w:rsidTr="0008077A">
        <w:tc>
          <w:tcPr>
            <w:tcW w:w="1358" w:type="dxa"/>
            <w:vAlign w:val="center"/>
          </w:tcPr>
          <w:p w14:paraId="3D4E06A2" w14:textId="274A7FF1" w:rsidR="00271A6B" w:rsidRPr="00404223" w:rsidRDefault="00271A6B" w:rsidP="00FC2746">
            <w:pPr>
              <w:spacing w:before="120" w:after="120"/>
              <w:ind w:left="27"/>
              <w:jc w:val="both"/>
              <w:rPr>
                <w:sz w:val="18"/>
                <w:szCs w:val="18"/>
                <w:lang w:val="es-BO"/>
              </w:rPr>
            </w:pPr>
            <w:r w:rsidRPr="00404223">
              <w:rPr>
                <w:sz w:val="18"/>
                <w:szCs w:val="18"/>
                <w:lang w:val="es-BO"/>
              </w:rPr>
              <w:t>[e</w:t>
            </w:r>
            <w:r w:rsidR="00B24972" w:rsidRPr="00404223">
              <w:rPr>
                <w:sz w:val="18"/>
                <w:szCs w:val="18"/>
                <w:lang w:val="es-BO"/>
              </w:rPr>
              <w:t>jemplo</w:t>
            </w:r>
            <w:r w:rsidRPr="00404223">
              <w:rPr>
                <w:sz w:val="18"/>
                <w:szCs w:val="18"/>
                <w:lang w:val="es-BO"/>
              </w:rPr>
              <w:t xml:space="preserve">., </w:t>
            </w:r>
            <w:r w:rsidR="00B24972" w:rsidRPr="00404223">
              <w:rPr>
                <w:sz w:val="18"/>
                <w:szCs w:val="18"/>
                <w:lang w:val="es-BO"/>
              </w:rPr>
              <w:t>enero</w:t>
            </w:r>
            <w:r w:rsidRPr="00404223">
              <w:rPr>
                <w:sz w:val="18"/>
                <w:szCs w:val="18"/>
                <w:lang w:val="es-BO"/>
              </w:rPr>
              <w:t>.2009– abr</w:t>
            </w:r>
            <w:r w:rsidR="00B24972" w:rsidRPr="00404223">
              <w:rPr>
                <w:sz w:val="18"/>
                <w:szCs w:val="18"/>
                <w:lang w:val="es-BO"/>
              </w:rPr>
              <w:t>il</w:t>
            </w:r>
            <w:r w:rsidRPr="00404223">
              <w:rPr>
                <w:sz w:val="18"/>
                <w:szCs w:val="18"/>
                <w:lang w:val="es-BO"/>
              </w:rPr>
              <w:t>2010]</w:t>
            </w:r>
          </w:p>
        </w:tc>
        <w:tc>
          <w:tcPr>
            <w:tcW w:w="2214" w:type="dxa"/>
            <w:vAlign w:val="center"/>
          </w:tcPr>
          <w:p w14:paraId="75615728" w14:textId="70F169ED" w:rsidR="00271A6B" w:rsidRPr="00404223" w:rsidRDefault="00271A6B" w:rsidP="00FC2746">
            <w:pPr>
              <w:spacing w:before="120" w:after="120"/>
              <w:jc w:val="both"/>
              <w:rPr>
                <w:sz w:val="18"/>
                <w:szCs w:val="18"/>
                <w:lang w:val="es-BO"/>
              </w:rPr>
            </w:pPr>
            <w:r w:rsidRPr="00404223">
              <w:rPr>
                <w:sz w:val="18"/>
                <w:szCs w:val="18"/>
                <w:lang w:val="es-BO"/>
              </w:rPr>
              <w:t>[e</w:t>
            </w:r>
            <w:r w:rsidR="00836A5A" w:rsidRPr="00404223">
              <w:rPr>
                <w:sz w:val="18"/>
                <w:szCs w:val="18"/>
                <w:lang w:val="es-BO"/>
              </w:rPr>
              <w:t>jemplo</w:t>
            </w:r>
            <w:r w:rsidRPr="00404223">
              <w:rPr>
                <w:sz w:val="18"/>
                <w:szCs w:val="18"/>
                <w:lang w:val="es-BO"/>
              </w:rPr>
              <w:t>., “Me</w:t>
            </w:r>
            <w:r w:rsidR="00836A5A" w:rsidRPr="00404223">
              <w:rPr>
                <w:sz w:val="18"/>
                <w:szCs w:val="18"/>
                <w:lang w:val="es-BO"/>
              </w:rPr>
              <w:t xml:space="preserve">joramiento de la </w:t>
            </w:r>
            <w:r w:rsidR="0041310D" w:rsidRPr="00404223">
              <w:rPr>
                <w:sz w:val="18"/>
                <w:szCs w:val="18"/>
                <w:lang w:val="es-BO"/>
              </w:rPr>
              <w:t xml:space="preserve">calidad </w:t>
            </w:r>
            <w:r w:rsidR="001F459F" w:rsidRPr="00404223">
              <w:rPr>
                <w:sz w:val="18"/>
                <w:szCs w:val="18"/>
                <w:lang w:val="es-BO"/>
              </w:rPr>
              <w:t xml:space="preserve">de ...... Elaboración del </w:t>
            </w:r>
            <w:proofErr w:type="spellStart"/>
            <w:r w:rsidR="001F459F" w:rsidRPr="00404223">
              <w:rPr>
                <w:sz w:val="18"/>
                <w:szCs w:val="18"/>
                <w:lang w:val="es-BO"/>
              </w:rPr>
              <w:t>plano</w:t>
            </w:r>
            <w:proofErr w:type="spellEnd"/>
            <w:r w:rsidR="001F459F" w:rsidRPr="00404223">
              <w:rPr>
                <w:sz w:val="18"/>
                <w:szCs w:val="18"/>
                <w:lang w:val="es-BO"/>
              </w:rPr>
              <w:t xml:space="preserve"> </w:t>
            </w:r>
            <w:r w:rsidR="00404223" w:rsidRPr="00404223">
              <w:rPr>
                <w:sz w:val="18"/>
                <w:szCs w:val="18"/>
                <w:lang w:val="es-BO"/>
              </w:rPr>
              <w:t>director</w:t>
            </w:r>
            <w:r w:rsidR="001F459F" w:rsidRPr="00404223">
              <w:rPr>
                <w:sz w:val="18"/>
                <w:szCs w:val="18"/>
                <w:lang w:val="es-BO"/>
              </w:rPr>
              <w:t xml:space="preserve"> para </w:t>
            </w:r>
            <w:proofErr w:type="gramStart"/>
            <w:r w:rsidR="001F459F" w:rsidRPr="00404223">
              <w:rPr>
                <w:sz w:val="18"/>
                <w:szCs w:val="18"/>
                <w:lang w:val="es-BO"/>
              </w:rPr>
              <w:t>.........</w:t>
            </w:r>
            <w:r w:rsidRPr="00404223">
              <w:rPr>
                <w:sz w:val="18"/>
                <w:szCs w:val="18"/>
                <w:lang w:val="es-BO"/>
              </w:rPr>
              <w:t xml:space="preserve"> ]</w:t>
            </w:r>
            <w:proofErr w:type="gramEnd"/>
          </w:p>
        </w:tc>
        <w:tc>
          <w:tcPr>
            <w:tcW w:w="1814" w:type="dxa"/>
            <w:vAlign w:val="center"/>
          </w:tcPr>
          <w:p w14:paraId="32597F5C" w14:textId="68B7AD3A" w:rsidR="00271A6B" w:rsidRPr="00404223" w:rsidRDefault="00271A6B" w:rsidP="00FC2746">
            <w:pPr>
              <w:spacing w:before="120" w:after="120"/>
              <w:jc w:val="both"/>
              <w:rPr>
                <w:sz w:val="18"/>
                <w:szCs w:val="18"/>
                <w:lang w:val="es-BO"/>
              </w:rPr>
            </w:pPr>
            <w:r w:rsidRPr="00404223">
              <w:rPr>
                <w:sz w:val="18"/>
                <w:szCs w:val="18"/>
                <w:lang w:val="es-BO"/>
              </w:rPr>
              <w:t>[</w:t>
            </w:r>
            <w:proofErr w:type="gramStart"/>
            <w:r w:rsidRPr="00404223">
              <w:rPr>
                <w:sz w:val="18"/>
                <w:szCs w:val="18"/>
                <w:lang w:val="es-BO"/>
              </w:rPr>
              <w:t>e</w:t>
            </w:r>
            <w:r w:rsidR="00840AC2" w:rsidRPr="00404223">
              <w:rPr>
                <w:sz w:val="18"/>
                <w:szCs w:val="18"/>
                <w:lang w:val="es-BO"/>
              </w:rPr>
              <w:t xml:space="preserve">jemplo </w:t>
            </w:r>
            <w:r w:rsidRPr="00404223">
              <w:rPr>
                <w:sz w:val="18"/>
                <w:szCs w:val="18"/>
                <w:lang w:val="es-BO"/>
              </w:rPr>
              <w:t>.</w:t>
            </w:r>
            <w:proofErr w:type="gramEnd"/>
            <w:r w:rsidRPr="00404223">
              <w:rPr>
                <w:sz w:val="18"/>
                <w:szCs w:val="18"/>
                <w:lang w:val="es-BO"/>
              </w:rPr>
              <w:t xml:space="preserve">, </w:t>
            </w:r>
            <w:r w:rsidR="00343C62" w:rsidRPr="00404223">
              <w:rPr>
                <w:sz w:val="18"/>
                <w:szCs w:val="18"/>
                <w:lang w:val="es-BO"/>
              </w:rPr>
              <w:t>Organismo</w:t>
            </w:r>
            <w:proofErr w:type="gramStart"/>
            <w:r w:rsidR="00343C62" w:rsidRPr="00404223">
              <w:rPr>
                <w:sz w:val="18"/>
                <w:szCs w:val="18"/>
                <w:lang w:val="es-BO"/>
              </w:rPr>
              <w:t xml:space="preserve"> </w:t>
            </w:r>
            <w:r w:rsidR="00355E58" w:rsidRPr="00404223">
              <w:rPr>
                <w:sz w:val="18"/>
                <w:szCs w:val="18"/>
                <w:lang w:val="es-BO"/>
              </w:rPr>
              <w:t>….</w:t>
            </w:r>
            <w:proofErr w:type="gramEnd"/>
            <w:r w:rsidR="00355E58" w:rsidRPr="00404223">
              <w:rPr>
                <w:sz w:val="18"/>
                <w:szCs w:val="18"/>
                <w:lang w:val="es-BO"/>
              </w:rPr>
              <w:t>.,</w:t>
            </w:r>
            <w:r w:rsidRPr="00404223">
              <w:rPr>
                <w:sz w:val="18"/>
                <w:szCs w:val="18"/>
                <w:lang w:val="es-BO"/>
              </w:rPr>
              <w:t>]</w:t>
            </w:r>
          </w:p>
        </w:tc>
        <w:tc>
          <w:tcPr>
            <w:tcW w:w="1700" w:type="dxa"/>
            <w:vAlign w:val="center"/>
          </w:tcPr>
          <w:p w14:paraId="2E77C091" w14:textId="0F9EB792" w:rsidR="00271A6B" w:rsidRPr="00404223" w:rsidRDefault="00271A6B" w:rsidP="00FC2746">
            <w:pPr>
              <w:spacing w:before="120" w:after="120"/>
              <w:jc w:val="both"/>
              <w:rPr>
                <w:sz w:val="18"/>
                <w:szCs w:val="18"/>
                <w:lang w:val="es-BO"/>
              </w:rPr>
            </w:pPr>
            <w:r w:rsidRPr="00404223">
              <w:rPr>
                <w:sz w:val="18"/>
                <w:szCs w:val="18"/>
                <w:lang w:val="es-BO"/>
              </w:rPr>
              <w:t>[e</w:t>
            </w:r>
            <w:r w:rsidR="00BD61E1" w:rsidRPr="00404223">
              <w:rPr>
                <w:sz w:val="18"/>
                <w:szCs w:val="18"/>
                <w:lang w:val="es-BO"/>
              </w:rPr>
              <w:t>jemplo</w:t>
            </w:r>
            <w:r w:rsidRPr="00404223">
              <w:rPr>
                <w:sz w:val="18"/>
                <w:szCs w:val="18"/>
                <w:lang w:val="es-BO"/>
              </w:rPr>
              <w:t xml:space="preserve">., </w:t>
            </w:r>
            <w:r w:rsidRPr="00404223">
              <w:rPr>
                <w:color w:val="000000"/>
                <w:sz w:val="18"/>
                <w:szCs w:val="18"/>
                <w:lang w:val="es-BO" w:eastAsia="es-AR"/>
              </w:rPr>
              <w:t xml:space="preserve">US$ </w:t>
            </w:r>
            <w:r w:rsidRPr="00404223">
              <w:rPr>
                <w:sz w:val="18"/>
                <w:szCs w:val="18"/>
                <w:lang w:val="es-BO"/>
              </w:rPr>
              <w:t>1</w:t>
            </w:r>
            <w:r w:rsidR="009C746F" w:rsidRPr="00404223">
              <w:rPr>
                <w:sz w:val="18"/>
                <w:szCs w:val="18"/>
                <w:lang w:val="es-BO"/>
              </w:rPr>
              <w:t>00.000 (cien mil dólares)</w:t>
            </w:r>
            <w:r w:rsidRPr="00404223">
              <w:rPr>
                <w:sz w:val="18"/>
                <w:szCs w:val="18"/>
                <w:lang w:val="es-BO"/>
              </w:rPr>
              <w:t>]</w:t>
            </w:r>
          </w:p>
        </w:tc>
        <w:tc>
          <w:tcPr>
            <w:tcW w:w="1981" w:type="dxa"/>
            <w:vAlign w:val="center"/>
          </w:tcPr>
          <w:p w14:paraId="4348183F" w14:textId="1471F4D5" w:rsidR="00271A6B" w:rsidRPr="00404223" w:rsidRDefault="00271A6B" w:rsidP="00FC2746">
            <w:pPr>
              <w:spacing w:before="120" w:after="120"/>
              <w:jc w:val="both"/>
              <w:rPr>
                <w:sz w:val="18"/>
                <w:szCs w:val="18"/>
                <w:lang w:val="es-BO"/>
              </w:rPr>
            </w:pPr>
            <w:r w:rsidRPr="00404223">
              <w:rPr>
                <w:sz w:val="18"/>
                <w:szCs w:val="18"/>
                <w:lang w:val="es-BO"/>
              </w:rPr>
              <w:t>[e</w:t>
            </w:r>
            <w:r w:rsidR="009C746F" w:rsidRPr="00404223">
              <w:rPr>
                <w:sz w:val="18"/>
                <w:szCs w:val="18"/>
                <w:lang w:val="es-BO"/>
              </w:rPr>
              <w:t>jemplo</w:t>
            </w:r>
            <w:r w:rsidRPr="00404223">
              <w:rPr>
                <w:sz w:val="18"/>
                <w:szCs w:val="18"/>
                <w:lang w:val="es-BO"/>
              </w:rPr>
              <w:t xml:space="preserve">., Empresa Líder </w:t>
            </w:r>
            <w:r w:rsidR="009C746F" w:rsidRPr="00404223">
              <w:rPr>
                <w:sz w:val="18"/>
                <w:szCs w:val="18"/>
                <w:lang w:val="es-BO"/>
              </w:rPr>
              <w:t xml:space="preserve">en un consorcio </w:t>
            </w:r>
            <w:r w:rsidRPr="00404223">
              <w:rPr>
                <w:sz w:val="18"/>
                <w:szCs w:val="18"/>
                <w:lang w:val="es-BO"/>
              </w:rPr>
              <w:t>A&amp;B&amp;C]</w:t>
            </w:r>
          </w:p>
          <w:p w14:paraId="432353D7" w14:textId="4C381DD4" w:rsidR="009C746F" w:rsidRPr="00404223" w:rsidRDefault="009C746F" w:rsidP="00FC2746">
            <w:pPr>
              <w:spacing w:before="120" w:after="120"/>
              <w:jc w:val="both"/>
              <w:rPr>
                <w:sz w:val="18"/>
                <w:szCs w:val="18"/>
                <w:lang w:val="es-BO"/>
              </w:rPr>
            </w:pPr>
            <w:r w:rsidRPr="00404223">
              <w:rPr>
                <w:sz w:val="18"/>
                <w:szCs w:val="18"/>
                <w:lang w:val="es-BO"/>
              </w:rPr>
              <w:t>[ejemplo, Consultora única]</w:t>
            </w:r>
          </w:p>
        </w:tc>
      </w:tr>
    </w:tbl>
    <w:p w14:paraId="522C14BA" w14:textId="77777777" w:rsidR="00271A6B" w:rsidRPr="00404223" w:rsidRDefault="00271A6B" w:rsidP="00CC6AE9">
      <w:pPr>
        <w:spacing w:before="120" w:after="120"/>
        <w:ind w:left="142"/>
        <w:jc w:val="both"/>
        <w:rPr>
          <w:sz w:val="20"/>
          <w:szCs w:val="20"/>
          <w:lang w:val="es-B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334C4" w:rsidRPr="00404223" w14:paraId="533F6D17" w14:textId="77777777" w:rsidTr="00FC2746">
        <w:trPr>
          <w:trHeight w:val="568"/>
        </w:trPr>
        <w:tc>
          <w:tcPr>
            <w:tcW w:w="9498" w:type="dxa"/>
          </w:tcPr>
          <w:p w14:paraId="2D7DEED0" w14:textId="0B1BFED3" w:rsidR="00CC6AE9" w:rsidRPr="00404223" w:rsidRDefault="006F2C43" w:rsidP="00FC2746">
            <w:pPr>
              <w:spacing w:before="120" w:after="120"/>
              <w:jc w:val="both"/>
              <w:rPr>
                <w:b/>
                <w:sz w:val="20"/>
                <w:szCs w:val="20"/>
                <w:lang w:val="es-BO"/>
              </w:rPr>
            </w:pPr>
            <w:r w:rsidRPr="00404223">
              <w:rPr>
                <w:b/>
                <w:sz w:val="20"/>
                <w:szCs w:val="20"/>
                <w:lang w:val="es-BO"/>
              </w:rPr>
              <w:t>Firma</w:t>
            </w:r>
          </w:p>
        </w:tc>
      </w:tr>
      <w:tr w:rsidR="00A334C4" w:rsidRPr="00404223" w14:paraId="5F177AA0" w14:textId="77777777" w:rsidTr="00FC2746">
        <w:trPr>
          <w:cantSplit/>
          <w:trHeight w:val="580"/>
        </w:trPr>
        <w:tc>
          <w:tcPr>
            <w:tcW w:w="9498" w:type="dxa"/>
          </w:tcPr>
          <w:p w14:paraId="4348E8CB" w14:textId="04AB481B" w:rsidR="00CC6AE9" w:rsidRPr="00404223" w:rsidRDefault="006F2C43" w:rsidP="00FC2746">
            <w:pPr>
              <w:spacing w:before="120" w:after="120"/>
              <w:jc w:val="both"/>
              <w:rPr>
                <w:b/>
                <w:sz w:val="20"/>
                <w:szCs w:val="20"/>
                <w:lang w:val="es-BO"/>
              </w:rPr>
            </w:pPr>
            <w:r w:rsidRPr="00404223">
              <w:rPr>
                <w:b/>
                <w:sz w:val="20"/>
                <w:szCs w:val="20"/>
                <w:lang w:val="es-BO"/>
              </w:rPr>
              <w:t>Nombre y cargo:</w:t>
            </w:r>
          </w:p>
        </w:tc>
      </w:tr>
    </w:tbl>
    <w:p w14:paraId="22C845E3" w14:textId="63012A0A" w:rsidR="002D45DF" w:rsidRPr="00404223" w:rsidRDefault="002D45DF" w:rsidP="00CC6AE9">
      <w:pPr>
        <w:jc w:val="center"/>
        <w:rPr>
          <w:b/>
          <w:lang w:val="es-BO"/>
        </w:rPr>
      </w:pPr>
      <w:r w:rsidRPr="00404223">
        <w:rPr>
          <w:b/>
          <w:lang w:val="es-BO"/>
        </w:rPr>
        <w:br w:type="page"/>
      </w:r>
    </w:p>
    <w:p w14:paraId="00BEC861" w14:textId="765A3305" w:rsidR="002D45DF" w:rsidRPr="00404223" w:rsidRDefault="002D45DF" w:rsidP="002D45DF">
      <w:pPr>
        <w:spacing w:before="120" w:after="120"/>
        <w:ind w:left="142"/>
        <w:jc w:val="center"/>
        <w:rPr>
          <w:b/>
          <w:bCs/>
          <w:sz w:val="20"/>
          <w:szCs w:val="20"/>
          <w:lang w:val="es-BO"/>
        </w:rPr>
      </w:pPr>
      <w:r w:rsidRPr="00404223">
        <w:rPr>
          <w:b/>
          <w:bCs/>
          <w:sz w:val="20"/>
          <w:szCs w:val="20"/>
          <w:lang w:val="es-BO"/>
        </w:rPr>
        <w:lastRenderedPageBreak/>
        <w:t xml:space="preserve">TEC 2 </w:t>
      </w:r>
      <w:r w:rsidR="006F2C43" w:rsidRPr="00404223">
        <w:rPr>
          <w:b/>
          <w:bCs/>
          <w:sz w:val="20"/>
          <w:szCs w:val="20"/>
          <w:lang w:val="es-BO"/>
        </w:rPr>
        <w:t>DESCRIPCIÓN DEL ENFOQUE TÉCNICO, METODOLOGÍA Y PLAN DE TRABAJO, ORGANIZACIÓN Y DOTACIÓN DE PERSONAL EN RESPUESTA A LOS TÉRMINOS DE REFERENCIA</w:t>
      </w:r>
    </w:p>
    <w:p w14:paraId="46AC6909" w14:textId="77777777" w:rsidR="006F2C43" w:rsidRPr="00404223" w:rsidRDefault="006F2C43" w:rsidP="006F2C43">
      <w:pPr>
        <w:spacing w:before="120" w:after="120"/>
        <w:ind w:left="142"/>
        <w:jc w:val="both"/>
        <w:rPr>
          <w:sz w:val="20"/>
          <w:szCs w:val="20"/>
          <w:lang w:val="es-BO"/>
        </w:rPr>
      </w:pPr>
      <w:r w:rsidRPr="00404223">
        <w:rPr>
          <w:sz w:val="20"/>
          <w:szCs w:val="20"/>
          <w:lang w:val="es-BO"/>
        </w:rPr>
        <w:t>Una descripción del enfoque, la metodología y el plan de trabajo para la ejecución de los servicios, incluyendo una descripción detallada de la metodología propuesta y del personal profesional clave y no clave, así como del personal adicional necesario para la realización de las tareas previstas en los Términos de Referencia, con el fin de concretar el servicio requerido dentro del plazo y con los alcances solicitados.</w:t>
      </w:r>
    </w:p>
    <w:p w14:paraId="5F466BD0" w14:textId="77777777" w:rsidR="006F2C43" w:rsidRPr="00404223" w:rsidRDefault="006F2C43" w:rsidP="006F2C43">
      <w:pPr>
        <w:spacing w:before="120" w:after="120"/>
        <w:ind w:left="142"/>
        <w:jc w:val="both"/>
        <w:rPr>
          <w:sz w:val="20"/>
          <w:szCs w:val="20"/>
          <w:lang w:val="es-BO"/>
        </w:rPr>
      </w:pPr>
      <w:r w:rsidRPr="00404223">
        <w:rPr>
          <w:sz w:val="20"/>
          <w:szCs w:val="20"/>
          <w:lang w:val="es-BO"/>
        </w:rPr>
        <w:t xml:space="preserve">(a) Enfoque técnico y metodología; </w:t>
      </w:r>
    </w:p>
    <w:p w14:paraId="2BA2F9D5" w14:textId="77777777" w:rsidR="006F2C43" w:rsidRPr="00404223" w:rsidRDefault="006F2C43" w:rsidP="006F2C43">
      <w:pPr>
        <w:spacing w:before="120" w:after="120"/>
        <w:ind w:left="142"/>
        <w:jc w:val="both"/>
        <w:rPr>
          <w:sz w:val="20"/>
          <w:szCs w:val="20"/>
          <w:lang w:val="es-BO"/>
        </w:rPr>
      </w:pPr>
      <w:r w:rsidRPr="00404223">
        <w:rPr>
          <w:sz w:val="20"/>
          <w:szCs w:val="20"/>
          <w:lang w:val="es-BO"/>
        </w:rPr>
        <w:t>(b) Plan de trabajo; y</w:t>
      </w:r>
    </w:p>
    <w:p w14:paraId="148464A3" w14:textId="36F2C39B" w:rsidR="002D45DF" w:rsidRPr="00404223" w:rsidRDefault="006F2C43" w:rsidP="006F2C43">
      <w:pPr>
        <w:spacing w:before="120" w:after="120"/>
        <w:ind w:left="142"/>
        <w:jc w:val="both"/>
        <w:rPr>
          <w:sz w:val="20"/>
          <w:szCs w:val="20"/>
          <w:lang w:val="es-BO"/>
        </w:rPr>
      </w:pPr>
      <w:r w:rsidRPr="00404223">
        <w:rPr>
          <w:sz w:val="20"/>
          <w:szCs w:val="20"/>
          <w:lang w:val="es-BO"/>
        </w:rPr>
        <w:t>(c) Organización y dotación de personal.</w:t>
      </w:r>
    </w:p>
    <w:p w14:paraId="6F23E2FD" w14:textId="34356766" w:rsidR="006F2C43" w:rsidRPr="00404223" w:rsidRDefault="006F2C43" w:rsidP="002D45DF">
      <w:pPr>
        <w:spacing w:before="120" w:after="120"/>
        <w:ind w:left="142"/>
        <w:jc w:val="both"/>
        <w:rPr>
          <w:b/>
          <w:sz w:val="20"/>
          <w:szCs w:val="20"/>
          <w:lang w:val="es-BO"/>
        </w:rPr>
      </w:pPr>
      <w:r w:rsidRPr="00404223">
        <w:rPr>
          <w:b/>
          <w:sz w:val="20"/>
          <w:szCs w:val="20"/>
          <w:lang w:val="es-BO"/>
        </w:rPr>
        <w:t xml:space="preserve">a) Enfoque técnico y metodología. </w:t>
      </w:r>
      <w:r w:rsidRPr="00404223">
        <w:rPr>
          <w:bCs/>
          <w:i/>
          <w:iCs/>
          <w:sz w:val="20"/>
          <w:szCs w:val="20"/>
          <w:lang w:val="es-BO"/>
        </w:rPr>
        <w:t>Explique lo que entiende por objetivos del trabajo según lo indicado en los Términos de Referencia (TDR), el enfoque técnico y la metodología que adoptaría en la ejecución de las tareas para entregar los resultados esperados, así como el nivel de detalle de dichos resultados. [Por favor, no repita/copie aquí los TDR].</w:t>
      </w:r>
    </w:p>
    <w:p w14:paraId="75A4B185" w14:textId="77777777" w:rsidR="006F2C43" w:rsidRPr="00404223" w:rsidRDefault="006F2C43" w:rsidP="002D45DF">
      <w:pPr>
        <w:spacing w:before="120" w:after="120"/>
        <w:ind w:left="142"/>
        <w:jc w:val="both"/>
        <w:rPr>
          <w:b/>
          <w:bCs/>
          <w:sz w:val="20"/>
          <w:szCs w:val="20"/>
          <w:lang w:val="es-BO"/>
        </w:rPr>
      </w:pPr>
      <w:r w:rsidRPr="00404223">
        <w:rPr>
          <w:b/>
          <w:bCs/>
          <w:sz w:val="20"/>
          <w:szCs w:val="20"/>
          <w:lang w:val="es-BO"/>
        </w:rPr>
        <w:t xml:space="preserve">b) Plan de trabajo. </w:t>
      </w:r>
      <w:r w:rsidRPr="00404223">
        <w:rPr>
          <w:i/>
          <w:iCs/>
          <w:sz w:val="20"/>
          <w:szCs w:val="20"/>
          <w:lang w:val="es-BO"/>
        </w:rPr>
        <w:t>[Describir el plan para la implementación de las principales actividades/tareas del trabajo, su contenido y duración, las fases y las interrelaciones, los hitos (incluidas las aprobaciones provisionales del Contratante) y las fechas provisionales de entrega de los informes. El plan de trabajo propuesto deberá ser coherente con el enfoque técnico y la metodología, demostrando su comprensión de los TDR y su capacidad para traducirlos en un plan de trabajo viable. Aquí se deberá incluir una lista de los documentos finales (incluidos los informes) que se deberán presentar como producto final.  El plan de trabajo deberá ser coherente con el Formulario de Cronograma de Trabajos].</w:t>
      </w:r>
    </w:p>
    <w:p w14:paraId="15042476" w14:textId="47B15032" w:rsidR="002D45DF" w:rsidRPr="00404223" w:rsidRDefault="006F2C43" w:rsidP="002D45DF">
      <w:pPr>
        <w:spacing w:before="120" w:after="120"/>
        <w:ind w:left="142"/>
        <w:jc w:val="both"/>
        <w:rPr>
          <w:i/>
          <w:iCs/>
          <w:sz w:val="20"/>
          <w:szCs w:val="20"/>
          <w:lang w:val="es-BO"/>
        </w:rPr>
      </w:pPr>
      <w:r w:rsidRPr="00404223">
        <w:rPr>
          <w:b/>
          <w:bCs/>
          <w:sz w:val="20"/>
          <w:szCs w:val="20"/>
          <w:lang w:val="es-BO"/>
        </w:rPr>
        <w:t xml:space="preserve">c) Organización y dotación de personal. </w:t>
      </w:r>
      <w:r w:rsidRPr="00404223">
        <w:rPr>
          <w:i/>
          <w:iCs/>
          <w:sz w:val="20"/>
          <w:szCs w:val="20"/>
          <w:lang w:val="es-BO"/>
        </w:rPr>
        <w:t>Describa la estructura y composición de su equipo, incluyendo la lista de especialistas clave, especialistas no clave y el personal técnico y administrativo de apoyo relevante vinculado a los productos/resultados esperados para la realización del estudio.</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1"/>
      </w:tblGrid>
      <w:tr w:rsidR="002D45DF" w:rsidRPr="00404223" w14:paraId="661BB641" w14:textId="77777777" w:rsidTr="00397E57">
        <w:trPr>
          <w:jc w:val="center"/>
        </w:trPr>
        <w:tc>
          <w:tcPr>
            <w:tcW w:w="8221" w:type="dxa"/>
          </w:tcPr>
          <w:p w14:paraId="5AF78E52" w14:textId="1F8BEDA2" w:rsidR="002D45DF" w:rsidRPr="00404223" w:rsidRDefault="006F2C43" w:rsidP="002D45DF">
            <w:pPr>
              <w:spacing w:before="120" w:after="120"/>
              <w:jc w:val="both"/>
              <w:rPr>
                <w:b/>
                <w:sz w:val="20"/>
                <w:szCs w:val="20"/>
                <w:lang w:val="es-BO"/>
              </w:rPr>
            </w:pPr>
            <w:r w:rsidRPr="00404223">
              <w:rPr>
                <w:b/>
                <w:sz w:val="20"/>
                <w:szCs w:val="20"/>
                <w:lang w:val="es-BO"/>
              </w:rPr>
              <w:t>Firma:</w:t>
            </w:r>
          </w:p>
        </w:tc>
      </w:tr>
      <w:tr w:rsidR="002D45DF" w:rsidRPr="00404223" w14:paraId="3B638C34" w14:textId="77777777" w:rsidTr="00397E57">
        <w:trPr>
          <w:cantSplit/>
          <w:jc w:val="center"/>
        </w:trPr>
        <w:tc>
          <w:tcPr>
            <w:tcW w:w="8221" w:type="dxa"/>
          </w:tcPr>
          <w:p w14:paraId="502BCCFB" w14:textId="1329B0D1" w:rsidR="002D45DF" w:rsidRPr="00404223" w:rsidRDefault="006F2C43" w:rsidP="002D45DF">
            <w:pPr>
              <w:spacing w:before="120" w:after="120"/>
              <w:jc w:val="both"/>
              <w:rPr>
                <w:b/>
                <w:sz w:val="20"/>
                <w:szCs w:val="20"/>
                <w:lang w:val="es-BO"/>
              </w:rPr>
            </w:pPr>
            <w:r w:rsidRPr="00404223">
              <w:rPr>
                <w:b/>
                <w:sz w:val="20"/>
                <w:szCs w:val="20"/>
                <w:lang w:val="es-BO"/>
              </w:rPr>
              <w:t>Nombre y Cargo:</w:t>
            </w:r>
          </w:p>
        </w:tc>
      </w:tr>
    </w:tbl>
    <w:p w14:paraId="75068A9E" w14:textId="77777777" w:rsidR="002D45DF" w:rsidRPr="00404223" w:rsidRDefault="002D45DF" w:rsidP="002D45DF">
      <w:pPr>
        <w:ind w:left="142"/>
        <w:jc w:val="both"/>
        <w:rPr>
          <w:lang w:val="es-BO"/>
        </w:rPr>
      </w:pPr>
      <w:r w:rsidRPr="00404223">
        <w:rPr>
          <w:lang w:val="es-BO"/>
        </w:rPr>
        <w:br w:type="page"/>
      </w:r>
    </w:p>
    <w:p w14:paraId="1700C68A" w14:textId="317382B5" w:rsidR="002D45DF" w:rsidRPr="00404223" w:rsidRDefault="002D45DF" w:rsidP="00057E4D">
      <w:pPr>
        <w:spacing w:before="120" w:after="120"/>
        <w:ind w:left="142"/>
        <w:jc w:val="center"/>
        <w:rPr>
          <w:b/>
          <w:sz w:val="20"/>
          <w:szCs w:val="20"/>
          <w:lang w:val="es-BO"/>
        </w:rPr>
      </w:pPr>
      <w:r w:rsidRPr="00404223">
        <w:rPr>
          <w:b/>
          <w:sz w:val="20"/>
          <w:szCs w:val="20"/>
          <w:lang w:val="es-BO"/>
        </w:rPr>
        <w:lastRenderedPageBreak/>
        <w:t xml:space="preserve">TEC </w:t>
      </w:r>
      <w:r w:rsidR="001F681C" w:rsidRPr="00404223">
        <w:rPr>
          <w:b/>
          <w:sz w:val="20"/>
          <w:szCs w:val="20"/>
          <w:lang w:val="es-BO"/>
        </w:rPr>
        <w:t>3</w:t>
      </w:r>
      <w:r w:rsidRPr="00404223">
        <w:rPr>
          <w:b/>
          <w:sz w:val="20"/>
          <w:szCs w:val="20"/>
          <w:lang w:val="es-BO"/>
        </w:rPr>
        <w:t xml:space="preserve"> CURRÍCULOS (CV)</w:t>
      </w:r>
    </w:p>
    <w:tbl>
      <w:tblPr>
        <w:tblStyle w:val="Tablaconcuadrcula"/>
        <w:tblW w:w="0" w:type="auto"/>
        <w:jc w:val="center"/>
        <w:tblLook w:val="04A0" w:firstRow="1" w:lastRow="0" w:firstColumn="1" w:lastColumn="0" w:noHBand="0" w:noVBand="1"/>
      </w:tblPr>
      <w:tblGrid>
        <w:gridCol w:w="4448"/>
        <w:gridCol w:w="4614"/>
      </w:tblGrid>
      <w:tr w:rsidR="002D45DF" w:rsidRPr="00404223" w14:paraId="0CCA84DC" w14:textId="77777777" w:rsidTr="006F2C43">
        <w:trPr>
          <w:jc w:val="center"/>
        </w:trPr>
        <w:tc>
          <w:tcPr>
            <w:tcW w:w="4448" w:type="dxa"/>
            <w:shd w:val="clear" w:color="auto" w:fill="F2F2F2" w:themeFill="background1" w:themeFillShade="F2"/>
          </w:tcPr>
          <w:p w14:paraId="13CD486B" w14:textId="407A708E" w:rsidR="002D45DF" w:rsidRPr="00404223" w:rsidRDefault="006F2C43" w:rsidP="00057E4D">
            <w:pPr>
              <w:spacing w:before="120" w:after="120"/>
              <w:ind w:left="142"/>
              <w:rPr>
                <w:b/>
                <w:bCs/>
                <w:sz w:val="20"/>
                <w:szCs w:val="20"/>
                <w:lang w:val="es-BO"/>
              </w:rPr>
            </w:pPr>
            <w:r w:rsidRPr="00404223">
              <w:rPr>
                <w:b/>
                <w:bCs/>
                <w:sz w:val="20"/>
                <w:szCs w:val="20"/>
                <w:lang w:val="es-BO"/>
              </w:rPr>
              <w:t>Cargo en el equipo</w:t>
            </w:r>
          </w:p>
        </w:tc>
        <w:tc>
          <w:tcPr>
            <w:tcW w:w="4614" w:type="dxa"/>
          </w:tcPr>
          <w:p w14:paraId="455FF1C2" w14:textId="7F505355" w:rsidR="002D45DF" w:rsidRPr="00404223" w:rsidRDefault="002D45DF" w:rsidP="00057E4D">
            <w:pPr>
              <w:spacing w:before="120" w:after="120"/>
              <w:ind w:left="142"/>
              <w:jc w:val="center"/>
              <w:rPr>
                <w:i/>
                <w:sz w:val="20"/>
                <w:szCs w:val="20"/>
                <w:lang w:val="es-BO"/>
              </w:rPr>
            </w:pPr>
            <w:r w:rsidRPr="00404223">
              <w:rPr>
                <w:i/>
                <w:sz w:val="20"/>
                <w:szCs w:val="20"/>
                <w:lang w:val="es-BO"/>
              </w:rPr>
              <w:t>[ex., EC-1, Coord</w:t>
            </w:r>
            <w:r w:rsidR="006728E1" w:rsidRPr="00404223">
              <w:rPr>
                <w:i/>
                <w:sz w:val="20"/>
                <w:szCs w:val="20"/>
                <w:lang w:val="es-BO"/>
              </w:rPr>
              <w:t>i</w:t>
            </w:r>
            <w:r w:rsidRPr="00404223">
              <w:rPr>
                <w:i/>
                <w:sz w:val="20"/>
                <w:szCs w:val="20"/>
                <w:lang w:val="es-BO"/>
              </w:rPr>
              <w:t>nador]</w:t>
            </w:r>
          </w:p>
        </w:tc>
      </w:tr>
      <w:tr w:rsidR="002D45DF" w:rsidRPr="00404223" w14:paraId="0A942169" w14:textId="77777777" w:rsidTr="006F2C43">
        <w:trPr>
          <w:jc w:val="center"/>
        </w:trPr>
        <w:tc>
          <w:tcPr>
            <w:tcW w:w="4448" w:type="dxa"/>
            <w:shd w:val="clear" w:color="auto" w:fill="F2F2F2" w:themeFill="background1" w:themeFillShade="F2"/>
          </w:tcPr>
          <w:p w14:paraId="5057962E" w14:textId="6A51A7D4" w:rsidR="002D45DF" w:rsidRPr="00404223" w:rsidRDefault="006F2C43" w:rsidP="00057E4D">
            <w:pPr>
              <w:spacing w:before="120" w:after="120"/>
              <w:ind w:left="142"/>
              <w:rPr>
                <w:b/>
                <w:sz w:val="20"/>
                <w:szCs w:val="20"/>
                <w:lang w:val="es-BO"/>
              </w:rPr>
            </w:pPr>
            <w:r w:rsidRPr="00404223">
              <w:rPr>
                <w:b/>
                <w:sz w:val="20"/>
                <w:szCs w:val="20"/>
                <w:lang w:val="es-BO"/>
              </w:rPr>
              <w:t>Nombre del profesional</w:t>
            </w:r>
            <w:r w:rsidR="002D45DF" w:rsidRPr="00404223">
              <w:rPr>
                <w:b/>
                <w:sz w:val="20"/>
                <w:szCs w:val="20"/>
                <w:lang w:val="es-BO"/>
              </w:rPr>
              <w:t>:</w:t>
            </w:r>
          </w:p>
        </w:tc>
        <w:tc>
          <w:tcPr>
            <w:tcW w:w="4614" w:type="dxa"/>
          </w:tcPr>
          <w:p w14:paraId="4B294DA2" w14:textId="4799D878" w:rsidR="002D45DF" w:rsidRPr="00404223" w:rsidRDefault="002D45DF" w:rsidP="00057E4D">
            <w:pPr>
              <w:spacing w:before="120" w:after="120"/>
              <w:ind w:left="142"/>
              <w:jc w:val="center"/>
              <w:rPr>
                <w:i/>
                <w:sz w:val="20"/>
                <w:szCs w:val="20"/>
                <w:lang w:val="es-BO"/>
              </w:rPr>
            </w:pPr>
            <w:r w:rsidRPr="00404223">
              <w:rPr>
                <w:i/>
                <w:sz w:val="20"/>
                <w:szCs w:val="20"/>
                <w:lang w:val="es-BO"/>
              </w:rPr>
              <w:t>[</w:t>
            </w:r>
            <w:r w:rsidR="009E36C9" w:rsidRPr="00404223">
              <w:rPr>
                <w:i/>
                <w:sz w:val="20"/>
                <w:szCs w:val="20"/>
                <w:lang w:val="es-BO"/>
              </w:rPr>
              <w:t xml:space="preserve">Insertar </w:t>
            </w:r>
            <w:r w:rsidR="006728E1" w:rsidRPr="00404223">
              <w:rPr>
                <w:i/>
                <w:sz w:val="20"/>
                <w:szCs w:val="20"/>
                <w:lang w:val="es-BO"/>
              </w:rPr>
              <w:t>el nombre completo</w:t>
            </w:r>
            <w:r w:rsidRPr="00404223">
              <w:rPr>
                <w:i/>
                <w:sz w:val="20"/>
                <w:szCs w:val="20"/>
                <w:lang w:val="es-BO"/>
              </w:rPr>
              <w:t>]</w:t>
            </w:r>
          </w:p>
        </w:tc>
      </w:tr>
      <w:tr w:rsidR="002D45DF" w:rsidRPr="00404223" w14:paraId="0BBB48F2" w14:textId="77777777" w:rsidTr="006F2C43">
        <w:trPr>
          <w:jc w:val="center"/>
        </w:trPr>
        <w:tc>
          <w:tcPr>
            <w:tcW w:w="4448" w:type="dxa"/>
            <w:shd w:val="clear" w:color="auto" w:fill="F2F2F2" w:themeFill="background1" w:themeFillShade="F2"/>
          </w:tcPr>
          <w:p w14:paraId="6FD27FA6" w14:textId="74123F58" w:rsidR="002D45DF" w:rsidRPr="00404223" w:rsidRDefault="00F50797" w:rsidP="00057E4D">
            <w:pPr>
              <w:spacing w:before="120" w:after="120"/>
              <w:ind w:left="142"/>
              <w:rPr>
                <w:b/>
                <w:sz w:val="20"/>
                <w:szCs w:val="20"/>
                <w:lang w:val="es-BO"/>
              </w:rPr>
            </w:pPr>
            <w:r w:rsidRPr="00404223">
              <w:rPr>
                <w:b/>
                <w:sz w:val="20"/>
                <w:szCs w:val="20"/>
                <w:lang w:val="es-BO"/>
              </w:rPr>
              <w:t>País de</w:t>
            </w:r>
            <w:r w:rsidR="006F2C43" w:rsidRPr="00404223">
              <w:rPr>
                <w:b/>
                <w:sz w:val="20"/>
                <w:szCs w:val="20"/>
                <w:lang w:val="es-BO"/>
              </w:rPr>
              <w:t xml:space="preserve"> </w:t>
            </w:r>
            <w:r w:rsidR="00442543" w:rsidRPr="00404223">
              <w:rPr>
                <w:b/>
                <w:sz w:val="20"/>
                <w:szCs w:val="20"/>
                <w:lang w:val="es-BO"/>
              </w:rPr>
              <w:t xml:space="preserve">ciudadanía/ </w:t>
            </w:r>
            <w:r w:rsidR="00D83B3B" w:rsidRPr="00404223">
              <w:rPr>
                <w:b/>
                <w:sz w:val="20"/>
                <w:szCs w:val="20"/>
                <w:lang w:val="es-BO"/>
              </w:rPr>
              <w:t>residencia</w:t>
            </w:r>
            <w:r w:rsidR="00442543" w:rsidRPr="00404223">
              <w:rPr>
                <w:b/>
                <w:sz w:val="20"/>
                <w:szCs w:val="20"/>
                <w:lang w:val="es-BO"/>
              </w:rPr>
              <w:t>:</w:t>
            </w:r>
          </w:p>
        </w:tc>
        <w:tc>
          <w:tcPr>
            <w:tcW w:w="4614" w:type="dxa"/>
          </w:tcPr>
          <w:p w14:paraId="79780095" w14:textId="7B15054E" w:rsidR="002D45DF" w:rsidRPr="00404223" w:rsidRDefault="002D45DF" w:rsidP="00057E4D">
            <w:pPr>
              <w:spacing w:before="120" w:after="120"/>
              <w:ind w:left="142"/>
              <w:jc w:val="center"/>
              <w:rPr>
                <w:i/>
                <w:sz w:val="20"/>
                <w:szCs w:val="20"/>
                <w:lang w:val="es-BO"/>
              </w:rPr>
            </w:pPr>
            <w:r w:rsidRPr="00404223">
              <w:rPr>
                <w:i/>
                <w:sz w:val="20"/>
                <w:szCs w:val="20"/>
                <w:lang w:val="es-BO"/>
              </w:rPr>
              <w:t xml:space="preserve">Indique </w:t>
            </w:r>
            <w:proofErr w:type="spellStart"/>
            <w:r w:rsidR="006728E1" w:rsidRPr="00404223">
              <w:rPr>
                <w:i/>
                <w:sz w:val="20"/>
                <w:szCs w:val="20"/>
                <w:lang w:val="es-BO"/>
              </w:rPr>
              <w:t>elp</w:t>
            </w:r>
            <w:r w:rsidRPr="00404223">
              <w:rPr>
                <w:i/>
                <w:sz w:val="20"/>
                <w:szCs w:val="20"/>
                <w:lang w:val="es-BO"/>
              </w:rPr>
              <w:t>aís</w:t>
            </w:r>
            <w:proofErr w:type="spellEnd"/>
          </w:p>
        </w:tc>
      </w:tr>
    </w:tbl>
    <w:p w14:paraId="6037A275" w14:textId="77777777" w:rsidR="006F2C43" w:rsidRPr="00404223" w:rsidRDefault="006F2C43" w:rsidP="006F2C43">
      <w:pPr>
        <w:spacing w:before="120" w:after="120"/>
        <w:jc w:val="both"/>
        <w:rPr>
          <w:b/>
          <w:sz w:val="20"/>
          <w:szCs w:val="20"/>
          <w:lang w:val="es-BO"/>
        </w:rPr>
      </w:pPr>
      <w:r w:rsidRPr="00404223">
        <w:rPr>
          <w:b/>
          <w:sz w:val="20"/>
          <w:szCs w:val="20"/>
          <w:lang w:val="es-BO"/>
        </w:rPr>
        <w:t>1 Educación:</w:t>
      </w:r>
    </w:p>
    <w:p w14:paraId="7FD234FB" w14:textId="77777777" w:rsidR="006F2C43" w:rsidRPr="00404223" w:rsidRDefault="006F2C43" w:rsidP="006F2C43">
      <w:pPr>
        <w:spacing w:before="120" w:after="120"/>
        <w:jc w:val="both"/>
        <w:rPr>
          <w:bCs/>
          <w:i/>
          <w:iCs/>
          <w:sz w:val="20"/>
          <w:szCs w:val="20"/>
          <w:lang w:val="es-BO"/>
        </w:rPr>
      </w:pPr>
      <w:r w:rsidRPr="00404223">
        <w:rPr>
          <w:bCs/>
          <w:i/>
          <w:iCs/>
          <w:sz w:val="20"/>
          <w:szCs w:val="20"/>
          <w:lang w:val="es-BO"/>
        </w:rPr>
        <w:t>[indique los colegios y universidades u otras instituciones especializadas, indicando los nombres de las instituciones, los títulos/diplomas obtenidos y las fechas en que los obtuvo]</w:t>
      </w:r>
    </w:p>
    <w:p w14:paraId="32A3C2C3" w14:textId="77777777" w:rsidR="006F2C43" w:rsidRPr="00404223" w:rsidRDefault="006F2C43" w:rsidP="00F50797">
      <w:pPr>
        <w:spacing w:before="120" w:after="120"/>
        <w:jc w:val="both"/>
        <w:rPr>
          <w:b/>
          <w:bCs/>
          <w:sz w:val="20"/>
          <w:szCs w:val="20"/>
          <w:lang w:val="es-BO"/>
        </w:rPr>
      </w:pPr>
      <w:r w:rsidRPr="00404223">
        <w:rPr>
          <w:b/>
          <w:bCs/>
          <w:sz w:val="20"/>
          <w:szCs w:val="20"/>
          <w:lang w:val="es-BO"/>
        </w:rPr>
        <w:t>2 Historial de trabajos relevantes para los servicios:</w:t>
      </w:r>
    </w:p>
    <w:p w14:paraId="3426E9DE" w14:textId="4F7374ED" w:rsidR="002D45DF" w:rsidRPr="00404223" w:rsidRDefault="006F2C43" w:rsidP="00F50797">
      <w:pPr>
        <w:spacing w:before="120" w:after="120"/>
        <w:jc w:val="both"/>
        <w:rPr>
          <w:i/>
          <w:iCs/>
          <w:sz w:val="20"/>
          <w:szCs w:val="20"/>
          <w:lang w:val="es-BO"/>
        </w:rPr>
      </w:pPr>
      <w:r w:rsidRPr="00404223">
        <w:rPr>
          <w:i/>
          <w:iCs/>
          <w:sz w:val="20"/>
          <w:szCs w:val="20"/>
          <w:lang w:val="es-BO"/>
        </w:rPr>
        <w:t>[Comenzando por el puesto actual, enumere en orden inverso. Indique las fechas, el nombre de la organización empleadora, los nombres de los puestos ocupados, los tipos de actividades realizadas y la ubicación de los trabajos, la información de contacto de los contratistas y las organizaciones empleadoras que puedan ser contactadas para referencias. No es necesario incluir empleos anteriores que no sean relevantes para los trabajos].</w:t>
      </w:r>
    </w:p>
    <w:p w14:paraId="550B5826" w14:textId="77777777" w:rsidR="006F2C43" w:rsidRPr="00404223" w:rsidRDefault="006F2C43" w:rsidP="006F2C43">
      <w:pPr>
        <w:spacing w:before="120" w:after="120"/>
        <w:ind w:left="142"/>
        <w:jc w:val="both"/>
        <w:rPr>
          <w:i/>
          <w:iCs/>
          <w:sz w:val="20"/>
          <w:szCs w:val="20"/>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1"/>
        <w:gridCol w:w="4414"/>
        <w:gridCol w:w="1055"/>
        <w:gridCol w:w="2426"/>
      </w:tblGrid>
      <w:tr w:rsidR="002D45DF" w:rsidRPr="00404223" w14:paraId="3359C057" w14:textId="77777777" w:rsidTr="00DE283B">
        <w:trPr>
          <w:jc w:val="center"/>
        </w:trPr>
        <w:tc>
          <w:tcPr>
            <w:tcW w:w="1121" w:type="dxa"/>
            <w:shd w:val="clear" w:color="auto" w:fill="F2F2F2" w:themeFill="background1" w:themeFillShade="F2"/>
            <w:vAlign w:val="center"/>
          </w:tcPr>
          <w:p w14:paraId="53E6B76C" w14:textId="6D879DA5" w:rsidR="002D45DF" w:rsidRPr="00404223" w:rsidRDefault="00F50797" w:rsidP="00057E4D">
            <w:pPr>
              <w:spacing w:before="120" w:after="120"/>
              <w:jc w:val="center"/>
              <w:rPr>
                <w:b/>
                <w:sz w:val="20"/>
                <w:szCs w:val="20"/>
                <w:lang w:val="es-BO"/>
              </w:rPr>
            </w:pPr>
            <w:r w:rsidRPr="00404223">
              <w:rPr>
                <w:b/>
                <w:sz w:val="20"/>
                <w:szCs w:val="20"/>
                <w:lang w:val="es-BO"/>
              </w:rPr>
              <w:t>Periodo</w:t>
            </w:r>
          </w:p>
        </w:tc>
        <w:tc>
          <w:tcPr>
            <w:tcW w:w="4414" w:type="dxa"/>
            <w:shd w:val="clear" w:color="auto" w:fill="F2F2F2" w:themeFill="background1" w:themeFillShade="F2"/>
            <w:vAlign w:val="center"/>
          </w:tcPr>
          <w:p w14:paraId="551798E7" w14:textId="5CBCD9BF" w:rsidR="002D45DF" w:rsidRPr="00404223" w:rsidRDefault="00F50797" w:rsidP="00057E4D">
            <w:pPr>
              <w:spacing w:before="120" w:after="120"/>
              <w:jc w:val="center"/>
              <w:rPr>
                <w:b/>
                <w:iCs/>
                <w:sz w:val="20"/>
                <w:szCs w:val="20"/>
                <w:lang w:val="es-BO"/>
              </w:rPr>
            </w:pPr>
            <w:r w:rsidRPr="00404223">
              <w:rPr>
                <w:b/>
                <w:iCs/>
                <w:sz w:val="20"/>
                <w:szCs w:val="20"/>
                <w:lang w:val="es-BO"/>
              </w:rPr>
              <w:t>Organización empleadora y su cargo/ puesto</w:t>
            </w:r>
          </w:p>
        </w:tc>
        <w:tc>
          <w:tcPr>
            <w:tcW w:w="1055" w:type="dxa"/>
            <w:shd w:val="clear" w:color="auto" w:fill="F2F2F2" w:themeFill="background1" w:themeFillShade="F2"/>
            <w:vAlign w:val="center"/>
          </w:tcPr>
          <w:p w14:paraId="0551BAA0" w14:textId="77777777" w:rsidR="002D45DF" w:rsidRPr="00404223" w:rsidRDefault="002D45DF" w:rsidP="00057E4D">
            <w:pPr>
              <w:spacing w:before="120" w:after="120"/>
              <w:jc w:val="center"/>
              <w:rPr>
                <w:b/>
                <w:sz w:val="20"/>
                <w:szCs w:val="20"/>
                <w:lang w:val="es-BO"/>
              </w:rPr>
            </w:pPr>
            <w:r w:rsidRPr="00404223">
              <w:rPr>
                <w:b/>
                <w:sz w:val="20"/>
                <w:szCs w:val="20"/>
                <w:lang w:val="es-BO"/>
              </w:rPr>
              <w:t>País</w:t>
            </w:r>
          </w:p>
        </w:tc>
        <w:tc>
          <w:tcPr>
            <w:tcW w:w="2426" w:type="dxa"/>
            <w:shd w:val="clear" w:color="auto" w:fill="F2F2F2" w:themeFill="background1" w:themeFillShade="F2"/>
            <w:vAlign w:val="center"/>
          </w:tcPr>
          <w:p w14:paraId="2B714466" w14:textId="0A408548" w:rsidR="002D45DF" w:rsidRPr="00404223" w:rsidRDefault="00F50797" w:rsidP="00057E4D">
            <w:pPr>
              <w:spacing w:before="120" w:after="120"/>
              <w:jc w:val="center"/>
              <w:rPr>
                <w:b/>
                <w:iCs/>
                <w:sz w:val="20"/>
                <w:szCs w:val="20"/>
                <w:lang w:val="es-BO"/>
              </w:rPr>
            </w:pPr>
            <w:r w:rsidRPr="00404223">
              <w:rPr>
                <w:b/>
                <w:iCs/>
                <w:sz w:val="20"/>
                <w:szCs w:val="20"/>
                <w:lang w:val="es-BO"/>
              </w:rPr>
              <w:t>Resumen de las actividades realizadas relevantes para este trabajo</w:t>
            </w:r>
          </w:p>
        </w:tc>
      </w:tr>
      <w:tr w:rsidR="002D45DF" w:rsidRPr="00404223" w14:paraId="296A6386" w14:textId="77777777" w:rsidTr="00FC2746">
        <w:trPr>
          <w:trHeight w:val="1142"/>
          <w:jc w:val="center"/>
        </w:trPr>
        <w:tc>
          <w:tcPr>
            <w:tcW w:w="1121" w:type="dxa"/>
          </w:tcPr>
          <w:p w14:paraId="1534A7CB" w14:textId="017F5078" w:rsidR="002D45DF" w:rsidRPr="00404223" w:rsidRDefault="002D45DF" w:rsidP="00057E4D">
            <w:pPr>
              <w:spacing w:before="120" w:after="120"/>
              <w:jc w:val="both"/>
              <w:rPr>
                <w:sz w:val="20"/>
                <w:szCs w:val="20"/>
                <w:lang w:val="es-BO"/>
              </w:rPr>
            </w:pPr>
            <w:r w:rsidRPr="00404223">
              <w:rPr>
                <w:sz w:val="20"/>
                <w:szCs w:val="20"/>
                <w:lang w:val="es-BO"/>
              </w:rPr>
              <w:t>[ex.: ma</w:t>
            </w:r>
            <w:r w:rsidR="00D83B3B" w:rsidRPr="00404223">
              <w:rPr>
                <w:sz w:val="20"/>
                <w:szCs w:val="20"/>
                <w:lang w:val="es-BO"/>
              </w:rPr>
              <w:t>yo</w:t>
            </w:r>
            <w:r w:rsidRPr="00404223">
              <w:rPr>
                <w:sz w:val="20"/>
                <w:szCs w:val="20"/>
                <w:lang w:val="es-BO"/>
              </w:rPr>
              <w:t xml:space="preserve"> 2019 </w:t>
            </w:r>
            <w:r w:rsidR="00D83B3B" w:rsidRPr="00404223">
              <w:rPr>
                <w:sz w:val="20"/>
                <w:szCs w:val="20"/>
                <w:lang w:val="es-BO"/>
              </w:rPr>
              <w:t>hasta hoy</w:t>
            </w:r>
            <w:r w:rsidRPr="00404223">
              <w:rPr>
                <w:sz w:val="20"/>
                <w:szCs w:val="20"/>
                <w:lang w:val="es-BO"/>
              </w:rPr>
              <w:t>]</w:t>
            </w:r>
          </w:p>
        </w:tc>
        <w:tc>
          <w:tcPr>
            <w:tcW w:w="4414" w:type="dxa"/>
          </w:tcPr>
          <w:p w14:paraId="2015D696" w14:textId="2AC91F62" w:rsidR="002D45DF" w:rsidRPr="008A6334" w:rsidRDefault="002D45DF" w:rsidP="00057E4D">
            <w:pPr>
              <w:spacing w:before="120" w:after="120"/>
              <w:jc w:val="both"/>
              <w:rPr>
                <w:iCs/>
                <w:sz w:val="20"/>
                <w:szCs w:val="20"/>
                <w:lang w:val="pt-BR"/>
              </w:rPr>
            </w:pPr>
            <w:r w:rsidRPr="008A6334">
              <w:rPr>
                <w:iCs/>
                <w:sz w:val="20"/>
                <w:szCs w:val="20"/>
                <w:lang w:val="pt-BR"/>
              </w:rPr>
              <w:t xml:space="preserve">[ex.: </w:t>
            </w:r>
            <w:proofErr w:type="spellStart"/>
            <w:r w:rsidRPr="008A6334">
              <w:rPr>
                <w:iCs/>
                <w:sz w:val="20"/>
                <w:szCs w:val="20"/>
                <w:lang w:val="pt-BR"/>
              </w:rPr>
              <w:t>Minist</w:t>
            </w:r>
            <w:r w:rsidR="00D83B3B" w:rsidRPr="008A6334">
              <w:rPr>
                <w:iCs/>
                <w:sz w:val="20"/>
                <w:szCs w:val="20"/>
                <w:lang w:val="pt-BR"/>
              </w:rPr>
              <w:t>e</w:t>
            </w:r>
            <w:r w:rsidRPr="008A6334">
              <w:rPr>
                <w:iCs/>
                <w:sz w:val="20"/>
                <w:szCs w:val="20"/>
                <w:lang w:val="pt-BR"/>
              </w:rPr>
              <w:t>rio</w:t>
            </w:r>
            <w:proofErr w:type="spellEnd"/>
            <w:r w:rsidRPr="008A6334">
              <w:rPr>
                <w:iCs/>
                <w:sz w:val="20"/>
                <w:szCs w:val="20"/>
                <w:lang w:val="pt-BR"/>
              </w:rPr>
              <w:t xml:space="preserve"> d</w:t>
            </w:r>
            <w:r w:rsidR="00D83B3B" w:rsidRPr="008A6334">
              <w:rPr>
                <w:iCs/>
                <w:sz w:val="20"/>
                <w:szCs w:val="20"/>
                <w:lang w:val="pt-BR"/>
              </w:rPr>
              <w:t>e</w:t>
            </w:r>
            <w:r w:rsidRPr="008A6334">
              <w:rPr>
                <w:iCs/>
                <w:sz w:val="20"/>
                <w:szCs w:val="20"/>
                <w:lang w:val="pt-BR"/>
              </w:rPr>
              <w:t xml:space="preserve"> ……, </w:t>
            </w:r>
            <w:proofErr w:type="spellStart"/>
            <w:r w:rsidRPr="008A6334">
              <w:rPr>
                <w:iCs/>
                <w:sz w:val="20"/>
                <w:szCs w:val="20"/>
                <w:lang w:val="pt-BR"/>
              </w:rPr>
              <w:t>asessor</w:t>
            </w:r>
            <w:proofErr w:type="spellEnd"/>
            <w:r w:rsidRPr="008A6334">
              <w:rPr>
                <w:iCs/>
                <w:sz w:val="20"/>
                <w:szCs w:val="20"/>
                <w:lang w:val="pt-BR"/>
              </w:rPr>
              <w:t>/consultor para…</w:t>
            </w:r>
          </w:p>
          <w:p w14:paraId="00D6090B" w14:textId="3BABE5FA" w:rsidR="002D45DF" w:rsidRPr="008A6334" w:rsidRDefault="002D45DF" w:rsidP="00057E4D">
            <w:pPr>
              <w:spacing w:before="120" w:after="120"/>
              <w:jc w:val="both"/>
              <w:rPr>
                <w:iCs/>
                <w:sz w:val="20"/>
                <w:szCs w:val="20"/>
                <w:lang w:val="pt-BR"/>
              </w:rPr>
            </w:pPr>
            <w:r w:rsidRPr="008A6334">
              <w:rPr>
                <w:iCs/>
                <w:sz w:val="20"/>
                <w:szCs w:val="20"/>
                <w:lang w:val="pt-BR"/>
              </w:rPr>
              <w:t>Para refer</w:t>
            </w:r>
            <w:r w:rsidR="00DE04FB" w:rsidRPr="008A6334">
              <w:rPr>
                <w:iCs/>
                <w:sz w:val="20"/>
                <w:szCs w:val="20"/>
                <w:lang w:val="pt-BR"/>
              </w:rPr>
              <w:t>e</w:t>
            </w:r>
            <w:r w:rsidRPr="008A6334">
              <w:rPr>
                <w:iCs/>
                <w:sz w:val="20"/>
                <w:szCs w:val="20"/>
                <w:lang w:val="pt-BR"/>
              </w:rPr>
              <w:t xml:space="preserve">ncias: </w:t>
            </w:r>
            <w:proofErr w:type="spellStart"/>
            <w:r w:rsidR="00DE04FB" w:rsidRPr="008A6334">
              <w:rPr>
                <w:iCs/>
                <w:sz w:val="20"/>
                <w:szCs w:val="20"/>
                <w:lang w:val="pt-BR"/>
              </w:rPr>
              <w:t>Telf</w:t>
            </w:r>
            <w:proofErr w:type="spellEnd"/>
            <w:r w:rsidR="00DE04FB" w:rsidRPr="008A6334">
              <w:rPr>
                <w:iCs/>
                <w:sz w:val="20"/>
                <w:szCs w:val="20"/>
                <w:lang w:val="pt-BR"/>
              </w:rPr>
              <w:t>.</w:t>
            </w:r>
            <w:r w:rsidRPr="008A6334">
              <w:rPr>
                <w:iCs/>
                <w:sz w:val="20"/>
                <w:szCs w:val="20"/>
                <w:lang w:val="pt-BR"/>
              </w:rPr>
              <w:t xml:space="preserve">………/e-mail……; </w:t>
            </w:r>
          </w:p>
          <w:p w14:paraId="2E25A897" w14:textId="7373D5FF" w:rsidR="002D45DF" w:rsidRPr="00404223" w:rsidRDefault="002D45DF" w:rsidP="00057E4D">
            <w:pPr>
              <w:spacing w:before="120" w:after="120"/>
              <w:jc w:val="both"/>
              <w:rPr>
                <w:sz w:val="20"/>
                <w:szCs w:val="20"/>
                <w:lang w:val="es-BO"/>
              </w:rPr>
            </w:pPr>
            <w:r w:rsidRPr="00404223">
              <w:rPr>
                <w:sz w:val="20"/>
                <w:szCs w:val="20"/>
                <w:lang w:val="es-BO"/>
              </w:rPr>
              <w:t>Sr. YYY, Dire</w:t>
            </w:r>
            <w:r w:rsidR="00DE04FB" w:rsidRPr="00404223">
              <w:rPr>
                <w:sz w:val="20"/>
                <w:szCs w:val="20"/>
                <w:lang w:val="es-BO"/>
              </w:rPr>
              <w:t>c</w:t>
            </w:r>
            <w:r w:rsidRPr="00404223">
              <w:rPr>
                <w:sz w:val="20"/>
                <w:szCs w:val="20"/>
                <w:lang w:val="es-BO"/>
              </w:rPr>
              <w:t>tor]</w:t>
            </w:r>
          </w:p>
        </w:tc>
        <w:tc>
          <w:tcPr>
            <w:tcW w:w="1055" w:type="dxa"/>
          </w:tcPr>
          <w:p w14:paraId="75C1682B" w14:textId="77777777" w:rsidR="002D45DF" w:rsidRPr="00404223" w:rsidRDefault="002D45DF" w:rsidP="00057E4D">
            <w:pPr>
              <w:spacing w:before="120" w:after="120"/>
              <w:jc w:val="both"/>
              <w:rPr>
                <w:sz w:val="20"/>
                <w:szCs w:val="20"/>
                <w:lang w:val="es-BO"/>
              </w:rPr>
            </w:pPr>
          </w:p>
        </w:tc>
        <w:tc>
          <w:tcPr>
            <w:tcW w:w="2426" w:type="dxa"/>
          </w:tcPr>
          <w:p w14:paraId="17C6319F" w14:textId="77777777" w:rsidR="002D45DF" w:rsidRPr="00404223" w:rsidRDefault="002D45DF" w:rsidP="00057E4D">
            <w:pPr>
              <w:spacing w:before="120" w:after="120"/>
              <w:jc w:val="both"/>
              <w:rPr>
                <w:sz w:val="20"/>
                <w:szCs w:val="20"/>
                <w:lang w:val="es-BO"/>
              </w:rPr>
            </w:pPr>
          </w:p>
        </w:tc>
      </w:tr>
      <w:tr w:rsidR="002D45DF" w:rsidRPr="00404223" w14:paraId="28E27849" w14:textId="77777777" w:rsidTr="00FC2746">
        <w:trPr>
          <w:trHeight w:val="233"/>
          <w:jc w:val="center"/>
        </w:trPr>
        <w:tc>
          <w:tcPr>
            <w:tcW w:w="1121" w:type="dxa"/>
          </w:tcPr>
          <w:p w14:paraId="7178DF72" w14:textId="77777777" w:rsidR="002D45DF" w:rsidRPr="00404223" w:rsidRDefault="002D45DF" w:rsidP="00057E4D">
            <w:pPr>
              <w:spacing w:before="120" w:after="120"/>
              <w:jc w:val="both"/>
              <w:rPr>
                <w:sz w:val="20"/>
                <w:szCs w:val="20"/>
                <w:lang w:val="es-BO"/>
              </w:rPr>
            </w:pPr>
          </w:p>
        </w:tc>
        <w:tc>
          <w:tcPr>
            <w:tcW w:w="4414" w:type="dxa"/>
          </w:tcPr>
          <w:p w14:paraId="45211B77" w14:textId="77777777" w:rsidR="002D45DF" w:rsidRPr="00404223" w:rsidRDefault="002D45DF" w:rsidP="00057E4D">
            <w:pPr>
              <w:spacing w:before="120" w:after="120"/>
              <w:jc w:val="both"/>
              <w:rPr>
                <w:sz w:val="20"/>
                <w:szCs w:val="20"/>
                <w:lang w:val="es-BO"/>
              </w:rPr>
            </w:pPr>
          </w:p>
        </w:tc>
        <w:tc>
          <w:tcPr>
            <w:tcW w:w="1055" w:type="dxa"/>
          </w:tcPr>
          <w:p w14:paraId="2227723C" w14:textId="77777777" w:rsidR="002D45DF" w:rsidRPr="00404223" w:rsidRDefault="002D45DF" w:rsidP="00057E4D">
            <w:pPr>
              <w:spacing w:before="120" w:after="120"/>
              <w:jc w:val="both"/>
              <w:rPr>
                <w:sz w:val="20"/>
                <w:szCs w:val="20"/>
                <w:lang w:val="es-BO"/>
              </w:rPr>
            </w:pPr>
          </w:p>
        </w:tc>
        <w:tc>
          <w:tcPr>
            <w:tcW w:w="2426" w:type="dxa"/>
          </w:tcPr>
          <w:p w14:paraId="5E561EA5" w14:textId="77777777" w:rsidR="002D45DF" w:rsidRPr="00404223" w:rsidRDefault="002D45DF" w:rsidP="00057E4D">
            <w:pPr>
              <w:spacing w:before="120" w:after="120"/>
              <w:jc w:val="both"/>
              <w:rPr>
                <w:sz w:val="20"/>
                <w:szCs w:val="20"/>
                <w:lang w:val="es-BO"/>
              </w:rPr>
            </w:pPr>
          </w:p>
        </w:tc>
      </w:tr>
      <w:tr w:rsidR="002D45DF" w:rsidRPr="00404223" w14:paraId="6E685908" w14:textId="77777777" w:rsidTr="00FC2746">
        <w:trPr>
          <w:trHeight w:val="59"/>
          <w:jc w:val="center"/>
        </w:trPr>
        <w:tc>
          <w:tcPr>
            <w:tcW w:w="1121" w:type="dxa"/>
          </w:tcPr>
          <w:p w14:paraId="132D41EB" w14:textId="77777777" w:rsidR="002D45DF" w:rsidRPr="00404223" w:rsidRDefault="002D45DF" w:rsidP="00057E4D">
            <w:pPr>
              <w:spacing w:before="120" w:after="120"/>
              <w:jc w:val="both"/>
              <w:rPr>
                <w:sz w:val="20"/>
                <w:szCs w:val="20"/>
                <w:lang w:val="es-BO"/>
              </w:rPr>
            </w:pPr>
          </w:p>
        </w:tc>
        <w:tc>
          <w:tcPr>
            <w:tcW w:w="4414" w:type="dxa"/>
          </w:tcPr>
          <w:p w14:paraId="4A468D17" w14:textId="77777777" w:rsidR="002D45DF" w:rsidRPr="00404223" w:rsidRDefault="002D45DF" w:rsidP="00057E4D">
            <w:pPr>
              <w:spacing w:before="120" w:after="120"/>
              <w:jc w:val="both"/>
              <w:rPr>
                <w:sz w:val="20"/>
                <w:szCs w:val="20"/>
                <w:lang w:val="es-BO"/>
              </w:rPr>
            </w:pPr>
          </w:p>
        </w:tc>
        <w:tc>
          <w:tcPr>
            <w:tcW w:w="1055" w:type="dxa"/>
          </w:tcPr>
          <w:p w14:paraId="0F9F9874" w14:textId="77777777" w:rsidR="002D45DF" w:rsidRPr="00404223" w:rsidRDefault="002D45DF" w:rsidP="00057E4D">
            <w:pPr>
              <w:spacing w:before="120" w:after="120"/>
              <w:jc w:val="both"/>
              <w:rPr>
                <w:sz w:val="20"/>
                <w:szCs w:val="20"/>
                <w:lang w:val="es-BO"/>
              </w:rPr>
            </w:pPr>
          </w:p>
        </w:tc>
        <w:tc>
          <w:tcPr>
            <w:tcW w:w="2426" w:type="dxa"/>
          </w:tcPr>
          <w:p w14:paraId="78A85F99" w14:textId="77777777" w:rsidR="002D45DF" w:rsidRPr="00404223" w:rsidRDefault="002D45DF" w:rsidP="00057E4D">
            <w:pPr>
              <w:spacing w:before="120" w:after="120"/>
              <w:jc w:val="both"/>
              <w:rPr>
                <w:sz w:val="20"/>
                <w:szCs w:val="20"/>
                <w:lang w:val="es-BO"/>
              </w:rPr>
            </w:pPr>
          </w:p>
        </w:tc>
      </w:tr>
    </w:tbl>
    <w:p w14:paraId="26E5202B" w14:textId="159437AD" w:rsidR="002D45DF" w:rsidRPr="00404223" w:rsidRDefault="00F50797" w:rsidP="00057E4D">
      <w:pPr>
        <w:spacing w:before="120" w:after="120"/>
        <w:jc w:val="both"/>
        <w:rPr>
          <w:b/>
          <w:sz w:val="20"/>
          <w:szCs w:val="20"/>
          <w:lang w:val="es-BO"/>
        </w:rPr>
      </w:pPr>
      <w:r w:rsidRPr="00404223">
        <w:rPr>
          <w:b/>
          <w:bCs/>
          <w:sz w:val="20"/>
          <w:szCs w:val="20"/>
          <w:lang w:val="es-BO"/>
        </w:rPr>
        <w:t>3 Asociaciones profesionales a las que pertenece y publicaciones:</w:t>
      </w:r>
    </w:p>
    <w:p w14:paraId="35BF8607" w14:textId="77777777" w:rsidR="002D45DF" w:rsidRPr="00404223" w:rsidRDefault="002D45DF" w:rsidP="00057E4D">
      <w:pPr>
        <w:spacing w:before="120" w:after="120"/>
        <w:jc w:val="both"/>
        <w:rPr>
          <w:sz w:val="20"/>
          <w:szCs w:val="20"/>
          <w:lang w:val="es-BO"/>
        </w:rPr>
      </w:pPr>
    </w:p>
    <w:p w14:paraId="1715136F" w14:textId="3B67F3C8" w:rsidR="002D45DF" w:rsidRPr="00404223" w:rsidRDefault="00F50797" w:rsidP="00057E4D">
      <w:pPr>
        <w:spacing w:before="120" w:after="120"/>
        <w:jc w:val="both"/>
        <w:rPr>
          <w:b/>
          <w:bCs/>
          <w:sz w:val="20"/>
          <w:szCs w:val="20"/>
          <w:lang w:val="es-BO"/>
        </w:rPr>
      </w:pPr>
      <w:r w:rsidRPr="00404223">
        <w:rPr>
          <w:b/>
          <w:bCs/>
          <w:sz w:val="20"/>
          <w:szCs w:val="20"/>
          <w:lang w:val="es-BO"/>
        </w:rPr>
        <w:t>4 Idiomas (indique solo aquellos idiomas en los que puede trabajar):</w:t>
      </w:r>
    </w:p>
    <w:p w14:paraId="7A41219A" w14:textId="77777777" w:rsidR="00F50797" w:rsidRPr="00404223" w:rsidRDefault="00F50797" w:rsidP="00057E4D">
      <w:pPr>
        <w:spacing w:before="120" w:after="120"/>
        <w:jc w:val="both"/>
        <w:rPr>
          <w:b/>
          <w:sz w:val="20"/>
          <w:szCs w:val="20"/>
          <w:lang w:val="es-BO"/>
        </w:rPr>
      </w:pPr>
    </w:p>
    <w:p w14:paraId="42D1C818" w14:textId="1D17DC55" w:rsidR="002D45DF" w:rsidRPr="00404223" w:rsidRDefault="002D45DF" w:rsidP="00057E4D">
      <w:pPr>
        <w:spacing w:before="120" w:after="120"/>
        <w:jc w:val="both"/>
        <w:rPr>
          <w:sz w:val="20"/>
          <w:szCs w:val="20"/>
          <w:lang w:val="es-BO"/>
        </w:rPr>
      </w:pPr>
      <w:r w:rsidRPr="00404223">
        <w:rPr>
          <w:b/>
          <w:sz w:val="20"/>
          <w:szCs w:val="20"/>
          <w:lang w:val="es-BO"/>
        </w:rPr>
        <w:t xml:space="preserve">5 </w:t>
      </w:r>
      <w:r w:rsidR="00F50797" w:rsidRPr="00404223">
        <w:rPr>
          <w:b/>
          <w:sz w:val="20"/>
          <w:szCs w:val="20"/>
          <w:lang w:val="es-BO"/>
        </w:rPr>
        <w:t>Idoneidad</w:t>
      </w:r>
      <w:r w:rsidRPr="00404223">
        <w:rPr>
          <w:b/>
          <w:sz w:val="20"/>
          <w:szCs w:val="20"/>
          <w:lang w:val="es-BO"/>
        </w:rPr>
        <w:t xml:space="preserve"> para </w:t>
      </w:r>
      <w:r w:rsidR="00F50797" w:rsidRPr="00404223">
        <w:rPr>
          <w:b/>
          <w:sz w:val="20"/>
          <w:szCs w:val="20"/>
          <w:lang w:val="es-BO"/>
        </w:rPr>
        <w:t>l</w:t>
      </w:r>
      <w:r w:rsidRPr="00404223">
        <w:rPr>
          <w:b/>
          <w:sz w:val="20"/>
          <w:szCs w:val="20"/>
          <w:lang w:val="es-BO"/>
        </w:rPr>
        <w:t>os</w:t>
      </w:r>
      <w:r w:rsidR="00F50797" w:rsidRPr="00404223">
        <w:rPr>
          <w:b/>
          <w:sz w:val="20"/>
          <w:szCs w:val="20"/>
          <w:lang w:val="es-BO"/>
        </w:rPr>
        <w:t xml:space="preserve"> trabajos:</w:t>
      </w:r>
    </w:p>
    <w:tbl>
      <w:tblPr>
        <w:tblStyle w:val="Tablaconcuadrcula"/>
        <w:tblW w:w="0" w:type="auto"/>
        <w:tblLook w:val="04A0" w:firstRow="1" w:lastRow="0" w:firstColumn="1" w:lastColumn="0" w:noHBand="0" w:noVBand="1"/>
      </w:tblPr>
      <w:tblGrid>
        <w:gridCol w:w="4508"/>
        <w:gridCol w:w="4508"/>
      </w:tblGrid>
      <w:tr w:rsidR="002D45DF" w:rsidRPr="00404223" w14:paraId="5F1504A2" w14:textId="77777777" w:rsidTr="00DE283B">
        <w:tc>
          <w:tcPr>
            <w:tcW w:w="4508" w:type="dxa"/>
            <w:shd w:val="clear" w:color="auto" w:fill="F2F2F2" w:themeFill="background1" w:themeFillShade="F2"/>
            <w:vAlign w:val="center"/>
          </w:tcPr>
          <w:p w14:paraId="04F6177D" w14:textId="23E852D1" w:rsidR="002D45DF" w:rsidRPr="00404223" w:rsidRDefault="00F50797" w:rsidP="00057E4D">
            <w:pPr>
              <w:spacing w:before="120" w:after="120"/>
              <w:ind w:left="142"/>
              <w:jc w:val="center"/>
              <w:rPr>
                <w:b/>
                <w:sz w:val="20"/>
                <w:szCs w:val="20"/>
                <w:lang w:val="es-BO"/>
              </w:rPr>
            </w:pPr>
            <w:r w:rsidRPr="00404223">
              <w:rPr>
                <w:b/>
                <w:bCs/>
                <w:sz w:val="20"/>
                <w:szCs w:val="20"/>
                <w:lang w:val="es-BO"/>
              </w:rPr>
              <w:t>Tareas detalladas asignadas al Grupo de Profesionales del Consultor</w:t>
            </w:r>
          </w:p>
        </w:tc>
        <w:tc>
          <w:tcPr>
            <w:tcW w:w="4508" w:type="dxa"/>
            <w:shd w:val="clear" w:color="auto" w:fill="F2F2F2" w:themeFill="background1" w:themeFillShade="F2"/>
            <w:vAlign w:val="center"/>
          </w:tcPr>
          <w:p w14:paraId="6FEFD6EC" w14:textId="5C4CF50D" w:rsidR="002D45DF" w:rsidRPr="00404223" w:rsidRDefault="00F50797" w:rsidP="00057E4D">
            <w:pPr>
              <w:spacing w:before="120" w:after="120"/>
              <w:ind w:left="142"/>
              <w:jc w:val="center"/>
              <w:rPr>
                <w:b/>
                <w:bCs/>
                <w:sz w:val="20"/>
                <w:szCs w:val="20"/>
                <w:lang w:val="es-BO"/>
              </w:rPr>
            </w:pPr>
            <w:r w:rsidRPr="00404223">
              <w:rPr>
                <w:b/>
                <w:bCs/>
                <w:sz w:val="20"/>
                <w:szCs w:val="20"/>
                <w:lang w:val="es-BO"/>
              </w:rPr>
              <w:t>Servicios prestados que mejor demuestran la capacidad para realizar las tareas asignadas</w:t>
            </w:r>
          </w:p>
        </w:tc>
      </w:tr>
      <w:tr w:rsidR="002D45DF" w:rsidRPr="00404223" w14:paraId="7484D839" w14:textId="77777777" w:rsidTr="00FC2746">
        <w:tc>
          <w:tcPr>
            <w:tcW w:w="4508" w:type="dxa"/>
          </w:tcPr>
          <w:p w14:paraId="445FA014" w14:textId="627A48D6" w:rsidR="002D45DF" w:rsidRPr="00404223" w:rsidRDefault="00F50797" w:rsidP="00057E4D">
            <w:pPr>
              <w:spacing w:before="120" w:after="120"/>
              <w:ind w:left="142"/>
              <w:jc w:val="both"/>
              <w:rPr>
                <w:i/>
                <w:sz w:val="20"/>
                <w:szCs w:val="20"/>
                <w:lang w:val="es-BO"/>
              </w:rPr>
            </w:pPr>
            <w:r w:rsidRPr="00404223">
              <w:rPr>
                <w:i/>
                <w:sz w:val="20"/>
                <w:szCs w:val="20"/>
                <w:lang w:val="es-BO"/>
              </w:rPr>
              <w:t>[enumerar todas las entregas/tareas indicadas en las que participa el profesional]</w:t>
            </w:r>
          </w:p>
        </w:tc>
        <w:tc>
          <w:tcPr>
            <w:tcW w:w="4508" w:type="dxa"/>
          </w:tcPr>
          <w:p w14:paraId="238D0851" w14:textId="77777777" w:rsidR="002D45DF" w:rsidRPr="00404223" w:rsidRDefault="002D45DF" w:rsidP="00057E4D">
            <w:pPr>
              <w:spacing w:before="120" w:after="120"/>
              <w:ind w:left="142"/>
              <w:jc w:val="both"/>
              <w:rPr>
                <w:sz w:val="20"/>
                <w:szCs w:val="20"/>
                <w:lang w:val="es-BO"/>
              </w:rPr>
            </w:pPr>
          </w:p>
        </w:tc>
      </w:tr>
      <w:tr w:rsidR="002D45DF" w:rsidRPr="00404223" w14:paraId="591052A5" w14:textId="77777777" w:rsidTr="00FC2746">
        <w:tc>
          <w:tcPr>
            <w:tcW w:w="4508" w:type="dxa"/>
          </w:tcPr>
          <w:p w14:paraId="276809E1" w14:textId="77777777" w:rsidR="002D45DF" w:rsidRPr="00404223" w:rsidRDefault="002D45DF" w:rsidP="00057E4D">
            <w:pPr>
              <w:spacing w:before="120" w:after="120"/>
              <w:ind w:left="142"/>
              <w:jc w:val="both"/>
              <w:rPr>
                <w:sz w:val="20"/>
                <w:szCs w:val="20"/>
                <w:lang w:val="es-BO"/>
              </w:rPr>
            </w:pPr>
          </w:p>
        </w:tc>
        <w:tc>
          <w:tcPr>
            <w:tcW w:w="4508" w:type="dxa"/>
          </w:tcPr>
          <w:p w14:paraId="5D4FCA4A" w14:textId="77777777" w:rsidR="002D45DF" w:rsidRPr="00404223" w:rsidRDefault="002D45DF" w:rsidP="00057E4D">
            <w:pPr>
              <w:spacing w:before="120" w:after="120"/>
              <w:ind w:left="142"/>
              <w:jc w:val="both"/>
              <w:rPr>
                <w:sz w:val="20"/>
                <w:szCs w:val="20"/>
                <w:lang w:val="es-BO"/>
              </w:rPr>
            </w:pPr>
          </w:p>
        </w:tc>
      </w:tr>
    </w:tbl>
    <w:p w14:paraId="309FE7F2" w14:textId="77777777" w:rsidR="00F50797" w:rsidRPr="00404223" w:rsidRDefault="00F50797" w:rsidP="00057E4D">
      <w:pPr>
        <w:spacing w:before="120" w:after="120"/>
        <w:ind w:left="142"/>
        <w:jc w:val="both"/>
        <w:rPr>
          <w:b/>
          <w:bCs/>
          <w:sz w:val="20"/>
          <w:szCs w:val="20"/>
          <w:lang w:val="es-BO"/>
        </w:rPr>
      </w:pPr>
      <w:r w:rsidRPr="00404223">
        <w:rPr>
          <w:b/>
          <w:bCs/>
          <w:sz w:val="20"/>
          <w:szCs w:val="20"/>
          <w:lang w:val="es-BO"/>
        </w:rPr>
        <w:t xml:space="preserve">6 Información de contacto del profesional: </w:t>
      </w:r>
    </w:p>
    <w:p w14:paraId="3778AB3D" w14:textId="373CC009" w:rsidR="002D45DF" w:rsidRPr="008A6334" w:rsidRDefault="002D45DF" w:rsidP="00057E4D">
      <w:pPr>
        <w:spacing w:before="120" w:after="120"/>
        <w:ind w:left="142"/>
        <w:jc w:val="both"/>
        <w:rPr>
          <w:sz w:val="20"/>
          <w:szCs w:val="20"/>
          <w:lang w:val="pt-BR"/>
        </w:rPr>
      </w:pPr>
      <w:r w:rsidRPr="008A6334">
        <w:rPr>
          <w:sz w:val="20"/>
          <w:szCs w:val="20"/>
          <w:lang w:val="pt-BR"/>
        </w:rPr>
        <w:t xml:space="preserve">E-mail: </w:t>
      </w:r>
      <w:r w:rsidRPr="008A6334">
        <w:rPr>
          <w:i/>
          <w:iCs/>
          <w:sz w:val="20"/>
          <w:szCs w:val="20"/>
          <w:lang w:val="pt-BR"/>
        </w:rPr>
        <w:t>[indicar]</w:t>
      </w:r>
      <w:r w:rsidRPr="008A6334">
        <w:rPr>
          <w:sz w:val="20"/>
          <w:szCs w:val="20"/>
          <w:lang w:val="pt-BR"/>
        </w:rPr>
        <w:t xml:space="preserve"> </w:t>
      </w:r>
    </w:p>
    <w:p w14:paraId="2B4E1103" w14:textId="7FB24159" w:rsidR="002D45DF" w:rsidRPr="008A6334" w:rsidRDefault="00F50797" w:rsidP="00057E4D">
      <w:pPr>
        <w:spacing w:before="120" w:after="120"/>
        <w:ind w:left="142"/>
        <w:jc w:val="both"/>
        <w:rPr>
          <w:i/>
          <w:sz w:val="20"/>
          <w:szCs w:val="20"/>
          <w:lang w:val="pt-BR"/>
        </w:rPr>
      </w:pPr>
      <w:proofErr w:type="spellStart"/>
      <w:r w:rsidRPr="008A6334">
        <w:rPr>
          <w:sz w:val="20"/>
          <w:szCs w:val="20"/>
          <w:lang w:val="pt-BR"/>
        </w:rPr>
        <w:t>Teléfono</w:t>
      </w:r>
      <w:proofErr w:type="spellEnd"/>
      <w:proofErr w:type="gramStart"/>
      <w:r w:rsidRPr="008A6334">
        <w:rPr>
          <w:sz w:val="20"/>
          <w:szCs w:val="20"/>
          <w:lang w:val="pt-BR"/>
        </w:rPr>
        <w:t xml:space="preserve">: </w:t>
      </w:r>
      <w:r w:rsidR="002D45DF" w:rsidRPr="008A6334">
        <w:rPr>
          <w:sz w:val="20"/>
          <w:szCs w:val="20"/>
          <w:lang w:val="pt-BR"/>
        </w:rPr>
        <w:t xml:space="preserve"> </w:t>
      </w:r>
      <w:r w:rsidR="002D45DF" w:rsidRPr="008A6334">
        <w:rPr>
          <w:i/>
          <w:sz w:val="20"/>
          <w:szCs w:val="20"/>
          <w:lang w:val="pt-BR"/>
        </w:rPr>
        <w:t>[</w:t>
      </w:r>
      <w:proofErr w:type="gramEnd"/>
      <w:r w:rsidR="002D45DF" w:rsidRPr="008A6334">
        <w:rPr>
          <w:i/>
          <w:sz w:val="20"/>
          <w:szCs w:val="20"/>
          <w:lang w:val="pt-BR"/>
        </w:rPr>
        <w:t>indicar]</w:t>
      </w:r>
    </w:p>
    <w:p w14:paraId="6CEF6F5D" w14:textId="77777777" w:rsidR="002D45DF" w:rsidRPr="008A6334" w:rsidRDefault="002D45DF" w:rsidP="00057E4D">
      <w:pPr>
        <w:spacing w:before="120" w:after="120"/>
        <w:jc w:val="both"/>
        <w:rPr>
          <w:b/>
          <w:bCs/>
          <w:sz w:val="20"/>
          <w:szCs w:val="20"/>
          <w:lang w:val="pt-BR"/>
        </w:rPr>
      </w:pPr>
      <w:r w:rsidRPr="008A6334">
        <w:rPr>
          <w:b/>
          <w:bCs/>
          <w:sz w:val="20"/>
          <w:szCs w:val="20"/>
          <w:lang w:val="pt-BR"/>
        </w:rPr>
        <w:t>7 Certificado:</w:t>
      </w:r>
    </w:p>
    <w:p w14:paraId="3890235E" w14:textId="6E34D518" w:rsidR="002D45DF" w:rsidRPr="00404223" w:rsidRDefault="00FC29A2" w:rsidP="00057E4D">
      <w:pPr>
        <w:spacing w:before="120" w:after="120"/>
        <w:ind w:left="142"/>
        <w:jc w:val="both"/>
        <w:rPr>
          <w:sz w:val="20"/>
          <w:szCs w:val="20"/>
          <w:lang w:val="es-BO"/>
        </w:rPr>
      </w:pPr>
      <w:r w:rsidRPr="00404223">
        <w:rPr>
          <w:sz w:val="20"/>
          <w:szCs w:val="20"/>
          <w:lang w:val="es-BO"/>
        </w:rPr>
        <w:lastRenderedPageBreak/>
        <w:t>Yo, el abajo firmante, certifico, según mi leal saber y entender, que este currículum describe correctamente mi persona, mis calificaciones y mi experiencia, y que estoy disponible para participar en los trabajos en caso de adjudicación del contrato. Entiendo que cualquier declaración o información falsa incluida aquí puede dar lugar a mi descalificación y/o a sanciones por parte de FONPLATA.</w:t>
      </w:r>
    </w:p>
    <w:tbl>
      <w:tblPr>
        <w:tblStyle w:val="Tablaconcuadrcula"/>
        <w:tblW w:w="0" w:type="auto"/>
        <w:jc w:val="center"/>
        <w:tblLook w:val="04A0" w:firstRow="1" w:lastRow="0" w:firstColumn="1" w:lastColumn="0" w:noHBand="0" w:noVBand="1"/>
      </w:tblPr>
      <w:tblGrid>
        <w:gridCol w:w="669"/>
        <w:gridCol w:w="5412"/>
        <w:gridCol w:w="1543"/>
        <w:gridCol w:w="1392"/>
      </w:tblGrid>
      <w:tr w:rsidR="002D45DF" w:rsidRPr="00404223" w14:paraId="1F205215" w14:textId="77777777" w:rsidTr="002F7C43">
        <w:trPr>
          <w:jc w:val="center"/>
        </w:trPr>
        <w:tc>
          <w:tcPr>
            <w:tcW w:w="669" w:type="dxa"/>
            <w:shd w:val="clear" w:color="auto" w:fill="F2F2F2" w:themeFill="background1" w:themeFillShade="F2"/>
          </w:tcPr>
          <w:p w14:paraId="0CA9AC3C" w14:textId="77777777" w:rsidR="002D45DF" w:rsidRPr="00404223" w:rsidRDefault="002D45DF" w:rsidP="00057E4D">
            <w:pPr>
              <w:spacing w:before="120" w:after="120" w:line="259" w:lineRule="auto"/>
              <w:ind w:left="142"/>
              <w:jc w:val="center"/>
              <w:rPr>
                <w:b/>
                <w:sz w:val="20"/>
                <w:szCs w:val="20"/>
                <w:lang w:val="es-BO"/>
              </w:rPr>
            </w:pPr>
            <w:r w:rsidRPr="00404223">
              <w:rPr>
                <w:b/>
                <w:sz w:val="20"/>
                <w:szCs w:val="20"/>
                <w:lang w:val="es-BO"/>
              </w:rPr>
              <w:t>N</w:t>
            </w:r>
            <w:r w:rsidRPr="00404223">
              <w:rPr>
                <w:b/>
                <w:sz w:val="20"/>
                <w:szCs w:val="20"/>
                <w:u w:val="single"/>
                <w:vertAlign w:val="superscript"/>
                <w:lang w:val="es-BO"/>
              </w:rPr>
              <w:t>o</w:t>
            </w:r>
          </w:p>
        </w:tc>
        <w:tc>
          <w:tcPr>
            <w:tcW w:w="5412" w:type="dxa"/>
            <w:shd w:val="clear" w:color="auto" w:fill="F2F2F2" w:themeFill="background1" w:themeFillShade="F2"/>
          </w:tcPr>
          <w:p w14:paraId="64414087" w14:textId="6F295302" w:rsidR="002D45DF" w:rsidRPr="00404223" w:rsidRDefault="00FC29A2" w:rsidP="00057E4D">
            <w:pPr>
              <w:spacing w:before="120" w:after="120" w:line="259" w:lineRule="auto"/>
              <w:ind w:left="142"/>
              <w:jc w:val="center"/>
              <w:rPr>
                <w:b/>
                <w:sz w:val="20"/>
                <w:szCs w:val="20"/>
                <w:lang w:val="es-BO"/>
              </w:rPr>
            </w:pPr>
            <w:r w:rsidRPr="00404223">
              <w:rPr>
                <w:b/>
                <w:sz w:val="20"/>
                <w:szCs w:val="20"/>
                <w:lang w:val="es-BO"/>
              </w:rPr>
              <w:t>AFIRMACIÓN</w:t>
            </w:r>
          </w:p>
        </w:tc>
        <w:tc>
          <w:tcPr>
            <w:tcW w:w="1543" w:type="dxa"/>
            <w:shd w:val="clear" w:color="auto" w:fill="F2F2F2" w:themeFill="background1" w:themeFillShade="F2"/>
          </w:tcPr>
          <w:p w14:paraId="365566DE" w14:textId="0D3D7959" w:rsidR="002D45DF" w:rsidRPr="00404223" w:rsidRDefault="00FC29A2" w:rsidP="00057E4D">
            <w:pPr>
              <w:spacing w:before="120" w:after="120" w:line="259" w:lineRule="auto"/>
              <w:ind w:left="142"/>
              <w:jc w:val="center"/>
              <w:rPr>
                <w:b/>
                <w:sz w:val="20"/>
                <w:szCs w:val="20"/>
                <w:lang w:val="es-BO"/>
              </w:rPr>
            </w:pPr>
            <w:r w:rsidRPr="00404223">
              <w:rPr>
                <w:b/>
                <w:sz w:val="20"/>
                <w:szCs w:val="20"/>
                <w:lang w:val="es-BO"/>
              </w:rPr>
              <w:t>SI</w:t>
            </w:r>
          </w:p>
        </w:tc>
        <w:tc>
          <w:tcPr>
            <w:tcW w:w="1392" w:type="dxa"/>
            <w:shd w:val="clear" w:color="auto" w:fill="F2F2F2" w:themeFill="background1" w:themeFillShade="F2"/>
          </w:tcPr>
          <w:p w14:paraId="055814BD" w14:textId="4A7007AE" w:rsidR="002D45DF" w:rsidRPr="00404223" w:rsidRDefault="00FC29A2" w:rsidP="00057E4D">
            <w:pPr>
              <w:spacing w:before="120" w:after="120" w:line="259" w:lineRule="auto"/>
              <w:ind w:left="142"/>
              <w:jc w:val="center"/>
              <w:rPr>
                <w:b/>
                <w:sz w:val="20"/>
                <w:szCs w:val="20"/>
                <w:lang w:val="es-BO"/>
              </w:rPr>
            </w:pPr>
            <w:r w:rsidRPr="00404223">
              <w:rPr>
                <w:b/>
                <w:sz w:val="20"/>
                <w:szCs w:val="20"/>
                <w:lang w:val="es-BO"/>
              </w:rPr>
              <w:t>NO</w:t>
            </w:r>
          </w:p>
        </w:tc>
      </w:tr>
      <w:tr w:rsidR="002D45DF" w:rsidRPr="00404223" w14:paraId="25D3FF7E" w14:textId="77777777" w:rsidTr="00FC2746">
        <w:trPr>
          <w:jc w:val="center"/>
        </w:trPr>
        <w:tc>
          <w:tcPr>
            <w:tcW w:w="669" w:type="dxa"/>
            <w:vAlign w:val="center"/>
          </w:tcPr>
          <w:p w14:paraId="35F9A4AE" w14:textId="77777777" w:rsidR="002D45DF" w:rsidRPr="00404223" w:rsidRDefault="002D45DF" w:rsidP="00057E4D">
            <w:pPr>
              <w:spacing w:before="120" w:after="120" w:line="259" w:lineRule="auto"/>
              <w:ind w:left="142"/>
              <w:jc w:val="both"/>
              <w:rPr>
                <w:sz w:val="20"/>
                <w:szCs w:val="20"/>
                <w:lang w:val="es-BO"/>
              </w:rPr>
            </w:pPr>
            <w:r w:rsidRPr="00404223">
              <w:rPr>
                <w:sz w:val="20"/>
                <w:szCs w:val="20"/>
                <w:lang w:val="es-BO"/>
              </w:rPr>
              <w:t>1</w:t>
            </w:r>
          </w:p>
        </w:tc>
        <w:tc>
          <w:tcPr>
            <w:tcW w:w="5412" w:type="dxa"/>
          </w:tcPr>
          <w:p w14:paraId="452F71C4" w14:textId="7AA49E8A" w:rsidR="002D45DF" w:rsidRPr="00404223" w:rsidRDefault="00FC29A2" w:rsidP="00057E4D">
            <w:pPr>
              <w:spacing w:before="120" w:after="120" w:line="259" w:lineRule="auto"/>
              <w:ind w:left="142"/>
              <w:jc w:val="both"/>
              <w:rPr>
                <w:iCs/>
                <w:sz w:val="20"/>
                <w:szCs w:val="20"/>
                <w:lang w:val="es-BO"/>
              </w:rPr>
            </w:pPr>
            <w:r w:rsidRPr="00404223">
              <w:rPr>
                <w:iCs/>
                <w:sz w:val="20"/>
                <w:szCs w:val="20"/>
                <w:lang w:val="es-BO"/>
              </w:rPr>
              <w:t>Este CV describe correctamente mis cualificaciones y experiencia.</w:t>
            </w:r>
          </w:p>
        </w:tc>
        <w:tc>
          <w:tcPr>
            <w:tcW w:w="1543" w:type="dxa"/>
            <w:vAlign w:val="center"/>
          </w:tcPr>
          <w:p w14:paraId="482C3BC7" w14:textId="77777777" w:rsidR="002D45DF" w:rsidRPr="00404223" w:rsidRDefault="002D45DF" w:rsidP="00057E4D">
            <w:pPr>
              <w:spacing w:before="120" w:after="120" w:line="259" w:lineRule="auto"/>
              <w:ind w:left="142"/>
              <w:jc w:val="both"/>
              <w:rPr>
                <w:i/>
                <w:sz w:val="20"/>
                <w:szCs w:val="20"/>
                <w:lang w:val="es-BO"/>
              </w:rPr>
            </w:pPr>
            <w:r w:rsidRPr="00404223">
              <w:rPr>
                <w:i/>
                <w:sz w:val="20"/>
                <w:szCs w:val="20"/>
                <w:lang w:val="es-BO"/>
              </w:rPr>
              <w:t>[indicar]</w:t>
            </w:r>
          </w:p>
        </w:tc>
        <w:tc>
          <w:tcPr>
            <w:tcW w:w="1392" w:type="dxa"/>
            <w:vAlign w:val="center"/>
          </w:tcPr>
          <w:p w14:paraId="63FE1762" w14:textId="77777777" w:rsidR="002D45DF" w:rsidRPr="00404223" w:rsidRDefault="002D45DF" w:rsidP="00057E4D">
            <w:pPr>
              <w:spacing w:before="120" w:after="120" w:line="259" w:lineRule="auto"/>
              <w:ind w:left="142"/>
              <w:jc w:val="both"/>
              <w:rPr>
                <w:i/>
                <w:sz w:val="20"/>
                <w:szCs w:val="20"/>
                <w:lang w:val="es-BO"/>
              </w:rPr>
            </w:pPr>
            <w:r w:rsidRPr="00404223">
              <w:rPr>
                <w:i/>
                <w:sz w:val="20"/>
                <w:szCs w:val="20"/>
                <w:lang w:val="es-BO"/>
              </w:rPr>
              <w:t>[indicar]</w:t>
            </w:r>
          </w:p>
        </w:tc>
      </w:tr>
      <w:tr w:rsidR="002D45DF" w:rsidRPr="00404223" w14:paraId="3A84B1C6" w14:textId="77777777" w:rsidTr="00FC2746">
        <w:trPr>
          <w:jc w:val="center"/>
        </w:trPr>
        <w:tc>
          <w:tcPr>
            <w:tcW w:w="669" w:type="dxa"/>
            <w:vAlign w:val="center"/>
          </w:tcPr>
          <w:p w14:paraId="52181F1D" w14:textId="77777777" w:rsidR="002D45DF" w:rsidRPr="00404223" w:rsidRDefault="002D45DF" w:rsidP="00057E4D">
            <w:pPr>
              <w:spacing w:before="120" w:after="120" w:line="259" w:lineRule="auto"/>
              <w:ind w:left="142"/>
              <w:jc w:val="both"/>
              <w:rPr>
                <w:sz w:val="20"/>
                <w:szCs w:val="20"/>
                <w:lang w:val="es-BO"/>
              </w:rPr>
            </w:pPr>
            <w:r w:rsidRPr="00404223">
              <w:rPr>
                <w:sz w:val="20"/>
                <w:szCs w:val="20"/>
                <w:lang w:val="es-BO"/>
              </w:rPr>
              <w:t>3</w:t>
            </w:r>
          </w:p>
        </w:tc>
        <w:tc>
          <w:tcPr>
            <w:tcW w:w="5412" w:type="dxa"/>
          </w:tcPr>
          <w:p w14:paraId="026E82CA" w14:textId="61123DC6" w:rsidR="002D45DF" w:rsidRPr="00404223" w:rsidRDefault="00FC29A2" w:rsidP="00057E4D">
            <w:pPr>
              <w:spacing w:before="120" w:after="120" w:line="259" w:lineRule="auto"/>
              <w:ind w:left="142"/>
              <w:jc w:val="both"/>
              <w:rPr>
                <w:iCs/>
                <w:sz w:val="20"/>
                <w:szCs w:val="20"/>
                <w:lang w:val="es-BO"/>
              </w:rPr>
            </w:pPr>
            <w:r w:rsidRPr="00404223">
              <w:rPr>
                <w:iCs/>
                <w:sz w:val="20"/>
                <w:szCs w:val="20"/>
                <w:lang w:val="es-BO"/>
              </w:rPr>
              <w:t>Formé parte del equipo que elaboró los TDR para estos servicios de consultoría.</w:t>
            </w:r>
          </w:p>
        </w:tc>
        <w:tc>
          <w:tcPr>
            <w:tcW w:w="1543" w:type="dxa"/>
            <w:vAlign w:val="center"/>
          </w:tcPr>
          <w:p w14:paraId="649C3E65" w14:textId="77777777" w:rsidR="002D45DF" w:rsidRPr="00404223" w:rsidRDefault="002D45DF" w:rsidP="00057E4D">
            <w:pPr>
              <w:spacing w:before="120" w:after="120" w:line="259" w:lineRule="auto"/>
              <w:ind w:left="142"/>
              <w:jc w:val="both"/>
              <w:rPr>
                <w:i/>
                <w:sz w:val="20"/>
                <w:szCs w:val="20"/>
                <w:lang w:val="es-BO"/>
              </w:rPr>
            </w:pPr>
            <w:r w:rsidRPr="00404223">
              <w:rPr>
                <w:i/>
                <w:sz w:val="20"/>
                <w:szCs w:val="20"/>
                <w:lang w:val="es-BO"/>
              </w:rPr>
              <w:t>[indicar]</w:t>
            </w:r>
          </w:p>
        </w:tc>
        <w:tc>
          <w:tcPr>
            <w:tcW w:w="1392" w:type="dxa"/>
            <w:vAlign w:val="center"/>
          </w:tcPr>
          <w:p w14:paraId="59129FAE" w14:textId="77777777" w:rsidR="002D45DF" w:rsidRPr="00404223" w:rsidRDefault="002D45DF" w:rsidP="00057E4D">
            <w:pPr>
              <w:spacing w:before="120" w:after="120" w:line="259" w:lineRule="auto"/>
              <w:ind w:left="142"/>
              <w:jc w:val="both"/>
              <w:rPr>
                <w:i/>
                <w:sz w:val="20"/>
                <w:szCs w:val="20"/>
                <w:lang w:val="es-BO"/>
              </w:rPr>
            </w:pPr>
            <w:r w:rsidRPr="00404223">
              <w:rPr>
                <w:i/>
                <w:sz w:val="20"/>
                <w:szCs w:val="20"/>
                <w:lang w:val="es-BO"/>
              </w:rPr>
              <w:t>[indicar]</w:t>
            </w:r>
          </w:p>
        </w:tc>
      </w:tr>
      <w:tr w:rsidR="002D45DF" w:rsidRPr="00404223" w14:paraId="72827FE3" w14:textId="77777777" w:rsidTr="00E14DA6">
        <w:trPr>
          <w:jc w:val="center"/>
        </w:trPr>
        <w:tc>
          <w:tcPr>
            <w:tcW w:w="669" w:type="dxa"/>
            <w:vAlign w:val="center"/>
          </w:tcPr>
          <w:p w14:paraId="0FA4D16C" w14:textId="77777777" w:rsidR="002D45DF" w:rsidRPr="00404223" w:rsidRDefault="002D45DF" w:rsidP="00057E4D">
            <w:pPr>
              <w:spacing w:before="120" w:after="120" w:line="259" w:lineRule="auto"/>
              <w:ind w:left="142"/>
              <w:jc w:val="both"/>
              <w:rPr>
                <w:sz w:val="20"/>
                <w:szCs w:val="20"/>
                <w:lang w:val="es-BO"/>
              </w:rPr>
            </w:pPr>
            <w:r w:rsidRPr="00404223">
              <w:rPr>
                <w:sz w:val="20"/>
                <w:szCs w:val="20"/>
                <w:lang w:val="es-BO"/>
              </w:rPr>
              <w:t>4</w:t>
            </w:r>
          </w:p>
        </w:tc>
        <w:tc>
          <w:tcPr>
            <w:tcW w:w="5412" w:type="dxa"/>
          </w:tcPr>
          <w:p w14:paraId="4102E391" w14:textId="5A3D1CD0" w:rsidR="002D45DF" w:rsidRPr="00404223" w:rsidRDefault="00FC29A2" w:rsidP="00057E4D">
            <w:pPr>
              <w:spacing w:before="120" w:after="120" w:line="259" w:lineRule="auto"/>
              <w:ind w:left="142"/>
              <w:jc w:val="both"/>
              <w:rPr>
                <w:iCs/>
                <w:sz w:val="20"/>
                <w:szCs w:val="20"/>
                <w:lang w:val="es-BO"/>
              </w:rPr>
            </w:pPr>
            <w:r w:rsidRPr="00404223">
              <w:rPr>
                <w:iCs/>
                <w:sz w:val="20"/>
                <w:szCs w:val="20"/>
                <w:lang w:val="es-BO"/>
              </w:rPr>
              <w:t xml:space="preserve">Actualmente estoy inhabilitado por </w:t>
            </w:r>
            <w:r w:rsidR="00826F89" w:rsidRPr="00404223">
              <w:rPr>
                <w:iCs/>
                <w:sz w:val="20"/>
                <w:szCs w:val="20"/>
                <w:lang w:val="es-BO"/>
              </w:rPr>
              <w:t xml:space="preserve">algún </w:t>
            </w:r>
            <w:r w:rsidRPr="00404223">
              <w:rPr>
                <w:iCs/>
                <w:sz w:val="20"/>
                <w:szCs w:val="20"/>
                <w:lang w:val="es-BO"/>
              </w:rPr>
              <w:t>banco de desarrollo multilateral (en caso afirmativo, identificar cuál).</w:t>
            </w:r>
          </w:p>
        </w:tc>
        <w:tc>
          <w:tcPr>
            <w:tcW w:w="1543" w:type="dxa"/>
            <w:vAlign w:val="center"/>
          </w:tcPr>
          <w:p w14:paraId="26E10885" w14:textId="77777777" w:rsidR="002D45DF" w:rsidRPr="00404223" w:rsidRDefault="002D45DF" w:rsidP="00057E4D">
            <w:pPr>
              <w:spacing w:before="120" w:after="120" w:line="259" w:lineRule="auto"/>
              <w:ind w:left="142"/>
              <w:jc w:val="both"/>
              <w:rPr>
                <w:i/>
                <w:sz w:val="20"/>
                <w:szCs w:val="20"/>
                <w:lang w:val="es-BO"/>
              </w:rPr>
            </w:pPr>
            <w:r w:rsidRPr="00404223">
              <w:rPr>
                <w:i/>
                <w:sz w:val="20"/>
                <w:szCs w:val="20"/>
                <w:lang w:val="es-BO"/>
              </w:rPr>
              <w:t>[indicar]</w:t>
            </w:r>
          </w:p>
        </w:tc>
        <w:tc>
          <w:tcPr>
            <w:tcW w:w="1392" w:type="dxa"/>
            <w:vAlign w:val="center"/>
          </w:tcPr>
          <w:p w14:paraId="22109DCD" w14:textId="77777777" w:rsidR="002D45DF" w:rsidRPr="00404223" w:rsidRDefault="002D45DF" w:rsidP="00E14DA6">
            <w:pPr>
              <w:spacing w:before="120" w:after="120" w:line="259" w:lineRule="auto"/>
              <w:ind w:left="142"/>
              <w:jc w:val="center"/>
              <w:rPr>
                <w:i/>
                <w:sz w:val="20"/>
                <w:szCs w:val="20"/>
                <w:lang w:val="es-BO"/>
              </w:rPr>
            </w:pPr>
            <w:r w:rsidRPr="00404223">
              <w:rPr>
                <w:i/>
                <w:sz w:val="20"/>
                <w:szCs w:val="20"/>
                <w:lang w:val="es-BO"/>
              </w:rPr>
              <w:t>[indicar]</w:t>
            </w:r>
          </w:p>
        </w:tc>
      </w:tr>
    </w:tbl>
    <w:p w14:paraId="27508348" w14:textId="77777777" w:rsidR="00FC29A2" w:rsidRPr="00404223" w:rsidRDefault="002D45DF" w:rsidP="00057E4D">
      <w:pPr>
        <w:spacing w:before="120" w:after="120"/>
        <w:jc w:val="both"/>
        <w:rPr>
          <w:b/>
          <w:bCs/>
          <w:sz w:val="20"/>
          <w:szCs w:val="20"/>
          <w:lang w:val="es-BO"/>
        </w:rPr>
      </w:pPr>
      <w:r w:rsidRPr="00404223">
        <w:rPr>
          <w:b/>
          <w:bCs/>
          <w:sz w:val="20"/>
          <w:szCs w:val="20"/>
          <w:lang w:val="es-BO"/>
        </w:rPr>
        <w:t xml:space="preserve">8 </w:t>
      </w:r>
      <w:r w:rsidR="00FC29A2" w:rsidRPr="00404223">
        <w:rPr>
          <w:b/>
          <w:bCs/>
          <w:sz w:val="20"/>
          <w:szCs w:val="20"/>
          <w:lang w:val="es-BO"/>
        </w:rPr>
        <w:t>Inclusión del CV en la propuesta</w:t>
      </w:r>
    </w:p>
    <w:p w14:paraId="69F4C270" w14:textId="2791E48A" w:rsidR="00FC29A2" w:rsidRPr="00404223" w:rsidRDefault="00FC29A2" w:rsidP="00FC29A2">
      <w:pPr>
        <w:spacing w:before="120" w:after="120"/>
        <w:jc w:val="both"/>
        <w:rPr>
          <w:iCs/>
          <w:sz w:val="20"/>
          <w:szCs w:val="20"/>
          <w:lang w:val="es-BO"/>
        </w:rPr>
      </w:pPr>
      <w:r w:rsidRPr="00404223">
        <w:rPr>
          <w:iCs/>
          <w:sz w:val="20"/>
          <w:szCs w:val="20"/>
          <w:lang w:val="es-BO"/>
        </w:rPr>
        <w:t xml:space="preserve">Certifico que la Consultora me ha informado de que está incluyendo mi CV en la Propuesta para el servicio de </w:t>
      </w:r>
      <w:r w:rsidR="00477C08" w:rsidRPr="00404223">
        <w:rPr>
          <w:iCs/>
          <w:sz w:val="20"/>
          <w:szCs w:val="20"/>
          <w:lang w:val="es-BO"/>
        </w:rPr>
        <w:t>Conceptualización de una herramienta para la planificación y monitoreo de operaciones de FONPLATA</w:t>
      </w:r>
      <w:r w:rsidRPr="00404223">
        <w:rPr>
          <w:iCs/>
          <w:sz w:val="20"/>
          <w:szCs w:val="20"/>
          <w:lang w:val="es-BO"/>
        </w:rPr>
        <w:t>. Confirmo que estaré disponible para realizar los trabajos para los que se ha presentado mi CV, de acuerdo con las disposiciones de ejecución y el calendario establecidos en la Propuesta.</w:t>
      </w:r>
    </w:p>
    <w:p w14:paraId="6DD43A0C" w14:textId="77777777" w:rsidR="00FC29A2" w:rsidRPr="00404223" w:rsidRDefault="00FC29A2" w:rsidP="00FC29A2">
      <w:pPr>
        <w:spacing w:before="120" w:after="120"/>
        <w:jc w:val="both"/>
        <w:rPr>
          <w:iCs/>
          <w:sz w:val="20"/>
          <w:szCs w:val="20"/>
          <w:lang w:val="es-BO"/>
        </w:rPr>
      </w:pPr>
      <w:r w:rsidRPr="00404223">
        <w:rPr>
          <w:i/>
          <w:sz w:val="20"/>
          <w:szCs w:val="20"/>
          <w:lang w:val="es-BO"/>
        </w:rPr>
        <w:t>[o si el CV está firmado por el representante autorizado de la Consultora y se adjunta un acuerdo por escrito</w:t>
      </w:r>
      <w:r w:rsidRPr="00404223">
        <w:rPr>
          <w:iCs/>
          <w:sz w:val="20"/>
          <w:szCs w:val="20"/>
          <w:lang w:val="es-BO"/>
        </w:rPr>
        <w:t xml:space="preserve">] </w:t>
      </w:r>
    </w:p>
    <w:p w14:paraId="4E374E4F" w14:textId="53782F0F" w:rsidR="002D45DF" w:rsidRPr="00404223" w:rsidRDefault="00FC29A2" w:rsidP="00FC29A2">
      <w:pPr>
        <w:spacing w:before="120" w:after="120"/>
        <w:jc w:val="both"/>
        <w:rPr>
          <w:sz w:val="20"/>
          <w:szCs w:val="20"/>
          <w:lang w:val="es-BO"/>
        </w:rPr>
      </w:pPr>
      <w:r w:rsidRPr="00404223">
        <w:rPr>
          <w:iCs/>
          <w:sz w:val="20"/>
          <w:szCs w:val="20"/>
          <w:lang w:val="es-BO"/>
        </w:rPr>
        <w:t>Yo, como representante autorizado de la Consultora que presenta esta Propuesta para</w:t>
      </w:r>
      <w:r w:rsidR="00C264FB" w:rsidRPr="00404223">
        <w:rPr>
          <w:iCs/>
          <w:sz w:val="20"/>
          <w:szCs w:val="20"/>
          <w:lang w:val="es-BO"/>
        </w:rPr>
        <w:t xml:space="preserve"> el servicio de </w:t>
      </w:r>
      <w:r w:rsidR="00477C08" w:rsidRPr="00404223">
        <w:rPr>
          <w:iCs/>
          <w:sz w:val="20"/>
          <w:szCs w:val="20"/>
          <w:lang w:val="es-BO"/>
        </w:rPr>
        <w:t>Conceptualización de una herramienta para la planificación y monitoreo de operaciones de FONPLATA</w:t>
      </w:r>
      <w:r w:rsidRPr="00404223">
        <w:rPr>
          <w:iCs/>
          <w:sz w:val="20"/>
          <w:szCs w:val="20"/>
          <w:lang w:val="es-BO"/>
        </w:rPr>
        <w:t>, certifico que he obtenido el consentimiento del Profesional aquí indicado para presentar su CV, y que he obtenido un poder por escrito del citado Profesional en el que se compromete a estar disponible para realizar las tareas de acuerdo con las disposiciones de ejecución y el calendario presentados en la Propuesta.</w:t>
      </w:r>
    </w:p>
    <w:tbl>
      <w:tblPr>
        <w:tblStyle w:val="Tablaconcuadrcula"/>
        <w:tblW w:w="8784" w:type="dxa"/>
        <w:tblLook w:val="04A0" w:firstRow="1" w:lastRow="0" w:firstColumn="1" w:lastColumn="0" w:noHBand="0" w:noVBand="1"/>
      </w:tblPr>
      <w:tblGrid>
        <w:gridCol w:w="6651"/>
        <w:gridCol w:w="2133"/>
      </w:tblGrid>
      <w:tr w:rsidR="002D45DF" w:rsidRPr="00404223" w14:paraId="6919DA8C" w14:textId="77777777" w:rsidTr="00057E4D">
        <w:tc>
          <w:tcPr>
            <w:tcW w:w="6651" w:type="dxa"/>
          </w:tcPr>
          <w:p w14:paraId="3AC40185" w14:textId="4CA28B7A" w:rsidR="002D45DF" w:rsidRPr="00404223" w:rsidRDefault="00C264FB" w:rsidP="00057E4D">
            <w:pPr>
              <w:spacing w:before="120" w:after="120" w:line="259" w:lineRule="auto"/>
              <w:jc w:val="both"/>
              <w:rPr>
                <w:sz w:val="20"/>
                <w:szCs w:val="20"/>
                <w:lang w:val="es-BO"/>
              </w:rPr>
            </w:pPr>
            <w:r w:rsidRPr="00404223">
              <w:rPr>
                <w:b/>
                <w:bCs/>
                <w:sz w:val="20"/>
                <w:szCs w:val="20"/>
                <w:lang w:val="es-BO"/>
              </w:rPr>
              <w:t>Nombre del profesional:</w:t>
            </w:r>
            <w:r w:rsidR="002D45DF" w:rsidRPr="00404223">
              <w:rPr>
                <w:sz w:val="20"/>
                <w:szCs w:val="20"/>
                <w:lang w:val="es-BO"/>
              </w:rPr>
              <w:t xml:space="preserve"> </w:t>
            </w:r>
            <w:r w:rsidR="002D45DF" w:rsidRPr="00404223">
              <w:rPr>
                <w:i/>
                <w:sz w:val="20"/>
                <w:szCs w:val="20"/>
                <w:lang w:val="es-BO"/>
              </w:rPr>
              <w:t>[indicar]</w:t>
            </w:r>
          </w:p>
        </w:tc>
        <w:tc>
          <w:tcPr>
            <w:tcW w:w="2133" w:type="dxa"/>
          </w:tcPr>
          <w:p w14:paraId="0C7B1679" w14:textId="40F3603A" w:rsidR="002D45DF" w:rsidRPr="00404223" w:rsidRDefault="00C264FB" w:rsidP="00057E4D">
            <w:pPr>
              <w:spacing w:before="120" w:after="120" w:line="259" w:lineRule="auto"/>
              <w:jc w:val="both"/>
              <w:rPr>
                <w:sz w:val="20"/>
                <w:szCs w:val="20"/>
                <w:lang w:val="es-BO"/>
              </w:rPr>
            </w:pPr>
            <w:r w:rsidRPr="00404223">
              <w:rPr>
                <w:b/>
                <w:sz w:val="20"/>
                <w:szCs w:val="20"/>
                <w:lang w:val="es-BO"/>
              </w:rPr>
              <w:t>Fecha</w:t>
            </w:r>
            <w:r w:rsidR="002D45DF" w:rsidRPr="00404223">
              <w:rPr>
                <w:b/>
                <w:sz w:val="20"/>
                <w:szCs w:val="20"/>
                <w:lang w:val="es-BO"/>
              </w:rPr>
              <w:t>:</w:t>
            </w:r>
            <w:r w:rsidR="002D45DF" w:rsidRPr="00404223">
              <w:rPr>
                <w:sz w:val="20"/>
                <w:szCs w:val="20"/>
                <w:lang w:val="es-BO"/>
              </w:rPr>
              <w:t xml:space="preserve"> </w:t>
            </w:r>
            <w:r w:rsidR="002D45DF" w:rsidRPr="00404223">
              <w:rPr>
                <w:i/>
                <w:sz w:val="20"/>
                <w:szCs w:val="20"/>
                <w:lang w:val="es-BO"/>
              </w:rPr>
              <w:t>[indicar]</w:t>
            </w:r>
          </w:p>
        </w:tc>
      </w:tr>
      <w:tr w:rsidR="002D45DF" w:rsidRPr="00404223" w14:paraId="4326CDA4" w14:textId="77777777" w:rsidTr="00057E4D">
        <w:tc>
          <w:tcPr>
            <w:tcW w:w="8784" w:type="dxa"/>
            <w:gridSpan w:val="2"/>
          </w:tcPr>
          <w:p w14:paraId="1FE22EB6" w14:textId="12CD9C97" w:rsidR="002D45DF" w:rsidRPr="00404223" w:rsidRDefault="00C264FB" w:rsidP="00057E4D">
            <w:pPr>
              <w:spacing w:before="120" w:after="120" w:line="259" w:lineRule="auto"/>
              <w:jc w:val="both"/>
              <w:rPr>
                <w:sz w:val="20"/>
                <w:szCs w:val="20"/>
                <w:lang w:val="es-BO"/>
              </w:rPr>
            </w:pPr>
            <w:r w:rsidRPr="00404223">
              <w:rPr>
                <w:b/>
                <w:sz w:val="20"/>
                <w:szCs w:val="20"/>
                <w:lang w:val="es-BO"/>
              </w:rPr>
              <w:t>Firma</w:t>
            </w:r>
            <w:r w:rsidR="002D45DF" w:rsidRPr="00404223">
              <w:rPr>
                <w:b/>
                <w:sz w:val="20"/>
                <w:szCs w:val="20"/>
                <w:lang w:val="es-BO"/>
              </w:rPr>
              <w:t>:</w:t>
            </w:r>
            <w:r w:rsidR="002D45DF" w:rsidRPr="00404223">
              <w:rPr>
                <w:sz w:val="20"/>
                <w:szCs w:val="20"/>
                <w:lang w:val="es-BO"/>
              </w:rPr>
              <w:t xml:space="preserve"> </w:t>
            </w:r>
            <w:r w:rsidR="002D45DF" w:rsidRPr="00404223">
              <w:rPr>
                <w:i/>
                <w:sz w:val="20"/>
                <w:szCs w:val="20"/>
                <w:lang w:val="es-BO"/>
              </w:rPr>
              <w:t>[</w:t>
            </w:r>
            <w:r w:rsidR="00E21AA2" w:rsidRPr="00404223">
              <w:rPr>
                <w:i/>
                <w:sz w:val="20"/>
                <w:szCs w:val="20"/>
                <w:lang w:val="es-BO"/>
              </w:rPr>
              <w:t>firmar</w:t>
            </w:r>
            <w:r w:rsidR="002D45DF" w:rsidRPr="00404223">
              <w:rPr>
                <w:i/>
                <w:sz w:val="20"/>
                <w:szCs w:val="20"/>
                <w:lang w:val="es-BO"/>
              </w:rPr>
              <w:t>]</w:t>
            </w:r>
          </w:p>
        </w:tc>
      </w:tr>
    </w:tbl>
    <w:p w14:paraId="42ABD808" w14:textId="77777777" w:rsidR="002D45DF" w:rsidRPr="00404223" w:rsidRDefault="002D45DF" w:rsidP="00057E4D">
      <w:pPr>
        <w:spacing w:before="120" w:after="120"/>
        <w:jc w:val="both"/>
        <w:rPr>
          <w:sz w:val="20"/>
          <w:szCs w:val="20"/>
          <w:lang w:val="es-BO"/>
        </w:rPr>
      </w:pPr>
    </w:p>
    <w:tbl>
      <w:tblPr>
        <w:tblStyle w:val="Tablaconcuadrcula"/>
        <w:tblW w:w="8784" w:type="dxa"/>
        <w:tblLook w:val="04A0" w:firstRow="1" w:lastRow="0" w:firstColumn="1" w:lastColumn="0" w:noHBand="0" w:noVBand="1"/>
      </w:tblPr>
      <w:tblGrid>
        <w:gridCol w:w="6658"/>
        <w:gridCol w:w="2126"/>
      </w:tblGrid>
      <w:tr w:rsidR="002D45DF" w:rsidRPr="00404223" w14:paraId="4A9EF235" w14:textId="77777777" w:rsidTr="00057E4D">
        <w:tc>
          <w:tcPr>
            <w:tcW w:w="6658" w:type="dxa"/>
          </w:tcPr>
          <w:p w14:paraId="558B815F" w14:textId="64F57A58" w:rsidR="002D45DF" w:rsidRPr="00404223" w:rsidRDefault="00C264FB" w:rsidP="00057E4D">
            <w:pPr>
              <w:spacing w:before="120" w:after="120" w:line="259" w:lineRule="auto"/>
              <w:jc w:val="both"/>
              <w:rPr>
                <w:i/>
                <w:sz w:val="20"/>
                <w:szCs w:val="20"/>
                <w:lang w:val="es-BO"/>
              </w:rPr>
            </w:pPr>
            <w:r w:rsidRPr="00404223">
              <w:rPr>
                <w:b/>
                <w:bCs/>
                <w:iCs/>
                <w:sz w:val="20"/>
                <w:szCs w:val="20"/>
                <w:lang w:val="es-BO"/>
              </w:rPr>
              <w:t>Nombre del representante autorizado de la consultora</w:t>
            </w:r>
            <w:r w:rsidR="002D45DF" w:rsidRPr="00404223">
              <w:rPr>
                <w:b/>
                <w:bCs/>
                <w:iCs/>
                <w:sz w:val="20"/>
                <w:szCs w:val="20"/>
                <w:lang w:val="es-BO"/>
              </w:rPr>
              <w:t xml:space="preserve">: </w:t>
            </w:r>
            <w:r w:rsidR="002D45DF" w:rsidRPr="00404223">
              <w:rPr>
                <w:i/>
                <w:sz w:val="20"/>
                <w:szCs w:val="20"/>
                <w:lang w:val="es-BO"/>
              </w:rPr>
              <w:t>[indicar]</w:t>
            </w:r>
          </w:p>
          <w:p w14:paraId="63EF0AE0" w14:textId="6CECA1F4" w:rsidR="002D45DF" w:rsidRPr="00404223" w:rsidRDefault="002D45DF" w:rsidP="00057E4D">
            <w:pPr>
              <w:spacing w:before="120" w:after="120" w:line="259" w:lineRule="auto"/>
              <w:jc w:val="both"/>
              <w:rPr>
                <w:iCs/>
                <w:sz w:val="20"/>
                <w:szCs w:val="20"/>
                <w:lang w:val="es-BO"/>
              </w:rPr>
            </w:pPr>
            <w:r w:rsidRPr="00404223">
              <w:rPr>
                <w:i/>
                <w:sz w:val="20"/>
                <w:szCs w:val="20"/>
                <w:lang w:val="es-BO"/>
              </w:rPr>
              <w:t>[</w:t>
            </w:r>
            <w:r w:rsidR="00C264FB" w:rsidRPr="00404223">
              <w:rPr>
                <w:i/>
                <w:sz w:val="20"/>
                <w:szCs w:val="20"/>
                <w:lang w:val="es-BO"/>
              </w:rPr>
              <w:t>el mismo que firma la Propuesta</w:t>
            </w:r>
            <w:r w:rsidRPr="00404223">
              <w:rPr>
                <w:i/>
                <w:sz w:val="20"/>
                <w:szCs w:val="20"/>
                <w:lang w:val="es-BO"/>
              </w:rPr>
              <w:t>]</w:t>
            </w:r>
          </w:p>
        </w:tc>
        <w:tc>
          <w:tcPr>
            <w:tcW w:w="2126" w:type="dxa"/>
          </w:tcPr>
          <w:p w14:paraId="64812CC2" w14:textId="7BB25A76" w:rsidR="002D45DF" w:rsidRPr="00404223" w:rsidRDefault="00C264FB" w:rsidP="00057E4D">
            <w:pPr>
              <w:spacing w:before="120" w:after="120" w:line="259" w:lineRule="auto"/>
              <w:jc w:val="both"/>
              <w:rPr>
                <w:sz w:val="20"/>
                <w:szCs w:val="20"/>
                <w:lang w:val="es-BO"/>
              </w:rPr>
            </w:pPr>
            <w:r w:rsidRPr="00404223">
              <w:rPr>
                <w:b/>
                <w:sz w:val="20"/>
                <w:szCs w:val="20"/>
                <w:lang w:val="es-BO"/>
              </w:rPr>
              <w:t>Fecha</w:t>
            </w:r>
            <w:r w:rsidR="002D45DF" w:rsidRPr="00404223">
              <w:rPr>
                <w:b/>
                <w:sz w:val="20"/>
                <w:szCs w:val="20"/>
                <w:lang w:val="es-BO"/>
              </w:rPr>
              <w:t>:</w:t>
            </w:r>
            <w:r w:rsidR="002D45DF" w:rsidRPr="00404223">
              <w:rPr>
                <w:sz w:val="20"/>
                <w:szCs w:val="20"/>
                <w:lang w:val="es-BO"/>
              </w:rPr>
              <w:t xml:space="preserve"> </w:t>
            </w:r>
            <w:r w:rsidR="002D45DF" w:rsidRPr="00404223">
              <w:rPr>
                <w:i/>
                <w:sz w:val="20"/>
                <w:szCs w:val="20"/>
                <w:lang w:val="es-BO"/>
              </w:rPr>
              <w:t>[indicar]</w:t>
            </w:r>
          </w:p>
        </w:tc>
      </w:tr>
      <w:tr w:rsidR="002D45DF" w:rsidRPr="00404223" w14:paraId="03DA5B0B" w14:textId="77777777" w:rsidTr="00057E4D">
        <w:tc>
          <w:tcPr>
            <w:tcW w:w="8784" w:type="dxa"/>
            <w:gridSpan w:val="2"/>
          </w:tcPr>
          <w:p w14:paraId="4EBEAC07" w14:textId="74FD1B74" w:rsidR="002D45DF" w:rsidRPr="00404223" w:rsidRDefault="00C264FB" w:rsidP="00057E4D">
            <w:pPr>
              <w:spacing w:before="120" w:after="120" w:line="259" w:lineRule="auto"/>
              <w:jc w:val="both"/>
              <w:rPr>
                <w:sz w:val="20"/>
                <w:szCs w:val="20"/>
                <w:lang w:val="es-BO"/>
              </w:rPr>
            </w:pPr>
            <w:r w:rsidRPr="00404223">
              <w:rPr>
                <w:b/>
                <w:sz w:val="20"/>
                <w:szCs w:val="20"/>
                <w:lang w:val="es-BO"/>
              </w:rPr>
              <w:t>Firma</w:t>
            </w:r>
            <w:r w:rsidR="002D45DF" w:rsidRPr="00404223">
              <w:rPr>
                <w:b/>
                <w:sz w:val="20"/>
                <w:szCs w:val="20"/>
                <w:lang w:val="es-BO"/>
              </w:rPr>
              <w:t>:</w:t>
            </w:r>
            <w:r w:rsidR="002D45DF" w:rsidRPr="00404223">
              <w:rPr>
                <w:sz w:val="20"/>
                <w:szCs w:val="20"/>
                <w:lang w:val="es-BO"/>
              </w:rPr>
              <w:t xml:space="preserve"> </w:t>
            </w:r>
            <w:r w:rsidR="002D45DF" w:rsidRPr="00404223">
              <w:rPr>
                <w:i/>
                <w:sz w:val="20"/>
                <w:szCs w:val="20"/>
                <w:lang w:val="es-BO"/>
              </w:rPr>
              <w:t>[</w:t>
            </w:r>
            <w:r w:rsidR="00E21AA2" w:rsidRPr="00404223">
              <w:rPr>
                <w:i/>
                <w:sz w:val="20"/>
                <w:szCs w:val="20"/>
                <w:lang w:val="es-BO"/>
              </w:rPr>
              <w:t>firmar</w:t>
            </w:r>
            <w:r w:rsidR="002D45DF" w:rsidRPr="00404223">
              <w:rPr>
                <w:i/>
                <w:sz w:val="20"/>
                <w:szCs w:val="20"/>
                <w:lang w:val="es-BO"/>
              </w:rPr>
              <w:t>]</w:t>
            </w:r>
          </w:p>
        </w:tc>
      </w:tr>
    </w:tbl>
    <w:p w14:paraId="2FDBF680" w14:textId="4FE568B3" w:rsidR="00C264FB" w:rsidRPr="00404223" w:rsidRDefault="00214015" w:rsidP="00C264FB">
      <w:pPr>
        <w:spacing w:before="120" w:after="120"/>
        <w:jc w:val="center"/>
        <w:rPr>
          <w:b/>
          <w:sz w:val="23"/>
          <w:szCs w:val="23"/>
          <w:u w:val="single"/>
          <w:lang w:val="es-BO"/>
        </w:rPr>
      </w:pPr>
      <w:r w:rsidRPr="00404223">
        <w:rPr>
          <w:b/>
          <w:sz w:val="23"/>
          <w:szCs w:val="23"/>
          <w:u w:val="single"/>
          <w:lang w:val="es-BO"/>
        </w:rPr>
        <w:br w:type="page"/>
      </w:r>
      <w:r w:rsidR="00C264FB" w:rsidRPr="00404223">
        <w:rPr>
          <w:b/>
          <w:sz w:val="23"/>
          <w:szCs w:val="23"/>
          <w:u w:val="single"/>
          <w:lang w:val="es-BO"/>
        </w:rPr>
        <w:lastRenderedPageBreak/>
        <w:t xml:space="preserve">Apéndice </w:t>
      </w:r>
      <w:r w:rsidR="007D0BBF" w:rsidRPr="00404223">
        <w:rPr>
          <w:b/>
          <w:sz w:val="23"/>
          <w:szCs w:val="23"/>
          <w:u w:val="single"/>
          <w:lang w:val="es-BO"/>
        </w:rPr>
        <w:t>I</w:t>
      </w:r>
      <w:r w:rsidR="00C264FB" w:rsidRPr="00404223">
        <w:rPr>
          <w:b/>
          <w:sz w:val="23"/>
          <w:szCs w:val="23"/>
          <w:u w:val="single"/>
          <w:lang w:val="es-BO"/>
        </w:rPr>
        <w:t>V</w:t>
      </w:r>
    </w:p>
    <w:p w14:paraId="51C42DE4" w14:textId="23F6D99A" w:rsidR="00C264FB" w:rsidRPr="00404223" w:rsidRDefault="74E09D17" w:rsidP="7D3D05EA">
      <w:pPr>
        <w:spacing w:before="120" w:after="120"/>
        <w:jc w:val="center"/>
        <w:rPr>
          <w:b/>
          <w:bCs/>
          <w:sz w:val="23"/>
          <w:szCs w:val="23"/>
          <w:u w:val="single"/>
          <w:lang w:val="es-BO"/>
        </w:rPr>
      </w:pPr>
      <w:r w:rsidRPr="00404223">
        <w:rPr>
          <w:b/>
          <w:bCs/>
          <w:sz w:val="23"/>
          <w:szCs w:val="23"/>
          <w:u w:val="single"/>
          <w:lang w:val="es-BO"/>
        </w:rPr>
        <w:t>Modelo de</w:t>
      </w:r>
      <w:r w:rsidR="523F1258" w:rsidRPr="00404223">
        <w:rPr>
          <w:b/>
          <w:bCs/>
          <w:sz w:val="23"/>
          <w:szCs w:val="23"/>
          <w:u w:val="single"/>
          <w:lang w:val="es-BO"/>
        </w:rPr>
        <w:t xml:space="preserve"> </w:t>
      </w:r>
      <w:r w:rsidRPr="00404223">
        <w:rPr>
          <w:b/>
          <w:bCs/>
          <w:sz w:val="23"/>
          <w:szCs w:val="23"/>
          <w:u w:val="single"/>
          <w:lang w:val="es-BO"/>
        </w:rPr>
        <w:t>C</w:t>
      </w:r>
      <w:r w:rsidR="523F1258" w:rsidRPr="00404223">
        <w:rPr>
          <w:b/>
          <w:bCs/>
          <w:sz w:val="23"/>
          <w:szCs w:val="23"/>
          <w:u w:val="single"/>
          <w:lang w:val="es-BO"/>
        </w:rPr>
        <w:t xml:space="preserve">ontrato </w:t>
      </w:r>
    </w:p>
    <w:p w14:paraId="6C718984" w14:textId="54E1437E" w:rsidR="00B94ECB" w:rsidRPr="00404223" w:rsidRDefault="20422786" w:rsidP="00583184">
      <w:pPr>
        <w:spacing w:after="160" w:line="257" w:lineRule="auto"/>
        <w:jc w:val="center"/>
        <w:rPr>
          <w:rFonts w:ascii="Aptos" w:eastAsia="Aptos" w:hAnsi="Aptos" w:cs="Aptos"/>
          <w:b/>
          <w:bCs/>
          <w:sz w:val="22"/>
          <w:szCs w:val="22"/>
          <w:lang w:val="es-BO"/>
        </w:rPr>
      </w:pPr>
      <w:r w:rsidRPr="00404223">
        <w:rPr>
          <w:rFonts w:ascii="Aptos" w:eastAsia="Aptos" w:hAnsi="Aptos" w:cs="Aptos"/>
          <w:b/>
          <w:bCs/>
          <w:sz w:val="22"/>
          <w:szCs w:val="22"/>
          <w:lang w:val="es-BO"/>
        </w:rPr>
        <w:t>CONTRATO DE PRESTACIÓN DE SERVICIOS</w:t>
      </w:r>
    </w:p>
    <w:p w14:paraId="2F366C53" w14:textId="2E5813B0" w:rsidR="00B94ECB" w:rsidRPr="00404223" w:rsidRDefault="20422786" w:rsidP="00583184">
      <w:pPr>
        <w:spacing w:after="160" w:line="257" w:lineRule="auto"/>
        <w:jc w:val="center"/>
        <w:rPr>
          <w:rFonts w:ascii="Aptos" w:eastAsia="Aptos" w:hAnsi="Aptos" w:cs="Aptos"/>
          <w:b/>
          <w:bCs/>
          <w:sz w:val="22"/>
          <w:szCs w:val="22"/>
          <w:lang w:val="es-BO"/>
        </w:rPr>
      </w:pPr>
      <w:r w:rsidRPr="00404223">
        <w:rPr>
          <w:rFonts w:ascii="Aptos" w:eastAsia="Aptos" w:hAnsi="Aptos" w:cs="Aptos"/>
          <w:b/>
          <w:bCs/>
          <w:sz w:val="22"/>
          <w:szCs w:val="22"/>
          <w:lang w:val="es-BO"/>
        </w:rPr>
        <w:t>(</w:t>
      </w:r>
      <w:r w:rsidR="2B077A62" w:rsidRPr="00404223">
        <w:rPr>
          <w:rFonts w:ascii="Aptos" w:eastAsia="Aptos" w:hAnsi="Aptos" w:cs="Aptos"/>
          <w:b/>
          <w:bCs/>
          <w:sz w:val="22"/>
          <w:szCs w:val="22"/>
          <w:u w:val="single"/>
          <w:lang w:val="es-BO" w:eastAsia="es-AR"/>
        </w:rPr>
        <w:t xml:space="preserve">SERVICIO DE </w:t>
      </w:r>
      <w:r w:rsidR="00D50410" w:rsidRPr="00404223">
        <w:rPr>
          <w:rFonts w:ascii="Aptos" w:eastAsia="Aptos" w:hAnsi="Aptos" w:cs="Aptos"/>
          <w:b/>
          <w:bCs/>
          <w:i/>
          <w:iCs/>
          <w:sz w:val="22"/>
          <w:szCs w:val="22"/>
          <w:u w:val="single"/>
          <w:lang w:val="es-BO" w:eastAsia="es-AR"/>
        </w:rPr>
        <w:t>CONCEPTUALIZACIÓN DE UNA HERRAMIENTA PARA LA PLANIFICACIÓN Y MONITOREO DE OPERACIONES DE FONPLATA</w:t>
      </w:r>
      <w:r w:rsidRPr="00404223">
        <w:rPr>
          <w:rFonts w:ascii="Aptos" w:eastAsia="Aptos" w:hAnsi="Aptos" w:cs="Aptos"/>
          <w:b/>
          <w:bCs/>
          <w:sz w:val="22"/>
          <w:szCs w:val="22"/>
          <w:lang w:val="es-BO"/>
        </w:rPr>
        <w:t>)</w:t>
      </w:r>
    </w:p>
    <w:p w14:paraId="3DC0552D" w14:textId="694FFFF7" w:rsidR="00B94ECB" w:rsidRPr="00404223" w:rsidRDefault="20422786" w:rsidP="00583184">
      <w:pPr>
        <w:spacing w:after="160" w:line="257" w:lineRule="auto"/>
        <w:jc w:val="center"/>
        <w:rPr>
          <w:rFonts w:ascii="Aptos" w:eastAsia="Aptos" w:hAnsi="Aptos" w:cs="Aptos"/>
          <w:b/>
          <w:bCs/>
          <w:sz w:val="22"/>
          <w:szCs w:val="22"/>
          <w:lang w:val="es-BO"/>
        </w:rPr>
      </w:pPr>
      <w:r w:rsidRPr="00404223">
        <w:rPr>
          <w:rFonts w:ascii="Aptos" w:eastAsia="Aptos" w:hAnsi="Aptos" w:cs="Aptos"/>
          <w:b/>
          <w:bCs/>
          <w:sz w:val="22"/>
          <w:szCs w:val="22"/>
          <w:lang w:val="es-BO"/>
        </w:rPr>
        <w:t>(NOMBRE O DENOMINACIÓN DE LA FIRMA CONSULTORA)</w:t>
      </w:r>
    </w:p>
    <w:p w14:paraId="166736F1" w14:textId="0D271424" w:rsidR="00B94ECB" w:rsidRPr="00404223" w:rsidRDefault="20422786" w:rsidP="00583184">
      <w:pPr>
        <w:spacing w:after="160" w:line="257" w:lineRule="auto"/>
        <w:jc w:val="center"/>
        <w:rPr>
          <w:rFonts w:ascii="Aptos" w:eastAsia="Aptos" w:hAnsi="Aptos" w:cs="Aptos"/>
          <w:b/>
          <w:bCs/>
          <w:sz w:val="22"/>
          <w:szCs w:val="22"/>
          <w:lang w:val="es-BO"/>
        </w:rPr>
      </w:pPr>
      <w:r w:rsidRPr="00404223">
        <w:rPr>
          <w:rFonts w:ascii="Aptos" w:eastAsia="Aptos" w:hAnsi="Aptos" w:cs="Aptos"/>
          <w:b/>
          <w:bCs/>
          <w:sz w:val="22"/>
          <w:szCs w:val="22"/>
          <w:lang w:val="es-BO"/>
        </w:rPr>
        <w:t xml:space="preserve"> </w:t>
      </w:r>
    </w:p>
    <w:p w14:paraId="277DA9A8" w14:textId="719A3C3E"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b/>
          <w:bCs/>
          <w:sz w:val="22"/>
          <w:szCs w:val="22"/>
          <w:u w:val="single"/>
          <w:lang w:val="es-BO"/>
        </w:rPr>
        <w:t>POR UNA PARTE:</w:t>
      </w:r>
      <w:r w:rsidRPr="00404223">
        <w:rPr>
          <w:rFonts w:ascii="Aptos" w:eastAsia="Aptos" w:hAnsi="Aptos" w:cs="Aptos"/>
          <w:sz w:val="22"/>
          <w:szCs w:val="22"/>
          <w:lang w:val="es-BO"/>
        </w:rPr>
        <w:t xml:space="preserve"> FONPLATA, Banco de Desarrollo, en adelante </w:t>
      </w:r>
      <w:r w:rsidRPr="00404223">
        <w:rPr>
          <w:rFonts w:ascii="Aptos" w:eastAsia="Aptos" w:hAnsi="Aptos" w:cs="Aptos"/>
          <w:b/>
          <w:bCs/>
          <w:sz w:val="22"/>
          <w:szCs w:val="22"/>
          <w:lang w:val="es-BO"/>
        </w:rPr>
        <w:t>“FONPLATA o BANCO”</w:t>
      </w:r>
      <w:r w:rsidRPr="00404223">
        <w:rPr>
          <w:rFonts w:ascii="Aptos" w:eastAsia="Aptos" w:hAnsi="Aptos" w:cs="Aptos"/>
          <w:sz w:val="22"/>
          <w:szCs w:val="22"/>
          <w:lang w:val="es-BO"/>
        </w:rPr>
        <w:t>, representado por (………</w:t>
      </w:r>
      <w:proofErr w:type="gramStart"/>
      <w:r w:rsidRPr="00404223">
        <w:rPr>
          <w:rFonts w:ascii="Aptos" w:eastAsia="Aptos" w:hAnsi="Aptos" w:cs="Aptos"/>
          <w:sz w:val="22"/>
          <w:szCs w:val="22"/>
          <w:lang w:val="es-BO"/>
        </w:rPr>
        <w:t>… )</w:t>
      </w:r>
      <w:proofErr w:type="gramEnd"/>
      <w:r w:rsidRPr="00404223">
        <w:rPr>
          <w:rFonts w:ascii="Aptos" w:eastAsia="Aptos" w:hAnsi="Aptos" w:cs="Aptos"/>
          <w:sz w:val="22"/>
          <w:szCs w:val="22"/>
          <w:lang w:val="es-BO"/>
        </w:rPr>
        <w:t>, Presidente Ejecutiv</w:t>
      </w:r>
      <w:r w:rsidR="5C0BD508" w:rsidRPr="00404223">
        <w:rPr>
          <w:rFonts w:ascii="Aptos" w:eastAsia="Aptos" w:hAnsi="Aptos" w:cs="Aptos"/>
          <w:sz w:val="22"/>
          <w:szCs w:val="22"/>
          <w:lang w:val="es-BO"/>
        </w:rPr>
        <w:t>a</w:t>
      </w:r>
      <w:r w:rsidRPr="00404223">
        <w:rPr>
          <w:rFonts w:ascii="Aptos" w:eastAsia="Aptos" w:hAnsi="Aptos" w:cs="Aptos"/>
          <w:sz w:val="22"/>
          <w:szCs w:val="22"/>
          <w:lang w:val="es-BO"/>
        </w:rPr>
        <w:t xml:space="preserve"> de FONPLATA. </w:t>
      </w:r>
    </w:p>
    <w:p w14:paraId="63A9F666" w14:textId="04EBBD74"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b/>
          <w:bCs/>
          <w:sz w:val="22"/>
          <w:szCs w:val="22"/>
          <w:u w:val="single"/>
          <w:lang w:val="es-BO"/>
        </w:rPr>
        <w:t>POR LA OTRA PARTE:</w:t>
      </w:r>
      <w:r w:rsidRPr="00404223">
        <w:rPr>
          <w:rFonts w:ascii="Aptos" w:eastAsia="Aptos" w:hAnsi="Aptos" w:cs="Aptos"/>
          <w:sz w:val="22"/>
          <w:szCs w:val="22"/>
          <w:lang w:val="es-BO"/>
        </w:rPr>
        <w:t xml:space="preserve"> El (datos de la persona natural o jurídica contratada), en adelante denominado como el “PROVEEDOR” </w:t>
      </w:r>
    </w:p>
    <w:p w14:paraId="7A27881D" w14:textId="3FC609D0"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Ambas partes celebran el presente contrato de prestación de servicios según las cláusulas que siguen a continuación: </w:t>
      </w:r>
    </w:p>
    <w:p w14:paraId="0E40F054" w14:textId="2D131FBC"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PRIMERA. OBJETO Y ACTIVIDADES </w:t>
      </w:r>
    </w:p>
    <w:p w14:paraId="662E41A7" w14:textId="5D624E41"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El PROVEEDOR prestará los servicios para el </w:t>
      </w:r>
      <w:r w:rsidR="00D50410" w:rsidRPr="00404223">
        <w:rPr>
          <w:rFonts w:ascii="Aptos" w:eastAsia="Aptos" w:hAnsi="Aptos" w:cs="Aptos"/>
          <w:b/>
          <w:bCs/>
          <w:i/>
          <w:iCs/>
          <w:sz w:val="22"/>
          <w:szCs w:val="22"/>
          <w:lang w:val="es-BO" w:eastAsia="es-AR"/>
        </w:rPr>
        <w:t>CONCEPTUALIZACIÓN DE UNA HERRAMIENTA PARA LA PLANIFICACIÓN Y MONITOREO DE OPERACIONES DE FONPLATA</w:t>
      </w:r>
      <w:r w:rsidRPr="00404223">
        <w:rPr>
          <w:rFonts w:ascii="Aptos" w:eastAsia="Aptos" w:hAnsi="Aptos" w:cs="Aptos"/>
          <w:sz w:val="22"/>
          <w:szCs w:val="22"/>
          <w:lang w:val="es-BO"/>
        </w:rPr>
        <w:t xml:space="preserve">, según lo descripto en los </w:t>
      </w:r>
      <w:r w:rsidR="4F141384" w:rsidRPr="00404223">
        <w:rPr>
          <w:rFonts w:ascii="Aptos" w:eastAsia="Aptos" w:hAnsi="Aptos" w:cs="Aptos"/>
          <w:sz w:val="22"/>
          <w:szCs w:val="22"/>
          <w:lang w:val="es-BO"/>
        </w:rPr>
        <w:t xml:space="preserve">Pliego de Contratación y </w:t>
      </w:r>
      <w:r w:rsidRPr="00404223">
        <w:rPr>
          <w:rFonts w:ascii="Aptos" w:eastAsia="Aptos" w:hAnsi="Aptos" w:cs="Aptos"/>
          <w:sz w:val="22"/>
          <w:szCs w:val="22"/>
          <w:lang w:val="es-BO"/>
        </w:rPr>
        <w:t>Términos de Referencia</w:t>
      </w:r>
      <w:r w:rsidR="0C3B9BB5" w:rsidRPr="00404223">
        <w:rPr>
          <w:rFonts w:ascii="Aptos" w:eastAsia="Aptos" w:hAnsi="Aptos" w:cs="Aptos"/>
          <w:sz w:val="22"/>
          <w:szCs w:val="22"/>
          <w:lang w:val="es-BO"/>
        </w:rPr>
        <w:t xml:space="preserve"> que forman parte </w:t>
      </w:r>
      <w:proofErr w:type="gramStart"/>
      <w:r w:rsidR="0C3B9BB5" w:rsidRPr="00404223">
        <w:rPr>
          <w:rFonts w:ascii="Aptos" w:eastAsia="Aptos" w:hAnsi="Aptos" w:cs="Aptos"/>
          <w:sz w:val="22"/>
          <w:szCs w:val="22"/>
          <w:lang w:val="es-BO"/>
        </w:rPr>
        <w:t>del mismo</w:t>
      </w:r>
      <w:proofErr w:type="gramEnd"/>
      <w:r w:rsidRPr="00404223">
        <w:rPr>
          <w:rFonts w:ascii="Aptos" w:eastAsia="Aptos" w:hAnsi="Aptos" w:cs="Aptos"/>
          <w:sz w:val="22"/>
          <w:szCs w:val="22"/>
          <w:lang w:val="es-BO"/>
        </w:rPr>
        <w:t xml:space="preserve">. En tal sentido, el PROVEEDOR prestará a FONPLATA los servicios descritos en la solicitud de propuestas para provisión de servicios para realizar </w:t>
      </w:r>
      <w:r w:rsidR="45C71DA3" w:rsidRPr="00404223">
        <w:rPr>
          <w:rFonts w:ascii="Aptos" w:eastAsia="Aptos" w:hAnsi="Aptos" w:cs="Aptos"/>
          <w:sz w:val="22"/>
          <w:szCs w:val="22"/>
          <w:lang w:val="es-BO"/>
        </w:rPr>
        <w:t>el</w:t>
      </w:r>
      <w:r w:rsidRPr="00404223">
        <w:rPr>
          <w:rFonts w:ascii="Aptos" w:eastAsia="Aptos" w:hAnsi="Aptos" w:cs="Aptos"/>
          <w:sz w:val="22"/>
          <w:szCs w:val="22"/>
          <w:lang w:val="es-BO"/>
        </w:rPr>
        <w:t xml:space="preserve"> “</w:t>
      </w:r>
      <w:r w:rsidR="00D50410" w:rsidRPr="00404223">
        <w:rPr>
          <w:rFonts w:ascii="Aptos" w:eastAsia="Aptos" w:hAnsi="Aptos" w:cs="Aptos"/>
          <w:b/>
          <w:bCs/>
          <w:i/>
          <w:iCs/>
          <w:sz w:val="22"/>
          <w:szCs w:val="22"/>
          <w:lang w:val="es-BO"/>
        </w:rPr>
        <w:t>CONCEPTUALIZACIÓN DE UNA HERRAMIENTA PARA LA PLANIFICACIÓN Y MONITOREO DE OPERACIONES DE FONPLATA</w:t>
      </w:r>
      <w:r w:rsidR="01BE5377" w:rsidRPr="00404223">
        <w:rPr>
          <w:rFonts w:ascii="Aptos" w:eastAsia="Aptos" w:hAnsi="Aptos" w:cs="Aptos"/>
          <w:sz w:val="22"/>
          <w:szCs w:val="22"/>
          <w:lang w:val="es-BO"/>
        </w:rPr>
        <w:t xml:space="preserve">” </w:t>
      </w:r>
      <w:r w:rsidRPr="00404223">
        <w:rPr>
          <w:rFonts w:ascii="Aptos" w:eastAsia="Aptos" w:hAnsi="Aptos" w:cs="Aptos"/>
          <w:sz w:val="22"/>
          <w:szCs w:val="22"/>
          <w:lang w:val="es-BO"/>
        </w:rPr>
        <w:t xml:space="preserve">y con base al alcance de su propuesta y de los Términos de Referencia, documentos que forman parte indisoluble del presente contrato. </w:t>
      </w:r>
    </w:p>
    <w:p w14:paraId="083CD097" w14:textId="1FD48A99" w:rsidR="00B94ECB" w:rsidRPr="00404223" w:rsidRDefault="20422786" w:rsidP="00583184">
      <w:pPr>
        <w:spacing w:after="160" w:line="257" w:lineRule="auto"/>
        <w:rPr>
          <w:rFonts w:ascii="Aptos" w:eastAsia="Aptos" w:hAnsi="Aptos" w:cs="Aptos"/>
          <w:sz w:val="22"/>
          <w:szCs w:val="22"/>
          <w:lang w:val="es-BO"/>
        </w:rPr>
      </w:pPr>
      <w:r w:rsidRPr="00404223">
        <w:rPr>
          <w:rFonts w:ascii="Aptos" w:eastAsia="Aptos" w:hAnsi="Aptos" w:cs="Aptos"/>
          <w:sz w:val="22"/>
          <w:szCs w:val="22"/>
          <w:lang w:val="es-BO"/>
        </w:rPr>
        <w:t xml:space="preserve"> </w:t>
      </w:r>
    </w:p>
    <w:p w14:paraId="48135E6B" w14:textId="51214B3C" w:rsidR="00B94ECB" w:rsidRPr="00404223" w:rsidRDefault="20422786" w:rsidP="00583184">
      <w:pPr>
        <w:spacing w:after="160" w:line="257" w:lineRule="auto"/>
        <w:rPr>
          <w:rFonts w:ascii="Aptos" w:eastAsia="Aptos" w:hAnsi="Aptos" w:cs="Aptos"/>
          <w:sz w:val="22"/>
          <w:szCs w:val="22"/>
          <w:lang w:val="es-BO"/>
        </w:rPr>
      </w:pPr>
      <w:r w:rsidRPr="00404223">
        <w:rPr>
          <w:rFonts w:ascii="Aptos" w:eastAsia="Aptos" w:hAnsi="Aptos" w:cs="Aptos"/>
          <w:sz w:val="22"/>
          <w:szCs w:val="22"/>
          <w:lang w:val="es-BO"/>
        </w:rPr>
        <w:t xml:space="preserve">SEGUNDA. MODALIDAD DE EJECUCIÓN </w:t>
      </w:r>
    </w:p>
    <w:p w14:paraId="12ADDCE2" w14:textId="34A2E62D"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2.1 El PROVEEDOR prestará los servicios contratados por medio de la asignación de personal, bajo su cuenta y costo. Para la ejecución de actividades se podrán programar viajes a las oficinas de FONPLATA ubicadas en los países miembros, a cargo del PROVEEDOR. </w:t>
      </w:r>
    </w:p>
    <w:p w14:paraId="31937A91" w14:textId="2B0A6CFD"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2.2 El PROVEEDOR, prestará los servicios contratados por sí y con el apoyo de los profesionales presentados en el Formulario TEC-</w:t>
      </w:r>
      <w:r w:rsidR="466DF632" w:rsidRPr="00404223">
        <w:rPr>
          <w:rFonts w:ascii="Aptos" w:eastAsia="Aptos" w:hAnsi="Aptos" w:cs="Aptos"/>
          <w:sz w:val="22"/>
          <w:szCs w:val="22"/>
          <w:lang w:val="es-BO"/>
        </w:rPr>
        <w:t>3</w:t>
      </w:r>
      <w:r w:rsidRPr="00404223">
        <w:rPr>
          <w:rFonts w:ascii="Aptos" w:eastAsia="Aptos" w:hAnsi="Aptos" w:cs="Aptos"/>
          <w:sz w:val="22"/>
          <w:szCs w:val="22"/>
          <w:lang w:val="es-BO"/>
        </w:rPr>
        <w:t xml:space="preserve"> de su propuesta. </w:t>
      </w:r>
    </w:p>
    <w:p w14:paraId="51A4404F" w14:textId="0E32FF63"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2.3 Cuando por motivos de fuerza mayor el PROVEEDOR decida cambiar a cualquier miembro del equipo de trabajo propuesto, deberá informar a FONPLATA el cambio sugerido con una anticipación no menor a treinta (30) días calendario</w:t>
      </w:r>
      <w:r w:rsidR="00282EC1" w:rsidRPr="00404223">
        <w:rPr>
          <w:rFonts w:ascii="Aptos" w:eastAsia="Aptos" w:hAnsi="Aptos" w:cs="Aptos"/>
          <w:sz w:val="22"/>
          <w:szCs w:val="22"/>
          <w:lang w:val="es-BO"/>
        </w:rPr>
        <w:t>. En</w:t>
      </w:r>
      <w:r w:rsidRPr="00404223">
        <w:rPr>
          <w:rFonts w:ascii="Aptos" w:eastAsia="Aptos" w:hAnsi="Aptos" w:cs="Aptos"/>
          <w:sz w:val="22"/>
          <w:szCs w:val="22"/>
          <w:lang w:val="es-BO"/>
        </w:rPr>
        <w:t xml:space="preserve"> cualquier caso, el profesional propuesto deberá contar con iguales o mayores calificaciones técnicas que el reemplazado. El Banco podrá aceptar o rechazar el cambio propuesto en cuyo caso podrá dar por resuelto el contrato con los alcances establecidos en el numeral 3.4 del presente contrato. </w:t>
      </w:r>
    </w:p>
    <w:p w14:paraId="356CD421" w14:textId="224CF697"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2.4 El PROVEEDOR coordinará sus actividades con el</w:t>
      </w:r>
      <w:r w:rsidR="00436157" w:rsidRPr="00404223">
        <w:rPr>
          <w:rFonts w:ascii="Aptos" w:eastAsia="Aptos" w:hAnsi="Aptos" w:cs="Aptos"/>
          <w:sz w:val="22"/>
          <w:szCs w:val="22"/>
          <w:lang w:val="es-BO"/>
        </w:rPr>
        <w:t xml:space="preserve"> punto focal designado por la Vicepresidencia de Operaciones y Países</w:t>
      </w:r>
      <w:r w:rsidRPr="00404223">
        <w:rPr>
          <w:rFonts w:ascii="Aptos" w:eastAsia="Aptos" w:hAnsi="Aptos" w:cs="Aptos"/>
          <w:sz w:val="22"/>
          <w:szCs w:val="22"/>
          <w:lang w:val="es-BO"/>
        </w:rPr>
        <w:t>, quie</w:t>
      </w:r>
      <w:r w:rsidR="00436157" w:rsidRPr="00404223">
        <w:rPr>
          <w:rFonts w:ascii="Aptos" w:eastAsia="Aptos" w:hAnsi="Aptos" w:cs="Aptos"/>
          <w:sz w:val="22"/>
          <w:szCs w:val="22"/>
          <w:lang w:val="es-BO"/>
        </w:rPr>
        <w:t>n</w:t>
      </w:r>
      <w:r w:rsidRPr="00404223">
        <w:rPr>
          <w:rFonts w:ascii="Aptos" w:eastAsia="Aptos" w:hAnsi="Aptos" w:cs="Aptos"/>
          <w:sz w:val="22"/>
          <w:szCs w:val="22"/>
          <w:lang w:val="es-BO"/>
        </w:rPr>
        <w:t xml:space="preserve"> estará a cargo de la supervisión del servicio. </w:t>
      </w:r>
    </w:p>
    <w:p w14:paraId="2B5541AE" w14:textId="6FBB34A9" w:rsidR="00B94ECB" w:rsidRPr="00404223" w:rsidRDefault="00B94ECB" w:rsidP="7D3D05EA">
      <w:pPr>
        <w:spacing w:after="160" w:line="257" w:lineRule="auto"/>
        <w:rPr>
          <w:rFonts w:ascii="Aptos" w:eastAsia="Aptos" w:hAnsi="Aptos" w:cs="Aptos"/>
          <w:sz w:val="22"/>
          <w:szCs w:val="22"/>
          <w:lang w:val="es-BO"/>
        </w:rPr>
      </w:pPr>
    </w:p>
    <w:p w14:paraId="36694358" w14:textId="1A63B74C" w:rsidR="00B94ECB" w:rsidRPr="00404223" w:rsidRDefault="20422786" w:rsidP="00583184">
      <w:pPr>
        <w:spacing w:after="160" w:line="257" w:lineRule="auto"/>
        <w:rPr>
          <w:rFonts w:ascii="Aptos" w:eastAsia="Aptos" w:hAnsi="Aptos" w:cs="Aptos"/>
          <w:sz w:val="22"/>
          <w:szCs w:val="22"/>
          <w:lang w:val="es-BO"/>
        </w:rPr>
      </w:pPr>
      <w:r w:rsidRPr="00404223">
        <w:rPr>
          <w:rFonts w:ascii="Aptos" w:eastAsia="Aptos" w:hAnsi="Aptos" w:cs="Aptos"/>
          <w:sz w:val="22"/>
          <w:szCs w:val="22"/>
          <w:lang w:val="es-BO"/>
        </w:rPr>
        <w:lastRenderedPageBreak/>
        <w:t xml:space="preserve">TERCERA. DURACIÓN </w:t>
      </w:r>
    </w:p>
    <w:p w14:paraId="68B3A529" w14:textId="5814E000"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3.1 El PROVEEDOR prestará sus servicios por un periodo máximo de </w:t>
      </w:r>
      <w:r w:rsidR="14E5428F" w:rsidRPr="00404223">
        <w:rPr>
          <w:rFonts w:ascii="Aptos" w:eastAsia="Aptos" w:hAnsi="Aptos" w:cs="Aptos"/>
          <w:sz w:val="22"/>
          <w:szCs w:val="22"/>
          <w:lang w:val="es-BO"/>
        </w:rPr>
        <w:t>seis</w:t>
      </w:r>
      <w:r w:rsidRPr="00404223">
        <w:rPr>
          <w:rFonts w:ascii="Aptos" w:eastAsia="Aptos" w:hAnsi="Aptos" w:cs="Aptos"/>
          <w:sz w:val="22"/>
          <w:szCs w:val="22"/>
          <w:lang w:val="es-BO"/>
        </w:rPr>
        <w:t xml:space="preserve"> (</w:t>
      </w:r>
      <w:r w:rsidR="2763230F" w:rsidRPr="00404223">
        <w:rPr>
          <w:rFonts w:ascii="Aptos" w:eastAsia="Aptos" w:hAnsi="Aptos" w:cs="Aptos"/>
          <w:sz w:val="22"/>
          <w:szCs w:val="22"/>
          <w:lang w:val="es-BO"/>
        </w:rPr>
        <w:t>6</w:t>
      </w:r>
      <w:r w:rsidRPr="00404223">
        <w:rPr>
          <w:rFonts w:ascii="Aptos" w:eastAsia="Aptos" w:hAnsi="Aptos" w:cs="Aptos"/>
          <w:sz w:val="22"/>
          <w:szCs w:val="22"/>
          <w:lang w:val="es-BO"/>
        </w:rPr>
        <w:t>) meses</w:t>
      </w:r>
      <w:r w:rsidR="18533C0F" w:rsidRPr="00404223">
        <w:rPr>
          <w:rFonts w:ascii="Aptos" w:eastAsia="Aptos" w:hAnsi="Aptos" w:cs="Aptos"/>
          <w:sz w:val="22"/>
          <w:szCs w:val="22"/>
          <w:lang w:val="es-BO"/>
        </w:rPr>
        <w:t xml:space="preserve"> calendario</w:t>
      </w:r>
      <w:r w:rsidRPr="00404223">
        <w:rPr>
          <w:rFonts w:ascii="Aptos" w:eastAsia="Aptos" w:hAnsi="Aptos" w:cs="Aptos"/>
          <w:sz w:val="22"/>
          <w:szCs w:val="22"/>
          <w:lang w:val="es-BO"/>
        </w:rPr>
        <w:t xml:space="preserve"> computables a partir de la orden de inicio de actividades. </w:t>
      </w:r>
    </w:p>
    <w:p w14:paraId="10FB6CE5" w14:textId="0291D473"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3.2 En caso de requerirse una ampliación o prórroga del plazo para la ejecución del servicio, ambas partes deberán establecer los alcances y definir la fecha de conclusión respectiva. </w:t>
      </w:r>
    </w:p>
    <w:p w14:paraId="091324BA" w14:textId="5D99E72E"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3.3 Sin perjuicio de lo estipulado en los apartados anteriores, FONPLATA podrá resolver este contrato antes del vencimiento </w:t>
      </w:r>
      <w:proofErr w:type="gramStart"/>
      <w:r w:rsidRPr="00404223">
        <w:rPr>
          <w:rFonts w:ascii="Aptos" w:eastAsia="Aptos" w:hAnsi="Aptos" w:cs="Aptos"/>
          <w:sz w:val="22"/>
          <w:szCs w:val="22"/>
          <w:lang w:val="es-BO"/>
        </w:rPr>
        <w:t>del mismo</w:t>
      </w:r>
      <w:proofErr w:type="gramEnd"/>
      <w:r w:rsidRPr="00404223">
        <w:rPr>
          <w:rFonts w:ascii="Aptos" w:eastAsia="Aptos" w:hAnsi="Aptos" w:cs="Aptos"/>
          <w:sz w:val="22"/>
          <w:szCs w:val="22"/>
          <w:lang w:val="es-BO"/>
        </w:rPr>
        <w:t xml:space="preserve">, cuando el PROVEEDOR o el personal que fuera asignado al servicio no cumpla con los alcances descritos en los documentos de solicitud de propuestas y propuesta técnica del PROVEEDOR, siendo suficiente la evaluación que realice el supervisor del servicio. </w:t>
      </w:r>
    </w:p>
    <w:p w14:paraId="7E62AA4C" w14:textId="127308F2"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3.4 Cuando se produzca la resolución del contrato, el Banco quedará obligado únicamente a pagar por los servicios prestados por el PROVEEDOR hasta la fecha que se haga efectiva la resolución del contrato, momento a partir del cual cesarán los servicios. En consecuencia, el PROVEEDOR de forma expresa libera a FONPLATA de cualquier obligación o responsabilidad con motivo o efecto de la resolución. </w:t>
      </w:r>
    </w:p>
    <w:p w14:paraId="1B4BF5EB" w14:textId="26FB235E"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41CD985F" w14:textId="32E257C5"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CUARTA. MONTO </w:t>
      </w:r>
    </w:p>
    <w:p w14:paraId="573D90A7" w14:textId="67C599F1"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4.1 El monto a pagar al PROVEEDOR por los servicios contratados será de US$. 00000000 (…………00/100 dólares estadounidenses), de acuerdo con la propuesta adjudicada que forma parte indisoluble del presente contrato. </w:t>
      </w:r>
    </w:p>
    <w:p w14:paraId="10E93552" w14:textId="751AF179"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4.2 El monto referido incluye todos los honorarios y gastos en que el PROVEEDOR deba incurrir para llevar a cabo la prestación del servicio contratado, así como todos pagos al personal que sea asignado al servicio, los aportes sociolaborales que les correspondan, seguros de responsabilidad civil, seguros contra accidentes, seguro de salud, tributos, impuestos, contribuciones, tasas y/o gravámenes de cualquier naturaleza que pudieran devengarse y/o generarse con motivo o a consecuencia del presente contrato, tanto los que se encuentran vigentes como los que pudieran establecerse en el futuro. FONPLATA podrá requerir al PROVEEDOR documentación respaldatoria del cumplimiento de las obligaciones antes mencionadas, cuya inobservancia se encuadra en las previsiones del punto 3.3. </w:t>
      </w:r>
    </w:p>
    <w:p w14:paraId="6DD559CB" w14:textId="77DD4C69"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4.3 FONPLATA no pagará suma adicional por ningún concepto no incluido en los apartados precedentes. Cualquier gasto o cargo que pudiera devengarse y/o generarse como motivo de la ejecución del servicio contratado serán de cargo del PROVEEDOR. </w:t>
      </w:r>
    </w:p>
    <w:p w14:paraId="165FD427" w14:textId="1FC15BF7"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758C8331" w14:textId="798BA030"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QUINTA. FORMA DE PAGO </w:t>
      </w:r>
    </w:p>
    <w:p w14:paraId="21D5DDE4" w14:textId="11815840"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Los pagos que correspondan al servicio prestado por el PROVEEDOR serán realizados de la siguiente forma: Los pagos se efectuarán contra aprobación de productos o informes por parte</w:t>
      </w:r>
      <w:r w:rsidR="709A071E" w:rsidRPr="00404223">
        <w:rPr>
          <w:rFonts w:ascii="Aptos" w:eastAsia="Aptos" w:hAnsi="Aptos" w:cs="Aptos"/>
          <w:sz w:val="22"/>
          <w:szCs w:val="22"/>
          <w:lang w:val="es-BO"/>
        </w:rPr>
        <w:t xml:space="preserve"> de la supervisora directa del Área de Comunicaciones </w:t>
      </w:r>
      <w:r w:rsidRPr="00404223">
        <w:rPr>
          <w:rFonts w:ascii="Aptos" w:eastAsia="Aptos" w:hAnsi="Aptos" w:cs="Aptos"/>
          <w:sz w:val="22"/>
          <w:szCs w:val="22"/>
          <w:lang w:val="es-BO"/>
        </w:rPr>
        <w:t xml:space="preserve">de la siguiente forma: </w:t>
      </w:r>
    </w:p>
    <w:p w14:paraId="30D327FE" w14:textId="5AA01BAD"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10% Plan de trabajo aprobado</w:t>
      </w:r>
    </w:p>
    <w:p w14:paraId="2FB2132A" w14:textId="50996CF6"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10% Diagnóstico y relevamiento institucional</w:t>
      </w:r>
    </w:p>
    <w:p w14:paraId="750056C7" w14:textId="77777777" w:rsidR="00436157" w:rsidRPr="00404223" w:rsidRDefault="00436157" w:rsidP="00436157">
      <w:pPr>
        <w:ind w:left="851" w:hanging="567"/>
        <w:jc w:val="both"/>
        <w:rPr>
          <w:rFonts w:ascii="Calibri" w:eastAsia="Calibri" w:hAnsi="Calibri" w:cs="Calibri"/>
          <w:lang w:val="es-BO"/>
        </w:rPr>
      </w:pPr>
    </w:p>
    <w:p w14:paraId="290E0149" w14:textId="162F620E"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lastRenderedPageBreak/>
        <w:t>10% Informe inicial de conceptualización</w:t>
      </w:r>
    </w:p>
    <w:p w14:paraId="3FB97092" w14:textId="4BD38EFC"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10% Informe intermedio de conceptualización</w:t>
      </w:r>
    </w:p>
    <w:p w14:paraId="0BC107AF" w14:textId="499B507A"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15% Informe final de conceptualización</w:t>
      </w:r>
    </w:p>
    <w:p w14:paraId="1FFE1B84" w14:textId="4770A9BB"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10% Prototipo simplificado del modelo conceptualizado (para implementación del piloto)</w:t>
      </w:r>
    </w:p>
    <w:p w14:paraId="007CF430" w14:textId="0CB26B20"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10% Metodología de implementación de la herramienta en las unidades ejecutoras</w:t>
      </w:r>
    </w:p>
    <w:p w14:paraId="2669DD43" w14:textId="2E119BAD"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10% Piloto finalizado en dos Unidades Ejecutoras (esta fase se inicia en el día 200)</w:t>
      </w:r>
    </w:p>
    <w:p w14:paraId="7AD33D58" w14:textId="5CC2EB8A"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10% Informe de ajustes al prototipo tras piloto</w:t>
      </w:r>
    </w:p>
    <w:p w14:paraId="6D4F8CEF" w14:textId="383DB8CF" w:rsidR="00436157" w:rsidRPr="00404223" w:rsidRDefault="00436157" w:rsidP="00436157">
      <w:pPr>
        <w:pStyle w:val="Prrafodelista"/>
        <w:numPr>
          <w:ilvl w:val="0"/>
          <w:numId w:val="81"/>
        </w:numPr>
        <w:spacing w:after="160" w:line="259" w:lineRule="auto"/>
        <w:ind w:left="851" w:hanging="567"/>
        <w:contextualSpacing/>
        <w:jc w:val="both"/>
        <w:rPr>
          <w:rFonts w:ascii="Calibri" w:eastAsia="Calibri" w:hAnsi="Calibri" w:cs="Calibri"/>
          <w:lang w:val="es-BO"/>
        </w:rPr>
      </w:pPr>
      <w:r w:rsidRPr="00404223">
        <w:rPr>
          <w:rFonts w:ascii="Calibri" w:eastAsia="Calibri" w:hAnsi="Calibri" w:cs="Calibri"/>
          <w:lang w:val="es-BO"/>
        </w:rPr>
        <w:t>5% Informe final y prototipo definitivo</w:t>
      </w:r>
    </w:p>
    <w:p w14:paraId="6CC2894E" w14:textId="5D14F1F3"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5.2 Los pagos serán realizados mediante transferencia bancaria según información que sea proporcionada por el PROVEEDOR, la fecha valor del pago será el último día hábil de la primera o segunda quincena del mes a la que corresponda la aprobación del supervisor del servicio. </w:t>
      </w:r>
    </w:p>
    <w:p w14:paraId="298901A6" w14:textId="57ABA5D6"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5.3 Cualquier gasto o pago que se devengue y/o genere con motivo de la prestación del servicio o de la modalidad de pago serán de cargo del PROVEEDOR. </w:t>
      </w:r>
    </w:p>
    <w:p w14:paraId="0A07662C" w14:textId="2717DE6B"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754F9011" w14:textId="79745908" w:rsidR="00B94ECB" w:rsidRPr="008A6334" w:rsidRDefault="20422786" w:rsidP="00583184">
      <w:pPr>
        <w:spacing w:after="160" w:line="257" w:lineRule="auto"/>
        <w:jc w:val="both"/>
        <w:rPr>
          <w:rFonts w:ascii="Aptos" w:eastAsia="Aptos" w:hAnsi="Aptos" w:cs="Aptos"/>
          <w:sz w:val="22"/>
          <w:szCs w:val="22"/>
          <w:lang w:val="pt-BR"/>
        </w:rPr>
      </w:pPr>
      <w:r w:rsidRPr="008A6334">
        <w:rPr>
          <w:rFonts w:ascii="Aptos" w:eastAsia="Aptos" w:hAnsi="Aptos" w:cs="Aptos"/>
          <w:sz w:val="22"/>
          <w:szCs w:val="22"/>
          <w:lang w:val="pt-BR"/>
        </w:rPr>
        <w:t>SEXTA. NO EXISTENCIA DE VÍNCULO LABORAL</w:t>
      </w:r>
    </w:p>
    <w:p w14:paraId="10A8DE96" w14:textId="0B75A071" w:rsidR="00B94ECB" w:rsidRPr="00404223" w:rsidRDefault="20422786" w:rsidP="00583184">
      <w:pPr>
        <w:spacing w:after="160" w:line="257" w:lineRule="auto"/>
        <w:jc w:val="both"/>
        <w:rPr>
          <w:rFonts w:ascii="Aptos" w:eastAsia="Aptos" w:hAnsi="Aptos" w:cs="Aptos"/>
          <w:sz w:val="22"/>
          <w:szCs w:val="22"/>
          <w:lang w:val="es-BO"/>
        </w:rPr>
      </w:pPr>
      <w:r w:rsidRPr="008A6334">
        <w:rPr>
          <w:rFonts w:ascii="Aptos" w:eastAsia="Aptos" w:hAnsi="Aptos" w:cs="Aptos"/>
          <w:sz w:val="22"/>
          <w:szCs w:val="22"/>
          <w:lang w:val="pt-BR"/>
        </w:rPr>
        <w:t xml:space="preserve"> </w:t>
      </w:r>
      <w:r w:rsidRPr="00404223">
        <w:rPr>
          <w:rFonts w:ascii="Aptos" w:eastAsia="Aptos" w:hAnsi="Aptos" w:cs="Aptos"/>
          <w:sz w:val="22"/>
          <w:szCs w:val="22"/>
          <w:lang w:val="es-BO"/>
        </w:rPr>
        <w:t xml:space="preserve">6.1 El presente contrato es de naturaleza civil, y sólo produce efectos entre FONPLATA y el PROVEEDOR. Nada en el presente contrato deberá interpretarse en el sentido de que, mediante el mismo, se crea o establece entre FONPLATA y el PROVEEDOR o sus dependientes, una relación de empleador y empleado o de mandante y mandatario, entendiéndose que durante la prestación del servicio contratado no se creará ni producirá ninguna relación ni vínculo laboral de especie alguna. </w:t>
      </w:r>
    </w:p>
    <w:p w14:paraId="7F7B913D" w14:textId="71E8B393"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6.2 Como consecuencia del presente contrato, el PROVEEDOR ni su personal asignado a la ejecución del servicio, adquieren la condición de funcionarios o consultores de FONPLATA, ni ninguno de los derechos previstos para estos en las normativas del Banco. </w:t>
      </w:r>
    </w:p>
    <w:p w14:paraId="2FC4A450" w14:textId="28EF703E"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6.3 El PROVEEDOR asume plena responsabilidad con el personal que pueda ser asignado para la ejecución del servicio contratado, quedando plenamente estipulado que entre tal personal y FONPLATA no existe vínculo o relación de ninguna naturaleza. </w:t>
      </w:r>
    </w:p>
    <w:p w14:paraId="5A57B336" w14:textId="383AFC1F"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6.4 El PROVEEDOR es el único y exclusivo responsable del cumplimiento y pago de todas las obligaciones sociolaborales y otras que puedan corresponder al personal que sea contratado por su cuenta y costo para la prestación del servicio, por lo cual FONPLATA no tiene ni asume responsabilidad alguna ni obligación principal o subsidiaria o de cualquier otro tipo con el personal del PROVEEDOR. </w:t>
      </w:r>
    </w:p>
    <w:p w14:paraId="48CE0B8F" w14:textId="51A36A6A"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43FB6281" w14:textId="5DE5E137"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SÉPTIMA. RESPONSABILIDAD CIVIL </w:t>
      </w:r>
    </w:p>
    <w:p w14:paraId="6DF1FA51" w14:textId="22519F08"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7.1 El PROVEEDOR asume plena responsabilidad civil por cualquier daño o perjuicio que FONPLATA o su personal así como terceros puedan sufrir como consecuencia de las actividades realizadas por el personal asignado al servicio ya sea por acción, omisión o negligencia en el desarrollo de sus actividades, esta responsabilidad alcanza a los daños que se puedan ocasionar a los equipos e información del Banco, por lo cual el PROVEEDOR se obliga a indemnizar o </w:t>
      </w:r>
      <w:r w:rsidRPr="00404223">
        <w:rPr>
          <w:rFonts w:ascii="Aptos" w:eastAsia="Aptos" w:hAnsi="Aptos" w:cs="Aptos"/>
          <w:sz w:val="22"/>
          <w:szCs w:val="22"/>
          <w:lang w:val="es-BO"/>
        </w:rPr>
        <w:lastRenderedPageBreak/>
        <w:t xml:space="preserve">resarcir los daños que sean ocasionados, sin perjuicio de las acciones legales que pueda asumir FONPLATA. </w:t>
      </w:r>
    </w:p>
    <w:p w14:paraId="0542C3DD" w14:textId="0DDA326C"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0B429384" w14:textId="34AE3FA5"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OCTAVA. CONFIDENCIALIDAD </w:t>
      </w:r>
    </w:p>
    <w:p w14:paraId="49474ECB" w14:textId="458182EB"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8.1 Durante la ejecución de los servicios contratados, el PROVEEDOR y el personal que sea asignado al servicio tendrá acceso a información contenida en los sistemas corporativos del Banco o en otros medios digitales y a documentación que pueda estimar como necesaria para el cumplimiento de sus actividades. </w:t>
      </w:r>
      <w:r w:rsidR="006E4FE9" w:rsidRPr="00404223">
        <w:rPr>
          <w:rFonts w:ascii="Aptos" w:eastAsia="Aptos" w:hAnsi="Aptos" w:cs="Aptos"/>
          <w:sz w:val="22"/>
          <w:szCs w:val="22"/>
          <w:lang w:val="es-BO"/>
        </w:rPr>
        <w:t>Referida información debe ser utilizada solamente en el contexto del servicio objeto de este Contrato</w:t>
      </w:r>
      <w:r w:rsidR="00DF6719" w:rsidRPr="00404223">
        <w:rPr>
          <w:rFonts w:ascii="Aptos" w:eastAsia="Aptos" w:hAnsi="Aptos" w:cs="Aptos"/>
          <w:sz w:val="22"/>
          <w:szCs w:val="22"/>
          <w:lang w:val="es-BO"/>
        </w:rPr>
        <w:t xml:space="preserve"> y no podrá ser compartida a terceros</w:t>
      </w:r>
      <w:r w:rsidR="00953B8B" w:rsidRPr="00404223">
        <w:rPr>
          <w:rFonts w:ascii="Aptos" w:eastAsia="Aptos" w:hAnsi="Aptos" w:cs="Aptos"/>
          <w:sz w:val="22"/>
          <w:szCs w:val="22"/>
          <w:lang w:val="es-BO"/>
        </w:rPr>
        <w:t>.</w:t>
      </w:r>
    </w:p>
    <w:p w14:paraId="2C48AF28" w14:textId="4C27F2CA"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8.2 Los equipos, herramientas, accesos, permisos, claves o contraseñas que sean otorgados por FONPLATA al PROVEEDOR y/o al personal asignado al servicio, deben ser utilizadas de forma exclusiva en las actividades que corresponden al objeto del contrato. </w:t>
      </w:r>
    </w:p>
    <w:p w14:paraId="74943000" w14:textId="28FE0EBD"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8.3 El PROVEEDOR se obliga por sí y como responsable del personal que sea asignado al servicio, a mantener absoluta reserva y confidencialidad, así como la debida precaución en el tratamiento y manejo de todas y cada una de las informaciones y documentos que no hayan sido divulgados públicamente por medios de libre acceso, que con motivo de los servicios aquí contratados haya tomado conocimiento directo o indirecto. Esta obligación se mantendrá incluso después de haber dado cumplimiento a todas y cada una de las obligaciones resultantes del presente acuerdo hasta concluir un período de cinco (5) años calendarios a contarse desde la finalización del presente contrato. También se deberá dar completo cumplimento con las políticas y estándares de Tecnologías de la Información del Banco. </w:t>
      </w:r>
    </w:p>
    <w:p w14:paraId="1BB39242" w14:textId="63108C56"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3A93980B" w14:textId="46BE1035"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NOVENA. PROPIEDAD INTELECTUAL </w:t>
      </w:r>
    </w:p>
    <w:p w14:paraId="4F01F1CF" w14:textId="00222BCC"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9.1 FONPLATA tendrá la propiedad intelectual de cualquier trabajo realizado por el PROVEEDOR o por el personal asignado al servicio en ejecución del objeto de este contrato, incluyendo el derecho de reproducción, distribución, difusión y publicación de los trabajos en todos los idiomas, así como de preparar trabajos derivados del mismo. Asimismo, FONPLATA podrá compartir o transferir a terceros tales trabajos para su utilización, incluyendo autoridades de sus países miembros y otros organismos sin necesidad de contar con la conformidad del PROVEEDOR </w:t>
      </w:r>
    </w:p>
    <w:p w14:paraId="34B3A17F" w14:textId="2AF9AD15"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9.2 Los derechos y obligaciones especificados en esta cláusula continuarán luego de la terminación del presente acuerdo. </w:t>
      </w:r>
    </w:p>
    <w:p w14:paraId="484802B1" w14:textId="0BE0B792"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109F1FCB" w14:textId="1C2374E9"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DÉCIMA. MODIFICACIONES AL CONTRATO </w:t>
      </w:r>
    </w:p>
    <w:p w14:paraId="5C5B2255" w14:textId="111ECAE7"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10.1 Este contrato sólo podrá ser modificado por el acuerdo escrito entre las partes y no podrá ser transferido ni cedido, total o parcialmente, sin la previa autorización por escrito de FONPLATA. </w:t>
      </w:r>
    </w:p>
    <w:p w14:paraId="5A250882" w14:textId="47C76A22"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36E134B2" w14:textId="02398D46"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UNDÉCIMA. NATURALEZA JURÍDICA DE FONPLATA. CLÁUSULA ARBITRAL </w:t>
      </w:r>
    </w:p>
    <w:p w14:paraId="72E4BA29" w14:textId="7064F93D"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lastRenderedPageBreak/>
        <w:t xml:space="preserve">11.1 Se deja expresa constancia que FONPLATA suscribe el presente contrato en su calidad de persona jurídica internacional, reconocida como tal por las disposiciones de su Convenio Constitutivo, suscrito en la VI Reunión de Cancilleres de los Países de la Cuenca del Plata, el 12 de junio de 1974, </w:t>
      </w:r>
      <w:r w:rsidR="13810CC2" w:rsidRPr="00404223">
        <w:rPr>
          <w:rFonts w:ascii="Aptos" w:eastAsia="Aptos" w:hAnsi="Aptos" w:cs="Aptos"/>
          <w:color w:val="000000" w:themeColor="text1"/>
          <w:sz w:val="22"/>
          <w:szCs w:val="22"/>
          <w:lang w:val="es-BO"/>
        </w:rPr>
        <w:t>el que fue debidamente ratificado por todos los Países Miembros y cuya última modificación entró en vigencia el 27 de enero de 2024, y al amparo de las inmunidades, exenciones y privilegios otorgados de conformidad con los términos establecidos en el ”</w:t>
      </w:r>
      <w:r w:rsidR="13810CC2" w:rsidRPr="00404223">
        <w:rPr>
          <w:rFonts w:ascii="Aptos" w:eastAsia="Aptos" w:hAnsi="Aptos" w:cs="Aptos"/>
          <w:i/>
          <w:iCs/>
          <w:color w:val="000000" w:themeColor="text1"/>
          <w:sz w:val="22"/>
          <w:szCs w:val="22"/>
          <w:lang w:val="es-BO"/>
        </w:rPr>
        <w:t>Acuerdo sobre Inmunidades, Exenciones y Privilegios del Fondo Financiero para el Desarrollo de la Cuenca del Plata en el Territorio de los Países Miembros</w:t>
      </w:r>
      <w:r w:rsidR="13810CC2" w:rsidRPr="00404223">
        <w:rPr>
          <w:rFonts w:ascii="Aptos" w:eastAsia="Aptos" w:hAnsi="Aptos" w:cs="Aptos"/>
          <w:color w:val="000000" w:themeColor="text1"/>
          <w:sz w:val="22"/>
          <w:szCs w:val="22"/>
          <w:lang w:val="es-BO"/>
        </w:rPr>
        <w:t>”, el que ha sido debidamente suscrito y ratificado por todos los Países Miembros</w:t>
      </w:r>
      <w:r w:rsidRPr="00404223">
        <w:rPr>
          <w:rFonts w:ascii="Aptos" w:eastAsia="Aptos" w:hAnsi="Aptos" w:cs="Aptos"/>
          <w:sz w:val="22"/>
          <w:szCs w:val="22"/>
          <w:lang w:val="es-BO"/>
        </w:rPr>
        <w:t xml:space="preserve">. </w:t>
      </w:r>
    </w:p>
    <w:p w14:paraId="5A5EE081" w14:textId="00FFF1EC"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11.2 Todas las disputas que surjan de o en relación con el presente contrato serán sometidas por las partes para su resolución definitiva bajo las Reglas de Arbitraje de la Cámara de Comercio Internacional por uno o más árbitros designados </w:t>
      </w:r>
      <w:r w:rsidR="007A0D22" w:rsidRPr="00404223">
        <w:rPr>
          <w:rFonts w:ascii="Aptos" w:eastAsia="Aptos" w:hAnsi="Aptos" w:cs="Aptos"/>
          <w:sz w:val="22"/>
          <w:szCs w:val="22"/>
          <w:lang w:val="es-BO"/>
        </w:rPr>
        <w:t>de acuerdo con</w:t>
      </w:r>
      <w:r w:rsidRPr="00404223">
        <w:rPr>
          <w:rFonts w:ascii="Aptos" w:eastAsia="Aptos" w:hAnsi="Aptos" w:cs="Aptos"/>
          <w:sz w:val="22"/>
          <w:szCs w:val="22"/>
          <w:lang w:val="es-BO"/>
        </w:rPr>
        <w:t xml:space="preserve"> dichas Reglas. </w:t>
      </w:r>
    </w:p>
    <w:p w14:paraId="6CD2E5BF" w14:textId="7F26D6D9"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11.3 La Sede será en (capitales de alguno de los países miembros), el idioma del arbitraje será el español y la Ley aplicable será (a confirmar </w:t>
      </w:r>
      <w:r w:rsidR="007A0D22" w:rsidRPr="00404223">
        <w:rPr>
          <w:rFonts w:ascii="Aptos" w:eastAsia="Aptos" w:hAnsi="Aptos" w:cs="Aptos"/>
          <w:sz w:val="22"/>
          <w:szCs w:val="22"/>
          <w:lang w:val="es-BO"/>
        </w:rPr>
        <w:t>de acuerdo con</w:t>
      </w:r>
      <w:r w:rsidRPr="00404223">
        <w:rPr>
          <w:rFonts w:ascii="Aptos" w:eastAsia="Aptos" w:hAnsi="Aptos" w:cs="Aptos"/>
          <w:sz w:val="22"/>
          <w:szCs w:val="22"/>
          <w:lang w:val="es-BO"/>
        </w:rPr>
        <w:t xml:space="preserve"> la firma que sea elegida). </w:t>
      </w:r>
    </w:p>
    <w:p w14:paraId="0ADD5ADB" w14:textId="21A409B7"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 </w:t>
      </w:r>
    </w:p>
    <w:p w14:paraId="39F99C53" w14:textId="45DEEB60"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 xml:space="preserve">DUODÉCIMA. DOMICILIOS. </w:t>
      </w:r>
    </w:p>
    <w:p w14:paraId="59531AFB" w14:textId="737A2504" w:rsidR="00B94ECB" w:rsidRPr="00404223" w:rsidRDefault="20422786" w:rsidP="00583184">
      <w:pPr>
        <w:spacing w:after="160" w:line="257" w:lineRule="auto"/>
        <w:jc w:val="both"/>
        <w:rPr>
          <w:rFonts w:ascii="Aptos" w:eastAsia="Aptos" w:hAnsi="Aptos" w:cs="Aptos"/>
          <w:sz w:val="22"/>
          <w:szCs w:val="22"/>
          <w:lang w:val="es-BO"/>
        </w:rPr>
      </w:pPr>
      <w:r w:rsidRPr="00404223">
        <w:rPr>
          <w:rFonts w:ascii="Aptos" w:eastAsia="Aptos" w:hAnsi="Aptos" w:cs="Aptos"/>
          <w:sz w:val="22"/>
          <w:szCs w:val="22"/>
          <w:lang w:val="es-BO"/>
        </w:rPr>
        <w:t>12.1 A todos los efectos que este acuerdo pudiera dar lugar, FONPLATA constituye domicilio en la Av. San Martin, Centro Empresarial Ambassador, piso 4, de la ciudad de Santa Cruz de la Sierra del Estado Plurinacional de Bolivia, y el PROVEEDOR en (……). FONPLATA y el PROVEEDOR declaramos nuestra libre y entera conformidad con todas y cada una de las cláusulas del presente contrato, y nos obligamos a su más fiel y estricto cumplimiento, para lo cual suscribimos este documento.</w:t>
      </w:r>
    </w:p>
    <w:p w14:paraId="1A051932" w14:textId="43DFDD95" w:rsidR="00B94ECB" w:rsidRPr="00404223" w:rsidRDefault="00B94ECB" w:rsidP="00027416">
      <w:pPr>
        <w:rPr>
          <w:lang w:val="es-BO"/>
        </w:rPr>
      </w:pPr>
    </w:p>
    <w:sectPr w:rsidR="00B94ECB" w:rsidRPr="00404223" w:rsidSect="00D50410">
      <w:pgSz w:w="11907" w:h="16840" w:code="9"/>
      <w:pgMar w:top="1540" w:right="1275" w:bottom="1418" w:left="156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A1F6" w14:textId="77777777" w:rsidR="00FF0DF5" w:rsidRDefault="00FF0DF5">
      <w:r>
        <w:separator/>
      </w:r>
    </w:p>
  </w:endnote>
  <w:endnote w:type="continuationSeparator" w:id="0">
    <w:p w14:paraId="6A65F58E" w14:textId="77777777" w:rsidR="00FF0DF5" w:rsidRDefault="00FF0DF5">
      <w:r>
        <w:continuationSeparator/>
      </w:r>
    </w:p>
  </w:endnote>
  <w:endnote w:type="continuationNotice" w:id="1">
    <w:p w14:paraId="24122D5B" w14:textId="77777777" w:rsidR="00FF0DF5" w:rsidRDefault="00FF0DF5"/>
  </w:endnote>
  <w:endnote w:id="2">
    <w:p w14:paraId="4896B968" w14:textId="77777777" w:rsidR="00182B77" w:rsidRDefault="00182B77" w:rsidP="00182B7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997482"/>
      <w:docPartObj>
        <w:docPartGallery w:val="Page Numbers (Bottom of Page)"/>
        <w:docPartUnique/>
      </w:docPartObj>
    </w:sdtPr>
    <w:sdtContent>
      <w:p w14:paraId="1A3158A0" w14:textId="41142B89" w:rsidR="005316C9" w:rsidRDefault="005316C9" w:rsidP="005316C9">
        <w:pPr>
          <w:pStyle w:val="Piedep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3BA6" w14:textId="77777777" w:rsidR="00FF0DF5" w:rsidRDefault="00FF0DF5">
      <w:r>
        <w:separator/>
      </w:r>
    </w:p>
  </w:footnote>
  <w:footnote w:type="continuationSeparator" w:id="0">
    <w:p w14:paraId="0E7357C9" w14:textId="77777777" w:rsidR="00FF0DF5" w:rsidRDefault="00FF0DF5">
      <w:r>
        <w:continuationSeparator/>
      </w:r>
    </w:p>
  </w:footnote>
  <w:footnote w:type="continuationNotice" w:id="1">
    <w:p w14:paraId="40E8ED2D" w14:textId="77777777" w:rsidR="00FF0DF5" w:rsidRDefault="00FF0DF5"/>
  </w:footnote>
  <w:footnote w:id="2">
    <w:p w14:paraId="6F367462" w14:textId="77777777" w:rsidR="00182B77" w:rsidRPr="00B57D60" w:rsidRDefault="00182B77" w:rsidP="00182B77">
      <w:pPr>
        <w:pStyle w:val="Textonotapie"/>
        <w:rPr>
          <w:lang w:val="es-BO"/>
        </w:rPr>
      </w:pPr>
      <w:r>
        <w:rPr>
          <w:rStyle w:val="Refdenotaalpie"/>
        </w:rPr>
        <w:footnoteRef/>
      </w:r>
      <w:r>
        <w:t xml:space="preserve"> Toda la información relativa al ciclo de preparación, así como los</w:t>
      </w:r>
      <w:r w:rsidRPr="00B57D60">
        <w:rPr>
          <w:lang w:val="es-BO"/>
        </w:rPr>
        <w:t xml:space="preserve"> actores</w:t>
      </w:r>
      <w:r>
        <w:rPr>
          <w:lang w:val="es-BO"/>
        </w:rPr>
        <w:t xml:space="preserve"> involucrados e</w:t>
      </w:r>
      <w:r w:rsidRPr="00B57D60">
        <w:rPr>
          <w:lang w:val="es-BO"/>
        </w:rPr>
        <w:t xml:space="preserve"> instancias </w:t>
      </w:r>
      <w:r>
        <w:rPr>
          <w:lang w:val="es-BO"/>
        </w:rPr>
        <w:t xml:space="preserve">para su </w:t>
      </w:r>
      <w:r w:rsidRPr="00B57D60">
        <w:rPr>
          <w:lang w:val="es-BO"/>
        </w:rPr>
        <w:t>aprobación</w:t>
      </w:r>
      <w:r>
        <w:rPr>
          <w:lang w:val="es-BO"/>
        </w:rPr>
        <w:t xml:space="preserve"> está incorporada en la normativa interna del Banco, información que deberá ser analizada por la firma consultora para elaborar los productos de consultoría.</w:t>
      </w:r>
    </w:p>
    <w:p w14:paraId="171BC99E" w14:textId="77777777" w:rsidR="00182B77" w:rsidRPr="008936FA" w:rsidRDefault="00182B77" w:rsidP="00182B77">
      <w:pPr>
        <w:pStyle w:val="Textonotapie"/>
        <w:rPr>
          <w:lang w:val="es-BO"/>
        </w:rPr>
      </w:pPr>
    </w:p>
  </w:footnote>
  <w:footnote w:id="3">
    <w:p w14:paraId="2012692C" w14:textId="77777777" w:rsidR="00182B77" w:rsidRPr="00A74E4A" w:rsidRDefault="00182B77" w:rsidP="00182B77">
      <w:pPr>
        <w:pStyle w:val="Textonotapie"/>
      </w:pPr>
      <w:r>
        <w:rPr>
          <w:rStyle w:val="Refdenotaalpie"/>
        </w:rPr>
        <w:footnoteRef/>
      </w:r>
      <w:r>
        <w:t xml:space="preserve"> </w:t>
      </w:r>
      <w:r w:rsidRPr="0003755D">
        <w:t xml:space="preserve">Si bien la Matriz de Riesgos no está incorporada a la Guía de Ejecución de operaciones previamente mencionada, se incorporó a las herramientas de monitoreo mediante normativa aprobada con posterioridad a la Guía, y con el objeto de reforzar la gestión basada en riesgos. </w:t>
      </w:r>
    </w:p>
  </w:footnote>
  <w:footnote w:id="4">
    <w:p w14:paraId="7D598E5A" w14:textId="77777777" w:rsidR="00182B77" w:rsidRPr="0047466F" w:rsidRDefault="00182B77" w:rsidP="00182B77">
      <w:pPr>
        <w:pStyle w:val="Textonotapie"/>
      </w:pPr>
      <w:r>
        <w:rPr>
          <w:rStyle w:val="Refdenotaalpie"/>
        </w:rPr>
        <w:footnoteRef/>
      </w:r>
      <w:r>
        <w:t xml:space="preserve"> La MR no debería ajustarse semestralmente, en caso de ser necesario modificaciones, las mismas deben ser acordadas con el Banco. Semestralmente se realiza seguimiento de avance de la MR.</w:t>
      </w:r>
    </w:p>
  </w:footnote>
  <w:footnote w:id="5">
    <w:p w14:paraId="6FB71CEF" w14:textId="77777777" w:rsidR="00182B77" w:rsidRPr="00530490" w:rsidRDefault="00182B77" w:rsidP="00182B77">
      <w:pPr>
        <w:pStyle w:val="Textonotapie"/>
      </w:pPr>
      <w:r>
        <w:rPr>
          <w:rStyle w:val="Refdenotaalpie"/>
        </w:rPr>
        <w:footnoteRef/>
      </w:r>
      <w:r>
        <w:t xml:space="preserve"> </w:t>
      </w:r>
      <w:r w:rsidRPr="00530490">
        <w:t>POA y PAC pueden reportarse con periodicidad menor a 6 meses en caso de cambios significativos del proyecto</w:t>
      </w:r>
    </w:p>
  </w:footnote>
  <w:footnote w:id="6">
    <w:p w14:paraId="5EDE01F8" w14:textId="77777777" w:rsidR="00182B77" w:rsidRPr="0056106F" w:rsidRDefault="00182B77" w:rsidP="00182B77">
      <w:pPr>
        <w:pStyle w:val="Textonotapie"/>
        <w:rPr>
          <w:rFonts w:ascii="Calibri" w:hAnsi="Calibri" w:cs="Calibri"/>
        </w:rPr>
      </w:pPr>
      <w:r w:rsidRPr="0056106F">
        <w:rPr>
          <w:rFonts w:ascii="Calibri" w:hAnsi="Calibri" w:cs="Calibri"/>
        </w:rPr>
        <w:footnoteRef/>
      </w:r>
      <w:r w:rsidRPr="0056106F">
        <w:rPr>
          <w:rFonts w:ascii="Calibri" w:hAnsi="Calibri" w:cs="Calibri"/>
        </w:rPr>
        <w:t xml:space="preserve"> . Debe ser concebida para facilitar la gestión de los proyectos desde el país de ejecución, y no solo para proporcionar información al Banco, por lo que debe ser “client oriented.”</w:t>
      </w:r>
      <w:r w:rsidRPr="0056106F">
        <w:rPr>
          <w:rFonts w:ascii="Calibri" w:eastAsia="Calibri" w:hAnsi="Calibri" w:cs="Calibri"/>
        </w:rPr>
        <w:t xml:space="preserve"> </w:t>
      </w:r>
    </w:p>
  </w:footnote>
  <w:footnote w:id="7">
    <w:p w14:paraId="05FE7EC2" w14:textId="77777777" w:rsidR="00182B77" w:rsidRPr="0056106F" w:rsidRDefault="00182B77" w:rsidP="00182B77">
      <w:pPr>
        <w:pStyle w:val="Textonotapie"/>
        <w:rPr>
          <w:rFonts w:ascii="Calibri" w:hAnsi="Calibri" w:cs="Calibri"/>
          <w:lang w:val="es-BO"/>
        </w:rPr>
      </w:pPr>
      <w:r w:rsidRPr="0056106F">
        <w:rPr>
          <w:rStyle w:val="Refdenotaalpie"/>
          <w:rFonts w:ascii="Calibri" w:hAnsi="Calibri" w:cs="Calibri"/>
        </w:rPr>
        <w:footnoteRef/>
      </w:r>
      <w:r w:rsidRPr="0056106F">
        <w:rPr>
          <w:rFonts w:ascii="Calibri" w:hAnsi="Calibri" w:cs="Calibri"/>
        </w:rPr>
        <w:t xml:space="preserve"> El sistema se debe considerar en su conceptualización los diferentes instrumentos de préstamo que tiene el Banco</w:t>
      </w:r>
    </w:p>
  </w:footnote>
  <w:footnote w:id="8">
    <w:p w14:paraId="0F518F07" w14:textId="77777777" w:rsidR="00182B77" w:rsidRPr="0056106F" w:rsidRDefault="00182B77" w:rsidP="00182B77">
      <w:pPr>
        <w:pStyle w:val="Textonotapie"/>
        <w:jc w:val="both"/>
        <w:rPr>
          <w:rFonts w:ascii="Calibri" w:hAnsi="Calibri" w:cs="Calibri"/>
        </w:rPr>
      </w:pPr>
      <w:r w:rsidRPr="0056106F">
        <w:rPr>
          <w:rStyle w:val="Refdenotaalpie"/>
          <w:rFonts w:ascii="Calibri" w:hAnsi="Calibri" w:cs="Calibri"/>
        </w:rPr>
        <w:footnoteRef/>
      </w:r>
      <w:r w:rsidRPr="0056106F">
        <w:rPr>
          <w:rFonts w:ascii="Calibri" w:hAnsi="Calibri" w:cs="Calibri"/>
        </w:rPr>
        <w:t xml:space="preserve"> Se espera que la misma contemple que cuando las áreas transversales junto con el RP detectan que una operación que está en problemas pueda solicitar al equipo de facilitación del Banco la realización de un taller de planificación, para elaborar un plan de acción conjunto y consensuado, que incluya una serie de hitos claramente identificables, así como un consenso sobre las actividades críticas para el Proyecto. Ese insumo será de utilidad tanto para el RP, unidad de seguimiento de Cartera, y Jefe de Operaciones País. Además, la unidad de facilitación también podrá intervenir, cuando lo requieran los RPs, en la facilitación de Talleres de Arranque, Misiones de Administración u otras instancias que requieran de la aplicación en profundidad de las herramientas de gestión utilizadas por el Banco</w:t>
      </w:r>
    </w:p>
    <w:p w14:paraId="46E8BC03" w14:textId="77777777" w:rsidR="00182B77" w:rsidRPr="00E91471" w:rsidRDefault="00182B77" w:rsidP="00182B77">
      <w:pPr>
        <w:pStyle w:val="Textonotapie"/>
      </w:pPr>
    </w:p>
  </w:footnote>
  <w:footnote w:id="9">
    <w:p w14:paraId="698188F8" w14:textId="77777777" w:rsidR="00182B77" w:rsidRPr="00524922" w:rsidRDefault="00182B77" w:rsidP="00182B77">
      <w:pPr>
        <w:pStyle w:val="Textonotapie"/>
      </w:pPr>
      <w:r>
        <w:rPr>
          <w:rStyle w:val="Refdenotaalpie"/>
        </w:rPr>
        <w:footnoteRef/>
      </w:r>
      <w:r>
        <w:t xml:space="preserve"> Se acordará el formato de la entrevista en función a la propuesta de la firma consultora</w:t>
      </w:r>
    </w:p>
  </w:footnote>
  <w:footnote w:id="10">
    <w:p w14:paraId="29706FAE" w14:textId="77777777" w:rsidR="00182B77" w:rsidRPr="00524922" w:rsidRDefault="00182B77" w:rsidP="00182B77">
      <w:pPr>
        <w:pStyle w:val="Textonotapie"/>
      </w:pPr>
      <w:r>
        <w:rPr>
          <w:rStyle w:val="Refdenotaalpie"/>
        </w:rPr>
        <w:footnoteRef/>
      </w:r>
      <w:r>
        <w:t xml:space="preserve"> Se acordará el formato de la entrevista en función a la propuesta de la firma consultora</w:t>
      </w:r>
    </w:p>
  </w:footnote>
  <w:footnote w:id="11">
    <w:p w14:paraId="59793B07" w14:textId="77777777" w:rsidR="00182B77" w:rsidRPr="006B347F" w:rsidRDefault="00182B77" w:rsidP="00182B77">
      <w:pPr>
        <w:pStyle w:val="Textonotapie"/>
      </w:pPr>
      <w:r>
        <w:rPr>
          <w:rStyle w:val="Refdenotaalpie"/>
        </w:rPr>
        <w:footnoteRef/>
      </w:r>
      <w:r>
        <w:t xml:space="preserve"> Ver consistencia con las definiciones dadas por </w:t>
      </w:r>
      <w:r w:rsidRPr="006B347F">
        <w:t>el Comité de Ayuda al Desarrollo (CAD) de la Organización para la Cooperación y el Desarrollo Económicos (OCDE).</w:t>
      </w:r>
    </w:p>
  </w:footnote>
  <w:footnote w:id="12">
    <w:p w14:paraId="1ADA6D10" w14:textId="77777777" w:rsidR="00182B77" w:rsidRDefault="00182B77" w:rsidP="00182B77">
      <w:pPr>
        <w:pStyle w:val="Textonotapie"/>
      </w:pPr>
      <w:r w:rsidRPr="627982CA">
        <w:rPr>
          <w:rStyle w:val="Refdenotaalpie"/>
        </w:rPr>
        <w:footnoteRef/>
      </w:r>
      <w:r>
        <w:t xml:space="preserve"> A fines meramente didácticos, se nombrará de manera general e indistinta a las actividades hitos y productos como elemento.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2ECF" w14:textId="18C7CB65" w:rsidR="00FD133C" w:rsidRDefault="002F7811">
    <w:pPr>
      <w:pStyle w:val="Encabezado"/>
    </w:pPr>
    <w:r>
      <w:rPr>
        <w:noProof/>
      </w:rPr>
      <w:drawing>
        <wp:inline distT="0" distB="0" distL="0" distR="0" wp14:anchorId="1A1E56F8" wp14:editId="43176555">
          <wp:extent cx="1356969" cy="669867"/>
          <wp:effectExtent l="0" t="0" r="0" b="0"/>
          <wp:docPr id="3331703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480" cy="6849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D3"/>
    <w:multiLevelType w:val="multilevel"/>
    <w:tmpl w:val="193C55C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2B47326"/>
    <w:multiLevelType w:val="multilevel"/>
    <w:tmpl w:val="A920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F6DF3"/>
    <w:multiLevelType w:val="hybridMultilevel"/>
    <w:tmpl w:val="18108A58"/>
    <w:lvl w:ilvl="0" w:tplc="D20834A0">
      <w:start w:val="1"/>
      <w:numFmt w:val="lowerRoman"/>
      <w:lvlText w:val="(%1)"/>
      <w:lvlJc w:val="left"/>
      <w:pPr>
        <w:ind w:left="1080" w:hanging="360"/>
      </w:pPr>
      <w:rPr>
        <w:rFonts w:hint="default"/>
        <w:b/>
        <w:bCs/>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 w15:restartNumberingAfterBreak="0">
    <w:nsid w:val="078E0D24"/>
    <w:multiLevelType w:val="multilevel"/>
    <w:tmpl w:val="8AA2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64C91"/>
    <w:multiLevelType w:val="hybridMultilevel"/>
    <w:tmpl w:val="5FA6DEE6"/>
    <w:lvl w:ilvl="0" w:tplc="400A0001">
      <w:start w:val="1"/>
      <w:numFmt w:val="bullet"/>
      <w:lvlText w:val=""/>
      <w:lvlJc w:val="left"/>
      <w:pPr>
        <w:ind w:left="800" w:hanging="360"/>
      </w:pPr>
      <w:rPr>
        <w:rFonts w:ascii="Symbol" w:hAnsi="Symbol" w:hint="default"/>
      </w:rPr>
    </w:lvl>
    <w:lvl w:ilvl="1" w:tplc="400A0003">
      <w:start w:val="1"/>
      <w:numFmt w:val="bullet"/>
      <w:lvlText w:val="o"/>
      <w:lvlJc w:val="left"/>
      <w:pPr>
        <w:ind w:left="1520" w:hanging="360"/>
      </w:pPr>
      <w:rPr>
        <w:rFonts w:ascii="Courier New" w:hAnsi="Courier New" w:cs="Courier New" w:hint="default"/>
      </w:rPr>
    </w:lvl>
    <w:lvl w:ilvl="2" w:tplc="400A0005">
      <w:start w:val="1"/>
      <w:numFmt w:val="bullet"/>
      <w:lvlText w:val=""/>
      <w:lvlJc w:val="left"/>
      <w:pPr>
        <w:ind w:left="2240" w:hanging="360"/>
      </w:pPr>
      <w:rPr>
        <w:rFonts w:ascii="Wingdings" w:hAnsi="Wingdings" w:hint="default"/>
      </w:rPr>
    </w:lvl>
    <w:lvl w:ilvl="3" w:tplc="400A0001" w:tentative="1">
      <w:start w:val="1"/>
      <w:numFmt w:val="bullet"/>
      <w:lvlText w:val=""/>
      <w:lvlJc w:val="left"/>
      <w:pPr>
        <w:ind w:left="2960" w:hanging="360"/>
      </w:pPr>
      <w:rPr>
        <w:rFonts w:ascii="Symbol" w:hAnsi="Symbol" w:hint="default"/>
      </w:rPr>
    </w:lvl>
    <w:lvl w:ilvl="4" w:tplc="400A0003" w:tentative="1">
      <w:start w:val="1"/>
      <w:numFmt w:val="bullet"/>
      <w:lvlText w:val="o"/>
      <w:lvlJc w:val="left"/>
      <w:pPr>
        <w:ind w:left="3680" w:hanging="360"/>
      </w:pPr>
      <w:rPr>
        <w:rFonts w:ascii="Courier New" w:hAnsi="Courier New" w:cs="Courier New" w:hint="default"/>
      </w:rPr>
    </w:lvl>
    <w:lvl w:ilvl="5" w:tplc="400A0005" w:tentative="1">
      <w:start w:val="1"/>
      <w:numFmt w:val="bullet"/>
      <w:lvlText w:val=""/>
      <w:lvlJc w:val="left"/>
      <w:pPr>
        <w:ind w:left="4400" w:hanging="360"/>
      </w:pPr>
      <w:rPr>
        <w:rFonts w:ascii="Wingdings" w:hAnsi="Wingdings" w:hint="default"/>
      </w:rPr>
    </w:lvl>
    <w:lvl w:ilvl="6" w:tplc="400A0001" w:tentative="1">
      <w:start w:val="1"/>
      <w:numFmt w:val="bullet"/>
      <w:lvlText w:val=""/>
      <w:lvlJc w:val="left"/>
      <w:pPr>
        <w:ind w:left="5120" w:hanging="360"/>
      </w:pPr>
      <w:rPr>
        <w:rFonts w:ascii="Symbol" w:hAnsi="Symbol" w:hint="default"/>
      </w:rPr>
    </w:lvl>
    <w:lvl w:ilvl="7" w:tplc="400A0003" w:tentative="1">
      <w:start w:val="1"/>
      <w:numFmt w:val="bullet"/>
      <w:lvlText w:val="o"/>
      <w:lvlJc w:val="left"/>
      <w:pPr>
        <w:ind w:left="5840" w:hanging="360"/>
      </w:pPr>
      <w:rPr>
        <w:rFonts w:ascii="Courier New" w:hAnsi="Courier New" w:cs="Courier New" w:hint="default"/>
      </w:rPr>
    </w:lvl>
    <w:lvl w:ilvl="8" w:tplc="400A0005" w:tentative="1">
      <w:start w:val="1"/>
      <w:numFmt w:val="bullet"/>
      <w:lvlText w:val=""/>
      <w:lvlJc w:val="left"/>
      <w:pPr>
        <w:ind w:left="6560" w:hanging="360"/>
      </w:pPr>
      <w:rPr>
        <w:rFonts w:ascii="Wingdings" w:hAnsi="Wingdings" w:hint="default"/>
      </w:rPr>
    </w:lvl>
  </w:abstractNum>
  <w:abstractNum w:abstractNumId="5" w15:restartNumberingAfterBreak="0">
    <w:nsid w:val="083BB94B"/>
    <w:multiLevelType w:val="hybridMultilevel"/>
    <w:tmpl w:val="D54EB1E2"/>
    <w:lvl w:ilvl="0" w:tplc="9A703500">
      <w:start w:val="1"/>
      <w:numFmt w:val="decimal"/>
      <w:lvlText w:val="%1."/>
      <w:lvlJc w:val="left"/>
      <w:pPr>
        <w:ind w:left="720" w:hanging="360"/>
      </w:pPr>
    </w:lvl>
    <w:lvl w:ilvl="1" w:tplc="8F02E1FC">
      <w:start w:val="1"/>
      <w:numFmt w:val="lowerLetter"/>
      <w:lvlText w:val="%2."/>
      <w:lvlJc w:val="left"/>
      <w:pPr>
        <w:ind w:left="1440" w:hanging="360"/>
      </w:pPr>
    </w:lvl>
    <w:lvl w:ilvl="2" w:tplc="173E02CE">
      <w:start w:val="1"/>
      <w:numFmt w:val="lowerRoman"/>
      <w:lvlText w:val="%3."/>
      <w:lvlJc w:val="right"/>
      <w:pPr>
        <w:ind w:left="2160" w:hanging="180"/>
      </w:pPr>
    </w:lvl>
    <w:lvl w:ilvl="3" w:tplc="1402FBF4">
      <w:start w:val="1"/>
      <w:numFmt w:val="decimal"/>
      <w:lvlText w:val="%4."/>
      <w:lvlJc w:val="left"/>
      <w:pPr>
        <w:ind w:left="2880" w:hanging="360"/>
      </w:pPr>
    </w:lvl>
    <w:lvl w:ilvl="4" w:tplc="43DA55A4">
      <w:start w:val="1"/>
      <w:numFmt w:val="lowerLetter"/>
      <w:lvlText w:val="%5."/>
      <w:lvlJc w:val="left"/>
      <w:pPr>
        <w:ind w:left="3600" w:hanging="360"/>
      </w:pPr>
    </w:lvl>
    <w:lvl w:ilvl="5" w:tplc="DBB66514">
      <w:start w:val="1"/>
      <w:numFmt w:val="lowerRoman"/>
      <w:lvlText w:val="%6."/>
      <w:lvlJc w:val="right"/>
      <w:pPr>
        <w:ind w:left="4320" w:hanging="180"/>
      </w:pPr>
    </w:lvl>
    <w:lvl w:ilvl="6" w:tplc="4F7252FE">
      <w:start w:val="1"/>
      <w:numFmt w:val="decimal"/>
      <w:lvlText w:val="%7."/>
      <w:lvlJc w:val="left"/>
      <w:pPr>
        <w:ind w:left="5040" w:hanging="360"/>
      </w:pPr>
    </w:lvl>
    <w:lvl w:ilvl="7" w:tplc="4FB4FF52">
      <w:start w:val="1"/>
      <w:numFmt w:val="lowerLetter"/>
      <w:lvlText w:val="%8."/>
      <w:lvlJc w:val="left"/>
      <w:pPr>
        <w:ind w:left="5760" w:hanging="360"/>
      </w:pPr>
    </w:lvl>
    <w:lvl w:ilvl="8" w:tplc="99829E4C">
      <w:start w:val="1"/>
      <w:numFmt w:val="lowerRoman"/>
      <w:lvlText w:val="%9."/>
      <w:lvlJc w:val="right"/>
      <w:pPr>
        <w:ind w:left="6480" w:hanging="180"/>
      </w:pPr>
    </w:lvl>
  </w:abstractNum>
  <w:abstractNum w:abstractNumId="6" w15:restartNumberingAfterBreak="0">
    <w:nsid w:val="0B852222"/>
    <w:multiLevelType w:val="hybridMultilevel"/>
    <w:tmpl w:val="DA1AD418"/>
    <w:lvl w:ilvl="0" w:tplc="400A001B">
      <w:start w:val="1"/>
      <w:numFmt w:val="lowerRoman"/>
      <w:lvlText w:val="%1."/>
      <w:lvlJc w:val="right"/>
      <w:pPr>
        <w:ind w:left="862" w:hanging="360"/>
      </w:pPr>
    </w:lvl>
    <w:lvl w:ilvl="1" w:tplc="400A001B">
      <w:start w:val="1"/>
      <w:numFmt w:val="lowerRoman"/>
      <w:lvlText w:val="%2."/>
      <w:lvlJc w:val="right"/>
      <w:pPr>
        <w:ind w:left="1440"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7" w15:restartNumberingAfterBreak="0">
    <w:nsid w:val="0BEAF906"/>
    <w:multiLevelType w:val="hybridMultilevel"/>
    <w:tmpl w:val="78F25B0A"/>
    <w:lvl w:ilvl="0" w:tplc="23027282">
      <w:start w:val="1"/>
      <w:numFmt w:val="decimal"/>
      <w:lvlText w:val="%1."/>
      <w:lvlJc w:val="left"/>
      <w:pPr>
        <w:ind w:left="363" w:hanging="360"/>
      </w:pPr>
    </w:lvl>
    <w:lvl w:ilvl="1" w:tplc="6838953C">
      <w:start w:val="1"/>
      <w:numFmt w:val="lowerLetter"/>
      <w:lvlText w:val="%2."/>
      <w:lvlJc w:val="left"/>
      <w:pPr>
        <w:ind w:left="1083" w:hanging="360"/>
      </w:pPr>
    </w:lvl>
    <w:lvl w:ilvl="2" w:tplc="B2D2C60C">
      <w:start w:val="1"/>
      <w:numFmt w:val="lowerRoman"/>
      <w:lvlText w:val="%3."/>
      <w:lvlJc w:val="right"/>
      <w:pPr>
        <w:ind w:left="1803" w:hanging="180"/>
      </w:pPr>
    </w:lvl>
    <w:lvl w:ilvl="3" w:tplc="3BAA7CE6">
      <w:start w:val="1"/>
      <w:numFmt w:val="decimal"/>
      <w:lvlText w:val="%4."/>
      <w:lvlJc w:val="left"/>
      <w:pPr>
        <w:ind w:left="2523" w:hanging="360"/>
      </w:pPr>
    </w:lvl>
    <w:lvl w:ilvl="4" w:tplc="E51CE282">
      <w:start w:val="1"/>
      <w:numFmt w:val="lowerLetter"/>
      <w:lvlText w:val="%5."/>
      <w:lvlJc w:val="left"/>
      <w:pPr>
        <w:ind w:left="3243" w:hanging="360"/>
      </w:pPr>
    </w:lvl>
    <w:lvl w:ilvl="5" w:tplc="29A4F2A6">
      <w:start w:val="1"/>
      <w:numFmt w:val="lowerRoman"/>
      <w:lvlText w:val="%6."/>
      <w:lvlJc w:val="right"/>
      <w:pPr>
        <w:ind w:left="3963" w:hanging="180"/>
      </w:pPr>
    </w:lvl>
    <w:lvl w:ilvl="6" w:tplc="8FC2737C">
      <w:start w:val="1"/>
      <w:numFmt w:val="decimal"/>
      <w:lvlText w:val="%7."/>
      <w:lvlJc w:val="left"/>
      <w:pPr>
        <w:ind w:left="4683" w:hanging="360"/>
      </w:pPr>
    </w:lvl>
    <w:lvl w:ilvl="7" w:tplc="EDA448E0">
      <w:start w:val="1"/>
      <w:numFmt w:val="lowerLetter"/>
      <w:lvlText w:val="%8."/>
      <w:lvlJc w:val="left"/>
      <w:pPr>
        <w:ind w:left="5403" w:hanging="360"/>
      </w:pPr>
    </w:lvl>
    <w:lvl w:ilvl="8" w:tplc="2D72B5BA">
      <w:start w:val="1"/>
      <w:numFmt w:val="lowerRoman"/>
      <w:lvlText w:val="%9."/>
      <w:lvlJc w:val="right"/>
      <w:pPr>
        <w:ind w:left="6123" w:hanging="180"/>
      </w:pPr>
    </w:lvl>
  </w:abstractNum>
  <w:abstractNum w:abstractNumId="8" w15:restartNumberingAfterBreak="0">
    <w:nsid w:val="0D441C0F"/>
    <w:multiLevelType w:val="hybridMultilevel"/>
    <w:tmpl w:val="25F6BED0"/>
    <w:lvl w:ilvl="0" w:tplc="E6422894">
      <w:start w:val="4"/>
      <w:numFmt w:val="bullet"/>
      <w:lvlText w:val="-"/>
      <w:lvlJc w:val="left"/>
      <w:pPr>
        <w:ind w:left="1440" w:hanging="360"/>
      </w:pPr>
      <w:rPr>
        <w:rFonts w:ascii="Aptos Display" w:eastAsia="Symbol" w:hAnsi="Aptos Display" w:cs="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0D664644"/>
    <w:multiLevelType w:val="hybridMultilevel"/>
    <w:tmpl w:val="AED471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E4D5B27"/>
    <w:multiLevelType w:val="hybridMultilevel"/>
    <w:tmpl w:val="5B844418"/>
    <w:lvl w:ilvl="0" w:tplc="E6422894">
      <w:start w:val="4"/>
      <w:numFmt w:val="bullet"/>
      <w:lvlText w:val="-"/>
      <w:lvlJc w:val="left"/>
      <w:pPr>
        <w:ind w:left="1440" w:hanging="360"/>
      </w:pPr>
      <w:rPr>
        <w:rFonts w:ascii="Aptos Display" w:eastAsia="Symbol" w:hAnsi="Aptos Display" w:cs="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0ED115A9"/>
    <w:multiLevelType w:val="multilevel"/>
    <w:tmpl w:val="52E0DEC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10E377E8"/>
    <w:multiLevelType w:val="multilevel"/>
    <w:tmpl w:val="A376504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0C162E"/>
    <w:multiLevelType w:val="hybridMultilevel"/>
    <w:tmpl w:val="25CC5F06"/>
    <w:lvl w:ilvl="0" w:tplc="400A0019">
      <w:start w:val="1"/>
      <w:numFmt w:val="lowerLetter"/>
      <w:lvlText w:val="%1."/>
      <w:lvlJc w:val="left"/>
      <w:pPr>
        <w:ind w:left="862" w:hanging="360"/>
      </w:p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14" w15:restartNumberingAfterBreak="0">
    <w:nsid w:val="14302188"/>
    <w:multiLevelType w:val="hybridMultilevel"/>
    <w:tmpl w:val="3FBEC174"/>
    <w:lvl w:ilvl="0" w:tplc="400A001B">
      <w:start w:val="1"/>
      <w:numFmt w:val="lowerRoman"/>
      <w:lvlText w:val="%1."/>
      <w:lvlJc w:val="righ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5" w15:restartNumberingAfterBreak="0">
    <w:nsid w:val="1BEB337C"/>
    <w:multiLevelType w:val="multilevel"/>
    <w:tmpl w:val="D7DCB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C7B7E0E"/>
    <w:multiLevelType w:val="hybridMultilevel"/>
    <w:tmpl w:val="11AC5716"/>
    <w:lvl w:ilvl="0" w:tplc="570E22BE">
      <w:start w:val="1"/>
      <w:numFmt w:val="bullet"/>
      <w:lvlText w:val="-"/>
      <w:lvlJc w:val="left"/>
      <w:pPr>
        <w:ind w:left="720" w:hanging="360"/>
      </w:pPr>
      <w:rPr>
        <w:rFonts w:ascii="Aptos" w:hAnsi="Aptos" w:hint="default"/>
      </w:rPr>
    </w:lvl>
    <w:lvl w:ilvl="1" w:tplc="50926C38">
      <w:start w:val="1"/>
      <w:numFmt w:val="bullet"/>
      <w:lvlText w:val="o"/>
      <w:lvlJc w:val="left"/>
      <w:pPr>
        <w:ind w:left="1440" w:hanging="360"/>
      </w:pPr>
      <w:rPr>
        <w:rFonts w:ascii="Courier New" w:hAnsi="Courier New" w:hint="default"/>
      </w:rPr>
    </w:lvl>
    <w:lvl w:ilvl="2" w:tplc="3C9A7146">
      <w:start w:val="1"/>
      <w:numFmt w:val="bullet"/>
      <w:lvlText w:val=""/>
      <w:lvlJc w:val="left"/>
      <w:pPr>
        <w:ind w:left="2160" w:hanging="360"/>
      </w:pPr>
      <w:rPr>
        <w:rFonts w:ascii="Wingdings" w:hAnsi="Wingdings" w:hint="default"/>
      </w:rPr>
    </w:lvl>
    <w:lvl w:ilvl="3" w:tplc="F5E88884">
      <w:start w:val="1"/>
      <w:numFmt w:val="bullet"/>
      <w:lvlText w:val=""/>
      <w:lvlJc w:val="left"/>
      <w:pPr>
        <w:ind w:left="2880" w:hanging="360"/>
      </w:pPr>
      <w:rPr>
        <w:rFonts w:ascii="Symbol" w:hAnsi="Symbol" w:hint="default"/>
      </w:rPr>
    </w:lvl>
    <w:lvl w:ilvl="4" w:tplc="D45C823A">
      <w:start w:val="1"/>
      <w:numFmt w:val="bullet"/>
      <w:lvlText w:val="o"/>
      <w:lvlJc w:val="left"/>
      <w:pPr>
        <w:ind w:left="3600" w:hanging="360"/>
      </w:pPr>
      <w:rPr>
        <w:rFonts w:ascii="Courier New" w:hAnsi="Courier New" w:hint="default"/>
      </w:rPr>
    </w:lvl>
    <w:lvl w:ilvl="5" w:tplc="68E0D708">
      <w:start w:val="1"/>
      <w:numFmt w:val="bullet"/>
      <w:lvlText w:val=""/>
      <w:lvlJc w:val="left"/>
      <w:pPr>
        <w:ind w:left="4320" w:hanging="360"/>
      </w:pPr>
      <w:rPr>
        <w:rFonts w:ascii="Wingdings" w:hAnsi="Wingdings" w:hint="default"/>
      </w:rPr>
    </w:lvl>
    <w:lvl w:ilvl="6" w:tplc="D5F23B2C">
      <w:start w:val="1"/>
      <w:numFmt w:val="bullet"/>
      <w:lvlText w:val=""/>
      <w:lvlJc w:val="left"/>
      <w:pPr>
        <w:ind w:left="5040" w:hanging="360"/>
      </w:pPr>
      <w:rPr>
        <w:rFonts w:ascii="Symbol" w:hAnsi="Symbol" w:hint="default"/>
      </w:rPr>
    </w:lvl>
    <w:lvl w:ilvl="7" w:tplc="99FE4C5C">
      <w:start w:val="1"/>
      <w:numFmt w:val="bullet"/>
      <w:lvlText w:val="o"/>
      <w:lvlJc w:val="left"/>
      <w:pPr>
        <w:ind w:left="5760" w:hanging="360"/>
      </w:pPr>
      <w:rPr>
        <w:rFonts w:ascii="Courier New" w:hAnsi="Courier New" w:hint="default"/>
      </w:rPr>
    </w:lvl>
    <w:lvl w:ilvl="8" w:tplc="C48EFC22">
      <w:start w:val="1"/>
      <w:numFmt w:val="bullet"/>
      <w:lvlText w:val=""/>
      <w:lvlJc w:val="left"/>
      <w:pPr>
        <w:ind w:left="6480" w:hanging="360"/>
      </w:pPr>
      <w:rPr>
        <w:rFonts w:ascii="Wingdings" w:hAnsi="Wingdings" w:hint="default"/>
      </w:rPr>
    </w:lvl>
  </w:abstractNum>
  <w:abstractNum w:abstractNumId="17" w15:restartNumberingAfterBreak="0">
    <w:nsid w:val="1FE97457"/>
    <w:multiLevelType w:val="hybridMultilevel"/>
    <w:tmpl w:val="ECE6F810"/>
    <w:lvl w:ilvl="0" w:tplc="5B30C200">
      <w:numFmt w:val="bullet"/>
      <w:lvlText w:val="-"/>
      <w:lvlJc w:val="left"/>
      <w:pPr>
        <w:ind w:left="720" w:hanging="360"/>
      </w:pPr>
      <w:rPr>
        <w:rFonts w:ascii="Century Gothic" w:eastAsiaTheme="minorHAnsi" w:hAnsi="Century Gothic"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0632629"/>
    <w:multiLevelType w:val="hybridMultilevel"/>
    <w:tmpl w:val="7E60CEF4"/>
    <w:lvl w:ilvl="0" w:tplc="F88E0758">
      <w:start w:val="1"/>
      <w:numFmt w:val="decimal"/>
      <w:lvlText w:val="%1."/>
      <w:lvlJc w:val="left"/>
      <w:pPr>
        <w:ind w:left="1020" w:hanging="360"/>
      </w:pPr>
    </w:lvl>
    <w:lvl w:ilvl="1" w:tplc="36D030B0">
      <w:start w:val="1"/>
      <w:numFmt w:val="decimal"/>
      <w:lvlText w:val="%2."/>
      <w:lvlJc w:val="left"/>
      <w:pPr>
        <w:ind w:left="1020" w:hanging="360"/>
      </w:pPr>
    </w:lvl>
    <w:lvl w:ilvl="2" w:tplc="5692B94C">
      <w:start w:val="1"/>
      <w:numFmt w:val="decimal"/>
      <w:lvlText w:val="%3."/>
      <w:lvlJc w:val="left"/>
      <w:pPr>
        <w:ind w:left="1020" w:hanging="360"/>
      </w:pPr>
    </w:lvl>
    <w:lvl w:ilvl="3" w:tplc="1F44C9B2">
      <w:start w:val="1"/>
      <w:numFmt w:val="decimal"/>
      <w:lvlText w:val="%4."/>
      <w:lvlJc w:val="left"/>
      <w:pPr>
        <w:ind w:left="1020" w:hanging="360"/>
      </w:pPr>
    </w:lvl>
    <w:lvl w:ilvl="4" w:tplc="4094DBA4">
      <w:start w:val="1"/>
      <w:numFmt w:val="decimal"/>
      <w:lvlText w:val="%5."/>
      <w:lvlJc w:val="left"/>
      <w:pPr>
        <w:ind w:left="1020" w:hanging="360"/>
      </w:pPr>
    </w:lvl>
    <w:lvl w:ilvl="5" w:tplc="A4E21312">
      <w:start w:val="1"/>
      <w:numFmt w:val="decimal"/>
      <w:lvlText w:val="%6."/>
      <w:lvlJc w:val="left"/>
      <w:pPr>
        <w:ind w:left="1020" w:hanging="360"/>
      </w:pPr>
    </w:lvl>
    <w:lvl w:ilvl="6" w:tplc="EA8C88B2">
      <w:start w:val="1"/>
      <w:numFmt w:val="decimal"/>
      <w:lvlText w:val="%7."/>
      <w:lvlJc w:val="left"/>
      <w:pPr>
        <w:ind w:left="1020" w:hanging="360"/>
      </w:pPr>
    </w:lvl>
    <w:lvl w:ilvl="7" w:tplc="960CAE42">
      <w:start w:val="1"/>
      <w:numFmt w:val="decimal"/>
      <w:lvlText w:val="%8."/>
      <w:lvlJc w:val="left"/>
      <w:pPr>
        <w:ind w:left="1020" w:hanging="360"/>
      </w:pPr>
    </w:lvl>
    <w:lvl w:ilvl="8" w:tplc="A7AA9316">
      <w:start w:val="1"/>
      <w:numFmt w:val="decimal"/>
      <w:lvlText w:val="%9."/>
      <w:lvlJc w:val="left"/>
      <w:pPr>
        <w:ind w:left="1020" w:hanging="360"/>
      </w:pPr>
    </w:lvl>
  </w:abstractNum>
  <w:abstractNum w:abstractNumId="19" w15:restartNumberingAfterBreak="0">
    <w:nsid w:val="207A0EF9"/>
    <w:multiLevelType w:val="hybridMultilevel"/>
    <w:tmpl w:val="75641CBE"/>
    <w:lvl w:ilvl="0" w:tplc="23E8BF78">
      <w:start w:val="1"/>
      <w:numFmt w:val="upperLetter"/>
      <w:lvlText w:val="%1."/>
      <w:lvlJc w:val="left"/>
      <w:pPr>
        <w:ind w:left="720" w:hanging="360"/>
      </w:pPr>
      <w:rPr>
        <w:rFonts w:ascii="Calibri" w:eastAsia="Calibri" w:hAnsi="Calibri" w:cs="Calibri"/>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0E22FDE"/>
    <w:multiLevelType w:val="hybridMultilevel"/>
    <w:tmpl w:val="22CEA4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15F7DF4"/>
    <w:multiLevelType w:val="hybridMultilevel"/>
    <w:tmpl w:val="8EEEEE02"/>
    <w:lvl w:ilvl="0" w:tplc="FFFFFFFF">
      <w:start w:val="1"/>
      <w:numFmt w:val="lowerLetter"/>
      <w:lvlText w:val="(%1)"/>
      <w:lvlJc w:val="left"/>
      <w:pPr>
        <w:ind w:left="295"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2" w15:restartNumberingAfterBreak="0">
    <w:nsid w:val="2220930D"/>
    <w:multiLevelType w:val="hybridMultilevel"/>
    <w:tmpl w:val="475E4F46"/>
    <w:lvl w:ilvl="0" w:tplc="B85E86C8">
      <w:start w:val="1"/>
      <w:numFmt w:val="decimal"/>
      <w:lvlText w:val="%1."/>
      <w:lvlJc w:val="left"/>
      <w:pPr>
        <w:ind w:left="363" w:hanging="360"/>
      </w:pPr>
    </w:lvl>
    <w:lvl w:ilvl="1" w:tplc="43F8D6E2">
      <w:start w:val="1"/>
      <w:numFmt w:val="lowerLetter"/>
      <w:lvlText w:val="%2."/>
      <w:lvlJc w:val="left"/>
      <w:pPr>
        <w:ind w:left="1083" w:hanging="360"/>
      </w:pPr>
    </w:lvl>
    <w:lvl w:ilvl="2" w:tplc="34145E56">
      <w:start w:val="1"/>
      <w:numFmt w:val="lowerRoman"/>
      <w:lvlText w:val="%3."/>
      <w:lvlJc w:val="right"/>
      <w:pPr>
        <w:ind w:left="1803" w:hanging="180"/>
      </w:pPr>
    </w:lvl>
    <w:lvl w:ilvl="3" w:tplc="8F4CFE0E">
      <w:start w:val="1"/>
      <w:numFmt w:val="decimal"/>
      <w:lvlText w:val="%4."/>
      <w:lvlJc w:val="left"/>
      <w:pPr>
        <w:ind w:left="2523" w:hanging="360"/>
      </w:pPr>
    </w:lvl>
    <w:lvl w:ilvl="4" w:tplc="101680BE">
      <w:start w:val="1"/>
      <w:numFmt w:val="lowerLetter"/>
      <w:lvlText w:val="%5."/>
      <w:lvlJc w:val="left"/>
      <w:pPr>
        <w:ind w:left="3243" w:hanging="360"/>
      </w:pPr>
    </w:lvl>
    <w:lvl w:ilvl="5" w:tplc="80302A60">
      <w:start w:val="1"/>
      <w:numFmt w:val="lowerRoman"/>
      <w:lvlText w:val="%6."/>
      <w:lvlJc w:val="right"/>
      <w:pPr>
        <w:ind w:left="3963" w:hanging="180"/>
      </w:pPr>
    </w:lvl>
    <w:lvl w:ilvl="6" w:tplc="18E0D25C">
      <w:start w:val="1"/>
      <w:numFmt w:val="decimal"/>
      <w:lvlText w:val="%7."/>
      <w:lvlJc w:val="left"/>
      <w:pPr>
        <w:ind w:left="4683" w:hanging="360"/>
      </w:pPr>
    </w:lvl>
    <w:lvl w:ilvl="7" w:tplc="9B06C6F6">
      <w:start w:val="1"/>
      <w:numFmt w:val="lowerLetter"/>
      <w:lvlText w:val="%8."/>
      <w:lvlJc w:val="left"/>
      <w:pPr>
        <w:ind w:left="5403" w:hanging="360"/>
      </w:pPr>
    </w:lvl>
    <w:lvl w:ilvl="8" w:tplc="5544683C">
      <w:start w:val="1"/>
      <w:numFmt w:val="lowerRoman"/>
      <w:lvlText w:val="%9."/>
      <w:lvlJc w:val="right"/>
      <w:pPr>
        <w:ind w:left="6123" w:hanging="180"/>
      </w:pPr>
    </w:lvl>
  </w:abstractNum>
  <w:abstractNum w:abstractNumId="23" w15:restartNumberingAfterBreak="0">
    <w:nsid w:val="22561C86"/>
    <w:multiLevelType w:val="hybridMultilevel"/>
    <w:tmpl w:val="BA9A3E36"/>
    <w:lvl w:ilvl="0" w:tplc="2E56F5A6">
      <w:start w:val="1"/>
      <w:numFmt w:val="decimal"/>
      <w:lvlText w:val="%1."/>
      <w:lvlJc w:val="left"/>
      <w:pPr>
        <w:ind w:left="723" w:hanging="360"/>
      </w:pPr>
    </w:lvl>
    <w:lvl w:ilvl="1" w:tplc="8ECE0100">
      <w:start w:val="1"/>
      <w:numFmt w:val="lowerLetter"/>
      <w:lvlText w:val="%2."/>
      <w:lvlJc w:val="left"/>
      <w:pPr>
        <w:ind w:left="1443" w:hanging="360"/>
      </w:pPr>
    </w:lvl>
    <w:lvl w:ilvl="2" w:tplc="C624F498">
      <w:start w:val="1"/>
      <w:numFmt w:val="lowerRoman"/>
      <w:lvlText w:val="%3."/>
      <w:lvlJc w:val="right"/>
      <w:pPr>
        <w:ind w:left="2163" w:hanging="180"/>
      </w:pPr>
    </w:lvl>
    <w:lvl w:ilvl="3" w:tplc="0C44FF92">
      <w:start w:val="1"/>
      <w:numFmt w:val="decimal"/>
      <w:lvlText w:val="%4."/>
      <w:lvlJc w:val="left"/>
      <w:pPr>
        <w:ind w:left="2883" w:hanging="360"/>
      </w:pPr>
    </w:lvl>
    <w:lvl w:ilvl="4" w:tplc="47C6F0EE">
      <w:start w:val="1"/>
      <w:numFmt w:val="lowerLetter"/>
      <w:lvlText w:val="%5."/>
      <w:lvlJc w:val="left"/>
      <w:pPr>
        <w:ind w:left="3603" w:hanging="360"/>
      </w:pPr>
    </w:lvl>
    <w:lvl w:ilvl="5" w:tplc="7B4C75B4">
      <w:start w:val="1"/>
      <w:numFmt w:val="lowerRoman"/>
      <w:lvlText w:val="%6."/>
      <w:lvlJc w:val="right"/>
      <w:pPr>
        <w:ind w:left="4323" w:hanging="180"/>
      </w:pPr>
    </w:lvl>
    <w:lvl w:ilvl="6" w:tplc="E4866688">
      <w:start w:val="1"/>
      <w:numFmt w:val="decimal"/>
      <w:lvlText w:val="%7."/>
      <w:lvlJc w:val="left"/>
      <w:pPr>
        <w:ind w:left="5043" w:hanging="360"/>
      </w:pPr>
    </w:lvl>
    <w:lvl w:ilvl="7" w:tplc="F1D40344">
      <w:start w:val="1"/>
      <w:numFmt w:val="lowerLetter"/>
      <w:lvlText w:val="%8."/>
      <w:lvlJc w:val="left"/>
      <w:pPr>
        <w:ind w:left="5763" w:hanging="360"/>
      </w:pPr>
    </w:lvl>
    <w:lvl w:ilvl="8" w:tplc="9836FB0E">
      <w:start w:val="1"/>
      <w:numFmt w:val="lowerRoman"/>
      <w:lvlText w:val="%9."/>
      <w:lvlJc w:val="right"/>
      <w:pPr>
        <w:ind w:left="6483" w:hanging="180"/>
      </w:pPr>
    </w:lvl>
  </w:abstractNum>
  <w:abstractNum w:abstractNumId="24" w15:restartNumberingAfterBreak="0">
    <w:nsid w:val="23187FE2"/>
    <w:multiLevelType w:val="hybridMultilevel"/>
    <w:tmpl w:val="D3726E16"/>
    <w:lvl w:ilvl="0" w:tplc="C9CE7684">
      <w:start w:val="1"/>
      <w:numFmt w:val="lowerLetter"/>
      <w:lvlText w:val="%1)"/>
      <w:lvlJc w:val="left"/>
      <w:pPr>
        <w:ind w:left="720" w:hanging="360"/>
      </w:pPr>
      <w:rPr>
        <w:rFonts w:hint="default"/>
        <w:b/>
        <w:bCs/>
        <w:i w:val="0"/>
        <w:iCs/>
      </w:rPr>
    </w:lvl>
    <w:lvl w:ilvl="1" w:tplc="400A001B">
      <w:start w:val="1"/>
      <w:numFmt w:val="lowerRoman"/>
      <w:lvlText w:val="%2."/>
      <w:lvlJc w:val="righ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3BB690C"/>
    <w:multiLevelType w:val="multilevel"/>
    <w:tmpl w:val="EE18A9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upperRoman"/>
      <w:lvlText w:val="(%3)"/>
      <w:lvlJc w:val="left"/>
      <w:pPr>
        <w:ind w:left="2520" w:hanging="720"/>
      </w:pPr>
      <w:rPr>
        <w:rFonts w:hint="default"/>
        <w:b/>
      </w:rPr>
    </w:lvl>
    <w:lvl w:ilvl="3">
      <w:start w:val="1"/>
      <w:numFmt w:val="low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90C737"/>
    <w:multiLevelType w:val="hybridMultilevel"/>
    <w:tmpl w:val="E1C4CBD8"/>
    <w:lvl w:ilvl="0" w:tplc="99745BC8">
      <w:start w:val="1"/>
      <w:numFmt w:val="bullet"/>
      <w:lvlText w:val="-"/>
      <w:lvlJc w:val="left"/>
      <w:pPr>
        <w:ind w:left="720" w:hanging="360"/>
      </w:pPr>
      <w:rPr>
        <w:rFonts w:ascii="Aptos" w:hAnsi="Aptos" w:hint="default"/>
      </w:rPr>
    </w:lvl>
    <w:lvl w:ilvl="1" w:tplc="6704652E">
      <w:start w:val="1"/>
      <w:numFmt w:val="bullet"/>
      <w:lvlText w:val="o"/>
      <w:lvlJc w:val="left"/>
      <w:pPr>
        <w:ind w:left="1440" w:hanging="360"/>
      </w:pPr>
      <w:rPr>
        <w:rFonts w:ascii="Courier New" w:hAnsi="Courier New" w:hint="default"/>
      </w:rPr>
    </w:lvl>
    <w:lvl w:ilvl="2" w:tplc="EC3C4E1A">
      <w:start w:val="1"/>
      <w:numFmt w:val="bullet"/>
      <w:lvlText w:val=""/>
      <w:lvlJc w:val="left"/>
      <w:pPr>
        <w:ind w:left="2160" w:hanging="360"/>
      </w:pPr>
      <w:rPr>
        <w:rFonts w:ascii="Wingdings" w:hAnsi="Wingdings" w:hint="default"/>
      </w:rPr>
    </w:lvl>
    <w:lvl w:ilvl="3" w:tplc="C6EE560C">
      <w:start w:val="1"/>
      <w:numFmt w:val="bullet"/>
      <w:lvlText w:val=""/>
      <w:lvlJc w:val="left"/>
      <w:pPr>
        <w:ind w:left="2880" w:hanging="360"/>
      </w:pPr>
      <w:rPr>
        <w:rFonts w:ascii="Symbol" w:hAnsi="Symbol" w:hint="default"/>
      </w:rPr>
    </w:lvl>
    <w:lvl w:ilvl="4" w:tplc="999EC6DA">
      <w:start w:val="1"/>
      <w:numFmt w:val="bullet"/>
      <w:lvlText w:val="o"/>
      <w:lvlJc w:val="left"/>
      <w:pPr>
        <w:ind w:left="3600" w:hanging="360"/>
      </w:pPr>
      <w:rPr>
        <w:rFonts w:ascii="Courier New" w:hAnsi="Courier New" w:hint="default"/>
      </w:rPr>
    </w:lvl>
    <w:lvl w:ilvl="5" w:tplc="459240B4">
      <w:start w:val="1"/>
      <w:numFmt w:val="bullet"/>
      <w:lvlText w:val=""/>
      <w:lvlJc w:val="left"/>
      <w:pPr>
        <w:ind w:left="4320" w:hanging="360"/>
      </w:pPr>
      <w:rPr>
        <w:rFonts w:ascii="Wingdings" w:hAnsi="Wingdings" w:hint="default"/>
      </w:rPr>
    </w:lvl>
    <w:lvl w:ilvl="6" w:tplc="A68249D0">
      <w:start w:val="1"/>
      <w:numFmt w:val="bullet"/>
      <w:lvlText w:val=""/>
      <w:lvlJc w:val="left"/>
      <w:pPr>
        <w:ind w:left="5040" w:hanging="360"/>
      </w:pPr>
      <w:rPr>
        <w:rFonts w:ascii="Symbol" w:hAnsi="Symbol" w:hint="default"/>
      </w:rPr>
    </w:lvl>
    <w:lvl w:ilvl="7" w:tplc="1E88AAE6">
      <w:start w:val="1"/>
      <w:numFmt w:val="bullet"/>
      <w:lvlText w:val="o"/>
      <w:lvlJc w:val="left"/>
      <w:pPr>
        <w:ind w:left="5760" w:hanging="360"/>
      </w:pPr>
      <w:rPr>
        <w:rFonts w:ascii="Courier New" w:hAnsi="Courier New" w:hint="default"/>
      </w:rPr>
    </w:lvl>
    <w:lvl w:ilvl="8" w:tplc="BC4EA408">
      <w:start w:val="1"/>
      <w:numFmt w:val="bullet"/>
      <w:lvlText w:val=""/>
      <w:lvlJc w:val="left"/>
      <w:pPr>
        <w:ind w:left="6480" w:hanging="360"/>
      </w:pPr>
      <w:rPr>
        <w:rFonts w:ascii="Wingdings" w:hAnsi="Wingdings" w:hint="default"/>
      </w:rPr>
    </w:lvl>
  </w:abstractNum>
  <w:abstractNum w:abstractNumId="27" w15:restartNumberingAfterBreak="0">
    <w:nsid w:val="28352921"/>
    <w:multiLevelType w:val="hybridMultilevel"/>
    <w:tmpl w:val="143A516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B5AB726"/>
    <w:multiLevelType w:val="hybridMultilevel"/>
    <w:tmpl w:val="7F7EAAB6"/>
    <w:lvl w:ilvl="0" w:tplc="9F483AA8">
      <w:start w:val="1"/>
      <w:numFmt w:val="bullet"/>
      <w:lvlText w:val="-"/>
      <w:lvlJc w:val="left"/>
      <w:pPr>
        <w:ind w:left="720" w:hanging="360"/>
      </w:pPr>
      <w:rPr>
        <w:rFonts w:ascii="Aptos" w:hAnsi="Aptos" w:hint="default"/>
      </w:rPr>
    </w:lvl>
    <w:lvl w:ilvl="1" w:tplc="9E42BD8A">
      <w:start w:val="1"/>
      <w:numFmt w:val="bullet"/>
      <w:lvlText w:val="o"/>
      <w:lvlJc w:val="left"/>
      <w:pPr>
        <w:ind w:left="1440" w:hanging="360"/>
      </w:pPr>
      <w:rPr>
        <w:rFonts w:ascii="Courier New" w:hAnsi="Courier New" w:hint="default"/>
      </w:rPr>
    </w:lvl>
    <w:lvl w:ilvl="2" w:tplc="10DE70D6">
      <w:start w:val="1"/>
      <w:numFmt w:val="bullet"/>
      <w:lvlText w:val=""/>
      <w:lvlJc w:val="left"/>
      <w:pPr>
        <w:ind w:left="2160" w:hanging="360"/>
      </w:pPr>
      <w:rPr>
        <w:rFonts w:ascii="Wingdings" w:hAnsi="Wingdings" w:hint="default"/>
      </w:rPr>
    </w:lvl>
    <w:lvl w:ilvl="3" w:tplc="5E54457C">
      <w:start w:val="1"/>
      <w:numFmt w:val="bullet"/>
      <w:lvlText w:val=""/>
      <w:lvlJc w:val="left"/>
      <w:pPr>
        <w:ind w:left="2880" w:hanging="360"/>
      </w:pPr>
      <w:rPr>
        <w:rFonts w:ascii="Symbol" w:hAnsi="Symbol" w:hint="default"/>
      </w:rPr>
    </w:lvl>
    <w:lvl w:ilvl="4" w:tplc="1700B04A">
      <w:start w:val="1"/>
      <w:numFmt w:val="bullet"/>
      <w:lvlText w:val="o"/>
      <w:lvlJc w:val="left"/>
      <w:pPr>
        <w:ind w:left="3600" w:hanging="360"/>
      </w:pPr>
      <w:rPr>
        <w:rFonts w:ascii="Courier New" w:hAnsi="Courier New" w:hint="default"/>
      </w:rPr>
    </w:lvl>
    <w:lvl w:ilvl="5" w:tplc="A594CE94">
      <w:start w:val="1"/>
      <w:numFmt w:val="bullet"/>
      <w:lvlText w:val=""/>
      <w:lvlJc w:val="left"/>
      <w:pPr>
        <w:ind w:left="4320" w:hanging="360"/>
      </w:pPr>
      <w:rPr>
        <w:rFonts w:ascii="Wingdings" w:hAnsi="Wingdings" w:hint="default"/>
      </w:rPr>
    </w:lvl>
    <w:lvl w:ilvl="6" w:tplc="A350C6F6">
      <w:start w:val="1"/>
      <w:numFmt w:val="bullet"/>
      <w:lvlText w:val=""/>
      <w:lvlJc w:val="left"/>
      <w:pPr>
        <w:ind w:left="5040" w:hanging="360"/>
      </w:pPr>
      <w:rPr>
        <w:rFonts w:ascii="Symbol" w:hAnsi="Symbol" w:hint="default"/>
      </w:rPr>
    </w:lvl>
    <w:lvl w:ilvl="7" w:tplc="7F64C16C">
      <w:start w:val="1"/>
      <w:numFmt w:val="bullet"/>
      <w:lvlText w:val="o"/>
      <w:lvlJc w:val="left"/>
      <w:pPr>
        <w:ind w:left="5760" w:hanging="360"/>
      </w:pPr>
      <w:rPr>
        <w:rFonts w:ascii="Courier New" w:hAnsi="Courier New" w:hint="default"/>
      </w:rPr>
    </w:lvl>
    <w:lvl w:ilvl="8" w:tplc="DF9C2644">
      <w:start w:val="1"/>
      <w:numFmt w:val="bullet"/>
      <w:lvlText w:val=""/>
      <w:lvlJc w:val="left"/>
      <w:pPr>
        <w:ind w:left="6480" w:hanging="360"/>
      </w:pPr>
      <w:rPr>
        <w:rFonts w:ascii="Wingdings" w:hAnsi="Wingdings" w:hint="default"/>
      </w:rPr>
    </w:lvl>
  </w:abstractNum>
  <w:abstractNum w:abstractNumId="29" w15:restartNumberingAfterBreak="0">
    <w:nsid w:val="2BA04782"/>
    <w:multiLevelType w:val="multilevel"/>
    <w:tmpl w:val="22FE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B2486D"/>
    <w:multiLevelType w:val="hybridMultilevel"/>
    <w:tmpl w:val="8E802E3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FD0460"/>
    <w:multiLevelType w:val="hybridMultilevel"/>
    <w:tmpl w:val="26C48D14"/>
    <w:lvl w:ilvl="0" w:tplc="400A0019">
      <w:start w:val="1"/>
      <w:numFmt w:val="lowerLetter"/>
      <w:lvlText w:val="%1."/>
      <w:lvlJc w:val="left"/>
      <w:pPr>
        <w:ind w:left="862" w:hanging="360"/>
      </w:p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32" w15:restartNumberingAfterBreak="0">
    <w:nsid w:val="2F657B95"/>
    <w:multiLevelType w:val="hybridMultilevel"/>
    <w:tmpl w:val="39BA2482"/>
    <w:lvl w:ilvl="0" w:tplc="400A0019">
      <w:start w:val="1"/>
      <w:numFmt w:val="lowerLetter"/>
      <w:lvlText w:val="%1."/>
      <w:lvlJc w:val="left"/>
      <w:pPr>
        <w:ind w:left="862" w:hanging="360"/>
      </w:pPr>
    </w:lvl>
    <w:lvl w:ilvl="1" w:tplc="D260241E">
      <w:start w:val="3"/>
      <w:numFmt w:val="bullet"/>
      <w:lvlText w:val="•"/>
      <w:lvlJc w:val="left"/>
      <w:pPr>
        <w:ind w:left="1582" w:hanging="360"/>
      </w:pPr>
      <w:rPr>
        <w:rFonts w:ascii="Times New Roman" w:eastAsia="Times New Roman" w:hAnsi="Times New Roman" w:cs="Times New Roman" w:hint="default"/>
      </w:r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33" w15:restartNumberingAfterBreak="0">
    <w:nsid w:val="30F1E8C0"/>
    <w:multiLevelType w:val="hybridMultilevel"/>
    <w:tmpl w:val="CE122798"/>
    <w:lvl w:ilvl="0" w:tplc="768C3B9C">
      <w:start w:val="1"/>
      <w:numFmt w:val="bullet"/>
      <w:lvlText w:val="-"/>
      <w:lvlJc w:val="left"/>
      <w:pPr>
        <w:ind w:left="720" w:hanging="360"/>
      </w:pPr>
      <w:rPr>
        <w:rFonts w:ascii="Aptos" w:hAnsi="Aptos" w:hint="default"/>
      </w:rPr>
    </w:lvl>
    <w:lvl w:ilvl="1" w:tplc="3336238A">
      <w:start w:val="1"/>
      <w:numFmt w:val="bullet"/>
      <w:lvlText w:val="o"/>
      <w:lvlJc w:val="left"/>
      <w:pPr>
        <w:ind w:left="1440" w:hanging="360"/>
      </w:pPr>
      <w:rPr>
        <w:rFonts w:ascii="Courier New" w:hAnsi="Courier New" w:hint="default"/>
      </w:rPr>
    </w:lvl>
    <w:lvl w:ilvl="2" w:tplc="C76AC780">
      <w:start w:val="1"/>
      <w:numFmt w:val="bullet"/>
      <w:lvlText w:val=""/>
      <w:lvlJc w:val="left"/>
      <w:pPr>
        <w:ind w:left="2160" w:hanging="360"/>
      </w:pPr>
      <w:rPr>
        <w:rFonts w:ascii="Wingdings" w:hAnsi="Wingdings" w:hint="default"/>
      </w:rPr>
    </w:lvl>
    <w:lvl w:ilvl="3" w:tplc="34DEAE70">
      <w:start w:val="1"/>
      <w:numFmt w:val="bullet"/>
      <w:lvlText w:val=""/>
      <w:lvlJc w:val="left"/>
      <w:pPr>
        <w:ind w:left="2880" w:hanging="360"/>
      </w:pPr>
      <w:rPr>
        <w:rFonts w:ascii="Symbol" w:hAnsi="Symbol" w:hint="default"/>
      </w:rPr>
    </w:lvl>
    <w:lvl w:ilvl="4" w:tplc="A1801C4C">
      <w:start w:val="1"/>
      <w:numFmt w:val="bullet"/>
      <w:lvlText w:val="o"/>
      <w:lvlJc w:val="left"/>
      <w:pPr>
        <w:ind w:left="3600" w:hanging="360"/>
      </w:pPr>
      <w:rPr>
        <w:rFonts w:ascii="Courier New" w:hAnsi="Courier New" w:hint="default"/>
      </w:rPr>
    </w:lvl>
    <w:lvl w:ilvl="5" w:tplc="E7AAE372">
      <w:start w:val="1"/>
      <w:numFmt w:val="bullet"/>
      <w:lvlText w:val=""/>
      <w:lvlJc w:val="left"/>
      <w:pPr>
        <w:ind w:left="4320" w:hanging="360"/>
      </w:pPr>
      <w:rPr>
        <w:rFonts w:ascii="Wingdings" w:hAnsi="Wingdings" w:hint="default"/>
      </w:rPr>
    </w:lvl>
    <w:lvl w:ilvl="6" w:tplc="09CEA97C">
      <w:start w:val="1"/>
      <w:numFmt w:val="bullet"/>
      <w:lvlText w:val=""/>
      <w:lvlJc w:val="left"/>
      <w:pPr>
        <w:ind w:left="5040" w:hanging="360"/>
      </w:pPr>
      <w:rPr>
        <w:rFonts w:ascii="Symbol" w:hAnsi="Symbol" w:hint="default"/>
      </w:rPr>
    </w:lvl>
    <w:lvl w:ilvl="7" w:tplc="729C633A">
      <w:start w:val="1"/>
      <w:numFmt w:val="bullet"/>
      <w:lvlText w:val="o"/>
      <w:lvlJc w:val="left"/>
      <w:pPr>
        <w:ind w:left="5760" w:hanging="360"/>
      </w:pPr>
      <w:rPr>
        <w:rFonts w:ascii="Courier New" w:hAnsi="Courier New" w:hint="default"/>
      </w:rPr>
    </w:lvl>
    <w:lvl w:ilvl="8" w:tplc="3C9A3C12">
      <w:start w:val="1"/>
      <w:numFmt w:val="bullet"/>
      <w:lvlText w:val=""/>
      <w:lvlJc w:val="left"/>
      <w:pPr>
        <w:ind w:left="6480" w:hanging="360"/>
      </w:pPr>
      <w:rPr>
        <w:rFonts w:ascii="Wingdings" w:hAnsi="Wingdings" w:hint="default"/>
      </w:rPr>
    </w:lvl>
  </w:abstractNum>
  <w:abstractNum w:abstractNumId="34" w15:restartNumberingAfterBreak="0">
    <w:nsid w:val="326D4736"/>
    <w:multiLevelType w:val="hybridMultilevel"/>
    <w:tmpl w:val="5B0C377A"/>
    <w:lvl w:ilvl="0" w:tplc="936E4F7E">
      <w:start w:val="1"/>
      <w:numFmt w:val="bullet"/>
      <w:lvlText w:val="-"/>
      <w:lvlJc w:val="left"/>
      <w:pPr>
        <w:ind w:left="720" w:hanging="360"/>
      </w:pPr>
      <w:rPr>
        <w:rFonts w:ascii="Aptos" w:hAnsi="Aptos" w:hint="default"/>
      </w:rPr>
    </w:lvl>
    <w:lvl w:ilvl="1" w:tplc="1B6C7AA4">
      <w:start w:val="1"/>
      <w:numFmt w:val="bullet"/>
      <w:lvlText w:val="o"/>
      <w:lvlJc w:val="left"/>
      <w:pPr>
        <w:ind w:left="1440" w:hanging="360"/>
      </w:pPr>
      <w:rPr>
        <w:rFonts w:ascii="Courier New" w:hAnsi="Courier New" w:hint="default"/>
      </w:rPr>
    </w:lvl>
    <w:lvl w:ilvl="2" w:tplc="7D12A358">
      <w:start w:val="1"/>
      <w:numFmt w:val="bullet"/>
      <w:lvlText w:val=""/>
      <w:lvlJc w:val="left"/>
      <w:pPr>
        <w:ind w:left="2160" w:hanging="360"/>
      </w:pPr>
      <w:rPr>
        <w:rFonts w:ascii="Wingdings" w:hAnsi="Wingdings" w:hint="default"/>
      </w:rPr>
    </w:lvl>
    <w:lvl w:ilvl="3" w:tplc="11786B00">
      <w:start w:val="1"/>
      <w:numFmt w:val="bullet"/>
      <w:lvlText w:val=""/>
      <w:lvlJc w:val="left"/>
      <w:pPr>
        <w:ind w:left="2880" w:hanging="360"/>
      </w:pPr>
      <w:rPr>
        <w:rFonts w:ascii="Symbol" w:hAnsi="Symbol" w:hint="default"/>
      </w:rPr>
    </w:lvl>
    <w:lvl w:ilvl="4" w:tplc="3A10E4AA">
      <w:start w:val="1"/>
      <w:numFmt w:val="bullet"/>
      <w:lvlText w:val="o"/>
      <w:lvlJc w:val="left"/>
      <w:pPr>
        <w:ind w:left="3600" w:hanging="360"/>
      </w:pPr>
      <w:rPr>
        <w:rFonts w:ascii="Courier New" w:hAnsi="Courier New" w:hint="default"/>
      </w:rPr>
    </w:lvl>
    <w:lvl w:ilvl="5" w:tplc="DFB6C3FC">
      <w:start w:val="1"/>
      <w:numFmt w:val="bullet"/>
      <w:lvlText w:val=""/>
      <w:lvlJc w:val="left"/>
      <w:pPr>
        <w:ind w:left="4320" w:hanging="360"/>
      </w:pPr>
      <w:rPr>
        <w:rFonts w:ascii="Wingdings" w:hAnsi="Wingdings" w:hint="default"/>
      </w:rPr>
    </w:lvl>
    <w:lvl w:ilvl="6" w:tplc="0D32A9E4">
      <w:start w:val="1"/>
      <w:numFmt w:val="bullet"/>
      <w:lvlText w:val=""/>
      <w:lvlJc w:val="left"/>
      <w:pPr>
        <w:ind w:left="5040" w:hanging="360"/>
      </w:pPr>
      <w:rPr>
        <w:rFonts w:ascii="Symbol" w:hAnsi="Symbol" w:hint="default"/>
      </w:rPr>
    </w:lvl>
    <w:lvl w:ilvl="7" w:tplc="155A9EC8">
      <w:start w:val="1"/>
      <w:numFmt w:val="bullet"/>
      <w:lvlText w:val="o"/>
      <w:lvlJc w:val="left"/>
      <w:pPr>
        <w:ind w:left="5760" w:hanging="360"/>
      </w:pPr>
      <w:rPr>
        <w:rFonts w:ascii="Courier New" w:hAnsi="Courier New" w:hint="default"/>
      </w:rPr>
    </w:lvl>
    <w:lvl w:ilvl="8" w:tplc="04940762">
      <w:start w:val="1"/>
      <w:numFmt w:val="bullet"/>
      <w:lvlText w:val=""/>
      <w:lvlJc w:val="left"/>
      <w:pPr>
        <w:ind w:left="6480" w:hanging="360"/>
      </w:pPr>
      <w:rPr>
        <w:rFonts w:ascii="Wingdings" w:hAnsi="Wingdings" w:hint="default"/>
      </w:rPr>
    </w:lvl>
  </w:abstractNum>
  <w:abstractNum w:abstractNumId="35" w15:restartNumberingAfterBreak="0">
    <w:nsid w:val="34F273E3"/>
    <w:multiLevelType w:val="multilevel"/>
    <w:tmpl w:val="597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9F5334"/>
    <w:multiLevelType w:val="multilevel"/>
    <w:tmpl w:val="823E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FCB5D6"/>
    <w:multiLevelType w:val="hybridMultilevel"/>
    <w:tmpl w:val="D15A1946"/>
    <w:lvl w:ilvl="0" w:tplc="08980F2C">
      <w:start w:val="1"/>
      <w:numFmt w:val="upperLetter"/>
      <w:lvlText w:val="%1."/>
      <w:lvlJc w:val="left"/>
      <w:pPr>
        <w:ind w:left="720" w:hanging="360"/>
      </w:pPr>
    </w:lvl>
    <w:lvl w:ilvl="1" w:tplc="68308BB2">
      <w:start w:val="1"/>
      <w:numFmt w:val="lowerLetter"/>
      <w:lvlText w:val="%2."/>
      <w:lvlJc w:val="left"/>
      <w:pPr>
        <w:ind w:left="1440" w:hanging="360"/>
      </w:pPr>
    </w:lvl>
    <w:lvl w:ilvl="2" w:tplc="962C965A">
      <w:start w:val="1"/>
      <w:numFmt w:val="lowerRoman"/>
      <w:lvlText w:val="%3."/>
      <w:lvlJc w:val="right"/>
      <w:pPr>
        <w:ind w:left="2160" w:hanging="180"/>
      </w:pPr>
    </w:lvl>
    <w:lvl w:ilvl="3" w:tplc="A13AA8FE">
      <w:start w:val="1"/>
      <w:numFmt w:val="decimal"/>
      <w:lvlText w:val="%4."/>
      <w:lvlJc w:val="left"/>
      <w:pPr>
        <w:ind w:left="2880" w:hanging="360"/>
      </w:pPr>
    </w:lvl>
    <w:lvl w:ilvl="4" w:tplc="C2ACEFB4">
      <w:start w:val="1"/>
      <w:numFmt w:val="lowerLetter"/>
      <w:lvlText w:val="%5."/>
      <w:lvlJc w:val="left"/>
      <w:pPr>
        <w:ind w:left="3600" w:hanging="360"/>
      </w:pPr>
    </w:lvl>
    <w:lvl w:ilvl="5" w:tplc="8696B7A6">
      <w:start w:val="1"/>
      <w:numFmt w:val="lowerRoman"/>
      <w:lvlText w:val="%6."/>
      <w:lvlJc w:val="right"/>
      <w:pPr>
        <w:ind w:left="4320" w:hanging="180"/>
      </w:pPr>
    </w:lvl>
    <w:lvl w:ilvl="6" w:tplc="EFD6709C">
      <w:start w:val="1"/>
      <w:numFmt w:val="decimal"/>
      <w:lvlText w:val="%7."/>
      <w:lvlJc w:val="left"/>
      <w:pPr>
        <w:ind w:left="5040" w:hanging="360"/>
      </w:pPr>
    </w:lvl>
    <w:lvl w:ilvl="7" w:tplc="6988FE10">
      <w:start w:val="1"/>
      <w:numFmt w:val="lowerLetter"/>
      <w:lvlText w:val="%8."/>
      <w:lvlJc w:val="left"/>
      <w:pPr>
        <w:ind w:left="5760" w:hanging="360"/>
      </w:pPr>
    </w:lvl>
    <w:lvl w:ilvl="8" w:tplc="632C1210">
      <w:start w:val="1"/>
      <w:numFmt w:val="lowerRoman"/>
      <w:lvlText w:val="%9."/>
      <w:lvlJc w:val="right"/>
      <w:pPr>
        <w:ind w:left="6480" w:hanging="180"/>
      </w:pPr>
    </w:lvl>
  </w:abstractNum>
  <w:abstractNum w:abstractNumId="38" w15:restartNumberingAfterBreak="0">
    <w:nsid w:val="37225EAB"/>
    <w:multiLevelType w:val="hybridMultilevel"/>
    <w:tmpl w:val="7FDC9606"/>
    <w:lvl w:ilvl="0" w:tplc="2BA4B692">
      <w:start w:val="1"/>
      <w:numFmt w:val="lowerLetter"/>
      <w:lvlText w:val="%1)"/>
      <w:lvlJc w:val="left"/>
      <w:pPr>
        <w:ind w:left="720" w:hanging="360"/>
      </w:pPr>
      <w:rPr>
        <w:rFonts w:hint="default"/>
        <w:b w:val="0"/>
        <w:i w:val="0"/>
        <w:iCs/>
      </w:rPr>
    </w:lvl>
    <w:lvl w:ilvl="1" w:tplc="22D48580">
      <w:start w:val="1"/>
      <w:numFmt w:val="lowerRoman"/>
      <w:lvlText w:val="(%2)"/>
      <w:lvlJc w:val="left"/>
      <w:pPr>
        <w:ind w:left="1440" w:hanging="360"/>
      </w:pPr>
      <w:rPr>
        <w:rFonts w:ascii="Times New Roman" w:eastAsia="Times New Roman" w:hAnsi="Times New Roman" w:cs="Times New Roman"/>
        <w:b w:val="0"/>
        <w:i w:val="0"/>
      </w:rPr>
    </w:lvl>
    <w:lvl w:ilvl="2" w:tplc="400A001B">
      <w:start w:val="1"/>
      <w:numFmt w:val="lowerRoman"/>
      <w:lvlText w:val="%3."/>
      <w:lvlJc w:val="right"/>
      <w:pPr>
        <w:ind w:left="2160" w:hanging="180"/>
      </w:pPr>
    </w:lvl>
    <w:lvl w:ilvl="3" w:tplc="0DAE307A">
      <w:start w:val="1"/>
      <w:numFmt w:val="decimal"/>
      <w:lvlText w:val="%4."/>
      <w:lvlJc w:val="left"/>
      <w:pPr>
        <w:ind w:left="2880" w:hanging="360"/>
      </w:pPr>
      <w:rPr>
        <w:rFonts w:hint="default"/>
      </w:rPr>
    </w:lvl>
    <w:lvl w:ilvl="4" w:tplc="D1702F68">
      <w:start w:val="1"/>
      <w:numFmt w:val="lowerLetter"/>
      <w:lvlText w:val="(%5)"/>
      <w:lvlJc w:val="left"/>
      <w:pPr>
        <w:ind w:left="3660" w:hanging="420"/>
      </w:pPr>
      <w:rPr>
        <w:rFonts w:hint="default"/>
      </w:r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3874061B"/>
    <w:multiLevelType w:val="multilevel"/>
    <w:tmpl w:val="D0E0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D00478"/>
    <w:multiLevelType w:val="hybridMultilevel"/>
    <w:tmpl w:val="CC1A80EA"/>
    <w:lvl w:ilvl="0" w:tplc="400A0001">
      <w:start w:val="1"/>
      <w:numFmt w:val="bullet"/>
      <w:lvlText w:val=""/>
      <w:lvlJc w:val="left"/>
      <w:pPr>
        <w:ind w:left="800" w:hanging="360"/>
      </w:pPr>
      <w:rPr>
        <w:rFonts w:ascii="Symbol" w:hAnsi="Symbol" w:hint="default"/>
      </w:rPr>
    </w:lvl>
    <w:lvl w:ilvl="1" w:tplc="400A0003" w:tentative="1">
      <w:start w:val="1"/>
      <w:numFmt w:val="bullet"/>
      <w:lvlText w:val="o"/>
      <w:lvlJc w:val="left"/>
      <w:pPr>
        <w:ind w:left="1520" w:hanging="360"/>
      </w:pPr>
      <w:rPr>
        <w:rFonts w:ascii="Courier New" w:hAnsi="Courier New" w:cs="Courier New" w:hint="default"/>
      </w:rPr>
    </w:lvl>
    <w:lvl w:ilvl="2" w:tplc="400A0005" w:tentative="1">
      <w:start w:val="1"/>
      <w:numFmt w:val="bullet"/>
      <w:lvlText w:val=""/>
      <w:lvlJc w:val="left"/>
      <w:pPr>
        <w:ind w:left="2240" w:hanging="360"/>
      </w:pPr>
      <w:rPr>
        <w:rFonts w:ascii="Wingdings" w:hAnsi="Wingdings" w:hint="default"/>
      </w:rPr>
    </w:lvl>
    <w:lvl w:ilvl="3" w:tplc="400A0001" w:tentative="1">
      <w:start w:val="1"/>
      <w:numFmt w:val="bullet"/>
      <w:lvlText w:val=""/>
      <w:lvlJc w:val="left"/>
      <w:pPr>
        <w:ind w:left="2960" w:hanging="360"/>
      </w:pPr>
      <w:rPr>
        <w:rFonts w:ascii="Symbol" w:hAnsi="Symbol" w:hint="default"/>
      </w:rPr>
    </w:lvl>
    <w:lvl w:ilvl="4" w:tplc="400A0003" w:tentative="1">
      <w:start w:val="1"/>
      <w:numFmt w:val="bullet"/>
      <w:lvlText w:val="o"/>
      <w:lvlJc w:val="left"/>
      <w:pPr>
        <w:ind w:left="3680" w:hanging="360"/>
      </w:pPr>
      <w:rPr>
        <w:rFonts w:ascii="Courier New" w:hAnsi="Courier New" w:cs="Courier New" w:hint="default"/>
      </w:rPr>
    </w:lvl>
    <w:lvl w:ilvl="5" w:tplc="400A0005" w:tentative="1">
      <w:start w:val="1"/>
      <w:numFmt w:val="bullet"/>
      <w:lvlText w:val=""/>
      <w:lvlJc w:val="left"/>
      <w:pPr>
        <w:ind w:left="4400" w:hanging="360"/>
      </w:pPr>
      <w:rPr>
        <w:rFonts w:ascii="Wingdings" w:hAnsi="Wingdings" w:hint="default"/>
      </w:rPr>
    </w:lvl>
    <w:lvl w:ilvl="6" w:tplc="400A0001" w:tentative="1">
      <w:start w:val="1"/>
      <w:numFmt w:val="bullet"/>
      <w:lvlText w:val=""/>
      <w:lvlJc w:val="left"/>
      <w:pPr>
        <w:ind w:left="5120" w:hanging="360"/>
      </w:pPr>
      <w:rPr>
        <w:rFonts w:ascii="Symbol" w:hAnsi="Symbol" w:hint="default"/>
      </w:rPr>
    </w:lvl>
    <w:lvl w:ilvl="7" w:tplc="400A0003" w:tentative="1">
      <w:start w:val="1"/>
      <w:numFmt w:val="bullet"/>
      <w:lvlText w:val="o"/>
      <w:lvlJc w:val="left"/>
      <w:pPr>
        <w:ind w:left="5840" w:hanging="360"/>
      </w:pPr>
      <w:rPr>
        <w:rFonts w:ascii="Courier New" w:hAnsi="Courier New" w:cs="Courier New" w:hint="default"/>
      </w:rPr>
    </w:lvl>
    <w:lvl w:ilvl="8" w:tplc="400A0005" w:tentative="1">
      <w:start w:val="1"/>
      <w:numFmt w:val="bullet"/>
      <w:lvlText w:val=""/>
      <w:lvlJc w:val="left"/>
      <w:pPr>
        <w:ind w:left="6560" w:hanging="360"/>
      </w:pPr>
      <w:rPr>
        <w:rFonts w:ascii="Wingdings" w:hAnsi="Wingdings" w:hint="default"/>
      </w:rPr>
    </w:lvl>
  </w:abstractNum>
  <w:abstractNum w:abstractNumId="41" w15:restartNumberingAfterBreak="0">
    <w:nsid w:val="3CC80848"/>
    <w:multiLevelType w:val="hybridMultilevel"/>
    <w:tmpl w:val="A522B8EA"/>
    <w:lvl w:ilvl="0" w:tplc="2814D296">
      <w:start w:val="1"/>
      <w:numFmt w:val="decimal"/>
      <w:lvlText w:val="%1."/>
      <w:lvlJc w:val="left"/>
      <w:pPr>
        <w:ind w:left="363" w:hanging="360"/>
      </w:pPr>
      <w:rPr>
        <w:sz w:val="23"/>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3E4B13F6"/>
    <w:multiLevelType w:val="hybridMultilevel"/>
    <w:tmpl w:val="DAE06D3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15:restartNumberingAfterBreak="0">
    <w:nsid w:val="4025185A"/>
    <w:multiLevelType w:val="multilevel"/>
    <w:tmpl w:val="AE92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396F2F"/>
    <w:multiLevelType w:val="hybridMultilevel"/>
    <w:tmpl w:val="D3D07C20"/>
    <w:lvl w:ilvl="0" w:tplc="68DAF1A8">
      <w:start w:val="7"/>
      <w:numFmt w:val="lowerLetter"/>
      <w:lvlText w:val="(%1)"/>
      <w:lvlJc w:val="left"/>
      <w:pPr>
        <w:ind w:left="108" w:hanging="353"/>
      </w:pPr>
      <w:rPr>
        <w:rFonts w:ascii="Times New Roman" w:eastAsia="Times New Roman" w:hAnsi="Times New Roman" w:cs="Times New Roman" w:hint="default"/>
        <w:b w:val="0"/>
        <w:bCs w:val="0"/>
        <w:i w:val="0"/>
        <w:iCs w:val="0"/>
        <w:spacing w:val="0"/>
        <w:w w:val="92"/>
        <w:sz w:val="24"/>
        <w:szCs w:val="24"/>
        <w:lang w:val="es-ES" w:eastAsia="en-US" w:bidi="ar-SA"/>
      </w:rPr>
    </w:lvl>
    <w:lvl w:ilvl="1" w:tplc="79C4B63C">
      <w:start w:val="1"/>
      <w:numFmt w:val="decimal"/>
      <w:lvlText w:val="%2)"/>
      <w:lvlJc w:val="left"/>
      <w:pPr>
        <w:ind w:left="705"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FFFFFFFF">
      <w:start w:val="1"/>
      <w:numFmt w:val="decimal"/>
      <w:lvlText w:val="%3."/>
      <w:lvlJc w:val="left"/>
      <w:pPr>
        <w:ind w:left="1515" w:hanging="360"/>
      </w:pPr>
      <w:rPr>
        <w:lang w:val="es-ES" w:eastAsia="en-US" w:bidi="ar-SA"/>
      </w:rPr>
    </w:lvl>
    <w:lvl w:ilvl="3" w:tplc="A0661B82">
      <w:numFmt w:val="bullet"/>
      <w:lvlText w:val="•"/>
      <w:lvlJc w:val="left"/>
      <w:pPr>
        <w:ind w:left="2330" w:hanging="360"/>
      </w:pPr>
      <w:rPr>
        <w:rFonts w:hint="default"/>
        <w:lang w:val="es-ES" w:eastAsia="en-US" w:bidi="ar-SA"/>
      </w:rPr>
    </w:lvl>
    <w:lvl w:ilvl="4" w:tplc="9864CC8C">
      <w:numFmt w:val="bullet"/>
      <w:lvlText w:val="•"/>
      <w:lvlJc w:val="left"/>
      <w:pPr>
        <w:ind w:left="3146" w:hanging="360"/>
      </w:pPr>
      <w:rPr>
        <w:rFonts w:hint="default"/>
        <w:lang w:val="es-ES" w:eastAsia="en-US" w:bidi="ar-SA"/>
      </w:rPr>
    </w:lvl>
    <w:lvl w:ilvl="5" w:tplc="B3C2A7D0">
      <w:numFmt w:val="bullet"/>
      <w:lvlText w:val="•"/>
      <w:lvlJc w:val="left"/>
      <w:pPr>
        <w:ind w:left="3961" w:hanging="360"/>
      </w:pPr>
      <w:rPr>
        <w:rFonts w:hint="default"/>
        <w:lang w:val="es-ES" w:eastAsia="en-US" w:bidi="ar-SA"/>
      </w:rPr>
    </w:lvl>
    <w:lvl w:ilvl="6" w:tplc="44CA491E">
      <w:numFmt w:val="bullet"/>
      <w:lvlText w:val="•"/>
      <w:lvlJc w:val="left"/>
      <w:pPr>
        <w:ind w:left="4776" w:hanging="360"/>
      </w:pPr>
      <w:rPr>
        <w:rFonts w:hint="default"/>
        <w:lang w:val="es-ES" w:eastAsia="en-US" w:bidi="ar-SA"/>
      </w:rPr>
    </w:lvl>
    <w:lvl w:ilvl="7" w:tplc="85A0D176">
      <w:numFmt w:val="bullet"/>
      <w:lvlText w:val="•"/>
      <w:lvlJc w:val="left"/>
      <w:pPr>
        <w:ind w:left="5592" w:hanging="360"/>
      </w:pPr>
      <w:rPr>
        <w:rFonts w:hint="default"/>
        <w:lang w:val="es-ES" w:eastAsia="en-US" w:bidi="ar-SA"/>
      </w:rPr>
    </w:lvl>
    <w:lvl w:ilvl="8" w:tplc="3F261C36">
      <w:numFmt w:val="bullet"/>
      <w:lvlText w:val="•"/>
      <w:lvlJc w:val="left"/>
      <w:pPr>
        <w:ind w:left="6407" w:hanging="360"/>
      </w:pPr>
      <w:rPr>
        <w:rFonts w:hint="default"/>
        <w:lang w:val="es-ES" w:eastAsia="en-US" w:bidi="ar-SA"/>
      </w:rPr>
    </w:lvl>
  </w:abstractNum>
  <w:abstractNum w:abstractNumId="45" w15:restartNumberingAfterBreak="0">
    <w:nsid w:val="450C19CC"/>
    <w:multiLevelType w:val="hybridMultilevel"/>
    <w:tmpl w:val="8A8ED8CA"/>
    <w:lvl w:ilvl="0" w:tplc="4B76472E">
      <w:start w:val="1"/>
      <w:numFmt w:val="bullet"/>
      <w:lvlText w:val=""/>
      <w:lvlJc w:val="left"/>
      <w:pPr>
        <w:ind w:left="800" w:hanging="360"/>
      </w:pPr>
      <w:rPr>
        <w:rFonts w:ascii="Symbol" w:hAnsi="Symbol" w:hint="default"/>
      </w:rPr>
    </w:lvl>
    <w:lvl w:ilvl="1" w:tplc="16BEBC8E">
      <w:start w:val="1"/>
      <w:numFmt w:val="bullet"/>
      <w:lvlText w:val="o"/>
      <w:lvlJc w:val="left"/>
      <w:pPr>
        <w:ind w:left="1520" w:hanging="360"/>
      </w:pPr>
      <w:rPr>
        <w:rFonts w:ascii="Courier New" w:hAnsi="Courier New" w:hint="default"/>
      </w:rPr>
    </w:lvl>
    <w:lvl w:ilvl="2" w:tplc="4E8E3620">
      <w:start w:val="1"/>
      <w:numFmt w:val="bullet"/>
      <w:lvlText w:val=""/>
      <w:lvlJc w:val="left"/>
      <w:pPr>
        <w:ind w:left="2240" w:hanging="360"/>
      </w:pPr>
      <w:rPr>
        <w:rFonts w:ascii="Wingdings" w:hAnsi="Wingdings" w:hint="default"/>
      </w:rPr>
    </w:lvl>
    <w:lvl w:ilvl="3" w:tplc="C7B29AE8">
      <w:start w:val="1"/>
      <w:numFmt w:val="bullet"/>
      <w:lvlText w:val=""/>
      <w:lvlJc w:val="left"/>
      <w:pPr>
        <w:ind w:left="2960" w:hanging="360"/>
      </w:pPr>
      <w:rPr>
        <w:rFonts w:ascii="Symbol" w:hAnsi="Symbol" w:hint="default"/>
      </w:rPr>
    </w:lvl>
    <w:lvl w:ilvl="4" w:tplc="2CDEC40C">
      <w:start w:val="1"/>
      <w:numFmt w:val="bullet"/>
      <w:lvlText w:val="o"/>
      <w:lvlJc w:val="left"/>
      <w:pPr>
        <w:ind w:left="3680" w:hanging="360"/>
      </w:pPr>
      <w:rPr>
        <w:rFonts w:ascii="Courier New" w:hAnsi="Courier New" w:hint="default"/>
      </w:rPr>
    </w:lvl>
    <w:lvl w:ilvl="5" w:tplc="8D6C0A6C">
      <w:start w:val="1"/>
      <w:numFmt w:val="bullet"/>
      <w:lvlText w:val=""/>
      <w:lvlJc w:val="left"/>
      <w:pPr>
        <w:ind w:left="4400" w:hanging="360"/>
      </w:pPr>
      <w:rPr>
        <w:rFonts w:ascii="Wingdings" w:hAnsi="Wingdings" w:hint="default"/>
      </w:rPr>
    </w:lvl>
    <w:lvl w:ilvl="6" w:tplc="2DE2C1A0">
      <w:start w:val="1"/>
      <w:numFmt w:val="bullet"/>
      <w:lvlText w:val=""/>
      <w:lvlJc w:val="left"/>
      <w:pPr>
        <w:ind w:left="5120" w:hanging="360"/>
      </w:pPr>
      <w:rPr>
        <w:rFonts w:ascii="Symbol" w:hAnsi="Symbol" w:hint="default"/>
      </w:rPr>
    </w:lvl>
    <w:lvl w:ilvl="7" w:tplc="88E43580">
      <w:start w:val="1"/>
      <w:numFmt w:val="bullet"/>
      <w:lvlText w:val="o"/>
      <w:lvlJc w:val="left"/>
      <w:pPr>
        <w:ind w:left="5840" w:hanging="360"/>
      </w:pPr>
      <w:rPr>
        <w:rFonts w:ascii="Courier New" w:hAnsi="Courier New" w:hint="default"/>
      </w:rPr>
    </w:lvl>
    <w:lvl w:ilvl="8" w:tplc="D51AE6F8">
      <w:start w:val="1"/>
      <w:numFmt w:val="bullet"/>
      <w:lvlText w:val=""/>
      <w:lvlJc w:val="left"/>
      <w:pPr>
        <w:ind w:left="6560" w:hanging="360"/>
      </w:pPr>
      <w:rPr>
        <w:rFonts w:ascii="Wingdings" w:hAnsi="Wingdings" w:hint="default"/>
      </w:rPr>
    </w:lvl>
  </w:abstractNum>
  <w:abstractNum w:abstractNumId="46" w15:restartNumberingAfterBreak="0">
    <w:nsid w:val="45436FA7"/>
    <w:multiLevelType w:val="hybridMultilevel"/>
    <w:tmpl w:val="536851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6502C62"/>
    <w:multiLevelType w:val="hybridMultilevel"/>
    <w:tmpl w:val="0E16D7E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76BB90B"/>
    <w:multiLevelType w:val="hybridMultilevel"/>
    <w:tmpl w:val="7458CCF8"/>
    <w:lvl w:ilvl="0" w:tplc="BC968044">
      <w:start w:val="1"/>
      <w:numFmt w:val="bullet"/>
      <w:lvlText w:val=""/>
      <w:lvlJc w:val="left"/>
      <w:pPr>
        <w:ind w:left="360" w:hanging="360"/>
      </w:pPr>
      <w:rPr>
        <w:rFonts w:ascii="Symbol" w:hAnsi="Symbol" w:hint="default"/>
      </w:rPr>
    </w:lvl>
    <w:lvl w:ilvl="1" w:tplc="29BC555E">
      <w:start w:val="1"/>
      <w:numFmt w:val="bullet"/>
      <w:lvlText w:val="o"/>
      <w:lvlJc w:val="left"/>
      <w:pPr>
        <w:ind w:left="1080" w:hanging="360"/>
      </w:pPr>
      <w:rPr>
        <w:rFonts w:ascii="Courier New" w:hAnsi="Courier New" w:hint="default"/>
      </w:rPr>
    </w:lvl>
    <w:lvl w:ilvl="2" w:tplc="92A42094">
      <w:start w:val="1"/>
      <w:numFmt w:val="bullet"/>
      <w:lvlText w:val=""/>
      <w:lvlJc w:val="left"/>
      <w:pPr>
        <w:ind w:left="1800" w:hanging="360"/>
      </w:pPr>
      <w:rPr>
        <w:rFonts w:ascii="Wingdings" w:hAnsi="Wingdings" w:hint="default"/>
      </w:rPr>
    </w:lvl>
    <w:lvl w:ilvl="3" w:tplc="1A2C711E">
      <w:start w:val="1"/>
      <w:numFmt w:val="bullet"/>
      <w:lvlText w:val=""/>
      <w:lvlJc w:val="left"/>
      <w:pPr>
        <w:ind w:left="2520" w:hanging="360"/>
      </w:pPr>
      <w:rPr>
        <w:rFonts w:ascii="Symbol" w:hAnsi="Symbol" w:hint="default"/>
      </w:rPr>
    </w:lvl>
    <w:lvl w:ilvl="4" w:tplc="08702E44">
      <w:start w:val="1"/>
      <w:numFmt w:val="bullet"/>
      <w:lvlText w:val="o"/>
      <w:lvlJc w:val="left"/>
      <w:pPr>
        <w:ind w:left="3240" w:hanging="360"/>
      </w:pPr>
      <w:rPr>
        <w:rFonts w:ascii="Courier New" w:hAnsi="Courier New" w:hint="default"/>
      </w:rPr>
    </w:lvl>
    <w:lvl w:ilvl="5" w:tplc="344A7A1E">
      <w:start w:val="1"/>
      <w:numFmt w:val="bullet"/>
      <w:lvlText w:val=""/>
      <w:lvlJc w:val="left"/>
      <w:pPr>
        <w:ind w:left="3960" w:hanging="360"/>
      </w:pPr>
      <w:rPr>
        <w:rFonts w:ascii="Wingdings" w:hAnsi="Wingdings" w:hint="default"/>
      </w:rPr>
    </w:lvl>
    <w:lvl w:ilvl="6" w:tplc="66F2E12E">
      <w:start w:val="1"/>
      <w:numFmt w:val="bullet"/>
      <w:lvlText w:val=""/>
      <w:lvlJc w:val="left"/>
      <w:pPr>
        <w:ind w:left="4680" w:hanging="360"/>
      </w:pPr>
      <w:rPr>
        <w:rFonts w:ascii="Symbol" w:hAnsi="Symbol" w:hint="default"/>
      </w:rPr>
    </w:lvl>
    <w:lvl w:ilvl="7" w:tplc="271A7054">
      <w:start w:val="1"/>
      <w:numFmt w:val="bullet"/>
      <w:lvlText w:val="o"/>
      <w:lvlJc w:val="left"/>
      <w:pPr>
        <w:ind w:left="5400" w:hanging="360"/>
      </w:pPr>
      <w:rPr>
        <w:rFonts w:ascii="Courier New" w:hAnsi="Courier New" w:hint="default"/>
      </w:rPr>
    </w:lvl>
    <w:lvl w:ilvl="8" w:tplc="B02CFDC2">
      <w:start w:val="1"/>
      <w:numFmt w:val="bullet"/>
      <w:lvlText w:val=""/>
      <w:lvlJc w:val="left"/>
      <w:pPr>
        <w:ind w:left="6120" w:hanging="360"/>
      </w:pPr>
      <w:rPr>
        <w:rFonts w:ascii="Wingdings" w:hAnsi="Wingdings" w:hint="default"/>
      </w:rPr>
    </w:lvl>
  </w:abstractNum>
  <w:abstractNum w:abstractNumId="49" w15:restartNumberingAfterBreak="0">
    <w:nsid w:val="47C43798"/>
    <w:multiLevelType w:val="hybridMultilevel"/>
    <w:tmpl w:val="693A3936"/>
    <w:lvl w:ilvl="0" w:tplc="19923E3A">
      <w:start w:val="1"/>
      <w:numFmt w:val="lowerRoman"/>
      <w:lvlText w:val="%1."/>
      <w:lvlJc w:val="right"/>
      <w:pPr>
        <w:ind w:left="1069" w:hanging="360"/>
      </w:pPr>
    </w:lvl>
    <w:lvl w:ilvl="1" w:tplc="AA224EC4">
      <w:start w:val="1"/>
      <w:numFmt w:val="lowerLetter"/>
      <w:lvlText w:val="%2."/>
      <w:lvlJc w:val="left"/>
      <w:pPr>
        <w:ind w:left="1789" w:hanging="360"/>
      </w:pPr>
    </w:lvl>
    <w:lvl w:ilvl="2" w:tplc="431C1394">
      <w:start w:val="1"/>
      <w:numFmt w:val="lowerRoman"/>
      <w:lvlText w:val="%3."/>
      <w:lvlJc w:val="right"/>
      <w:pPr>
        <w:ind w:left="2509" w:hanging="180"/>
      </w:pPr>
    </w:lvl>
    <w:lvl w:ilvl="3" w:tplc="8E605F36">
      <w:start w:val="1"/>
      <w:numFmt w:val="decimal"/>
      <w:lvlText w:val="%4."/>
      <w:lvlJc w:val="left"/>
      <w:pPr>
        <w:ind w:left="3229" w:hanging="360"/>
      </w:pPr>
    </w:lvl>
    <w:lvl w:ilvl="4" w:tplc="FCFE5E22">
      <w:start w:val="1"/>
      <w:numFmt w:val="lowerLetter"/>
      <w:lvlText w:val="%5."/>
      <w:lvlJc w:val="left"/>
      <w:pPr>
        <w:ind w:left="3949" w:hanging="360"/>
      </w:pPr>
    </w:lvl>
    <w:lvl w:ilvl="5" w:tplc="917CBBA4">
      <w:start w:val="1"/>
      <w:numFmt w:val="lowerRoman"/>
      <w:lvlText w:val="%6."/>
      <w:lvlJc w:val="right"/>
      <w:pPr>
        <w:ind w:left="4669" w:hanging="180"/>
      </w:pPr>
    </w:lvl>
    <w:lvl w:ilvl="6" w:tplc="08EC938E">
      <w:start w:val="1"/>
      <w:numFmt w:val="decimal"/>
      <w:lvlText w:val="%7."/>
      <w:lvlJc w:val="left"/>
      <w:pPr>
        <w:ind w:left="5389" w:hanging="360"/>
      </w:pPr>
    </w:lvl>
    <w:lvl w:ilvl="7" w:tplc="284C75B8">
      <w:start w:val="1"/>
      <w:numFmt w:val="lowerLetter"/>
      <w:lvlText w:val="%8."/>
      <w:lvlJc w:val="left"/>
      <w:pPr>
        <w:ind w:left="6109" w:hanging="360"/>
      </w:pPr>
    </w:lvl>
    <w:lvl w:ilvl="8" w:tplc="A6BCEBAE">
      <w:start w:val="1"/>
      <w:numFmt w:val="lowerRoman"/>
      <w:lvlText w:val="%9."/>
      <w:lvlJc w:val="right"/>
      <w:pPr>
        <w:ind w:left="6829" w:hanging="180"/>
      </w:pPr>
    </w:lvl>
  </w:abstractNum>
  <w:abstractNum w:abstractNumId="50" w15:restartNumberingAfterBreak="0">
    <w:nsid w:val="48465D26"/>
    <w:multiLevelType w:val="multilevel"/>
    <w:tmpl w:val="7C18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A583DC"/>
    <w:multiLevelType w:val="hybridMultilevel"/>
    <w:tmpl w:val="71E4C898"/>
    <w:lvl w:ilvl="0" w:tplc="E96A1FD6">
      <w:start w:val="1"/>
      <w:numFmt w:val="decimal"/>
      <w:lvlText w:val="%1."/>
      <w:lvlJc w:val="left"/>
      <w:pPr>
        <w:ind w:left="363" w:hanging="360"/>
      </w:pPr>
    </w:lvl>
    <w:lvl w:ilvl="1" w:tplc="94A8A03A">
      <w:start w:val="1"/>
      <w:numFmt w:val="lowerLetter"/>
      <w:lvlText w:val="%2."/>
      <w:lvlJc w:val="left"/>
      <w:pPr>
        <w:ind w:left="1083" w:hanging="360"/>
      </w:pPr>
    </w:lvl>
    <w:lvl w:ilvl="2" w:tplc="56DA4708">
      <w:start w:val="1"/>
      <w:numFmt w:val="lowerRoman"/>
      <w:lvlText w:val="%3."/>
      <w:lvlJc w:val="right"/>
      <w:pPr>
        <w:ind w:left="1803" w:hanging="180"/>
      </w:pPr>
    </w:lvl>
    <w:lvl w:ilvl="3" w:tplc="840065A4">
      <w:start w:val="1"/>
      <w:numFmt w:val="decimal"/>
      <w:lvlText w:val="%4."/>
      <w:lvlJc w:val="left"/>
      <w:pPr>
        <w:ind w:left="2523" w:hanging="360"/>
      </w:pPr>
    </w:lvl>
    <w:lvl w:ilvl="4" w:tplc="DEF8866A">
      <w:start w:val="1"/>
      <w:numFmt w:val="lowerLetter"/>
      <w:lvlText w:val="%5."/>
      <w:lvlJc w:val="left"/>
      <w:pPr>
        <w:ind w:left="3243" w:hanging="360"/>
      </w:pPr>
    </w:lvl>
    <w:lvl w:ilvl="5" w:tplc="3036105A">
      <w:start w:val="1"/>
      <w:numFmt w:val="lowerRoman"/>
      <w:lvlText w:val="%6."/>
      <w:lvlJc w:val="right"/>
      <w:pPr>
        <w:ind w:left="3963" w:hanging="180"/>
      </w:pPr>
    </w:lvl>
    <w:lvl w:ilvl="6" w:tplc="A740F06E">
      <w:start w:val="1"/>
      <w:numFmt w:val="decimal"/>
      <w:lvlText w:val="%7."/>
      <w:lvlJc w:val="left"/>
      <w:pPr>
        <w:ind w:left="4683" w:hanging="360"/>
      </w:pPr>
    </w:lvl>
    <w:lvl w:ilvl="7" w:tplc="3BA0BFD4">
      <w:start w:val="1"/>
      <w:numFmt w:val="lowerLetter"/>
      <w:lvlText w:val="%8."/>
      <w:lvlJc w:val="left"/>
      <w:pPr>
        <w:ind w:left="5403" w:hanging="360"/>
      </w:pPr>
    </w:lvl>
    <w:lvl w:ilvl="8" w:tplc="D682D50E">
      <w:start w:val="1"/>
      <w:numFmt w:val="lowerRoman"/>
      <w:lvlText w:val="%9."/>
      <w:lvlJc w:val="right"/>
      <w:pPr>
        <w:ind w:left="6123" w:hanging="180"/>
      </w:pPr>
    </w:lvl>
  </w:abstractNum>
  <w:abstractNum w:abstractNumId="52" w15:restartNumberingAfterBreak="0">
    <w:nsid w:val="49254373"/>
    <w:multiLevelType w:val="hybridMultilevel"/>
    <w:tmpl w:val="9A9032D2"/>
    <w:lvl w:ilvl="0" w:tplc="04090019">
      <w:start w:val="1"/>
      <w:numFmt w:val="lowerLetter"/>
      <w:lvlText w:val="%1."/>
      <w:lvlJc w:val="left"/>
      <w:pPr>
        <w:ind w:left="3175" w:hanging="360"/>
      </w:pPr>
    </w:lvl>
    <w:lvl w:ilvl="1" w:tplc="04090019" w:tentative="1">
      <w:start w:val="1"/>
      <w:numFmt w:val="lowerLetter"/>
      <w:lvlText w:val="%2."/>
      <w:lvlJc w:val="left"/>
      <w:pPr>
        <w:ind w:left="3895" w:hanging="360"/>
      </w:pPr>
    </w:lvl>
    <w:lvl w:ilvl="2" w:tplc="0409001B" w:tentative="1">
      <w:start w:val="1"/>
      <w:numFmt w:val="lowerRoman"/>
      <w:lvlText w:val="%3."/>
      <w:lvlJc w:val="right"/>
      <w:pPr>
        <w:ind w:left="4615" w:hanging="180"/>
      </w:pPr>
    </w:lvl>
    <w:lvl w:ilvl="3" w:tplc="0409000F" w:tentative="1">
      <w:start w:val="1"/>
      <w:numFmt w:val="decimal"/>
      <w:lvlText w:val="%4."/>
      <w:lvlJc w:val="left"/>
      <w:pPr>
        <w:ind w:left="5335" w:hanging="360"/>
      </w:pPr>
    </w:lvl>
    <w:lvl w:ilvl="4" w:tplc="04090019" w:tentative="1">
      <w:start w:val="1"/>
      <w:numFmt w:val="lowerLetter"/>
      <w:lvlText w:val="%5."/>
      <w:lvlJc w:val="left"/>
      <w:pPr>
        <w:ind w:left="6055" w:hanging="360"/>
      </w:pPr>
    </w:lvl>
    <w:lvl w:ilvl="5" w:tplc="0409001B" w:tentative="1">
      <w:start w:val="1"/>
      <w:numFmt w:val="lowerRoman"/>
      <w:lvlText w:val="%6."/>
      <w:lvlJc w:val="right"/>
      <w:pPr>
        <w:ind w:left="6775" w:hanging="180"/>
      </w:pPr>
    </w:lvl>
    <w:lvl w:ilvl="6" w:tplc="0409000F" w:tentative="1">
      <w:start w:val="1"/>
      <w:numFmt w:val="decimal"/>
      <w:lvlText w:val="%7."/>
      <w:lvlJc w:val="left"/>
      <w:pPr>
        <w:ind w:left="7495" w:hanging="360"/>
      </w:pPr>
    </w:lvl>
    <w:lvl w:ilvl="7" w:tplc="04090019" w:tentative="1">
      <w:start w:val="1"/>
      <w:numFmt w:val="lowerLetter"/>
      <w:lvlText w:val="%8."/>
      <w:lvlJc w:val="left"/>
      <w:pPr>
        <w:ind w:left="8215" w:hanging="360"/>
      </w:pPr>
    </w:lvl>
    <w:lvl w:ilvl="8" w:tplc="0409001B" w:tentative="1">
      <w:start w:val="1"/>
      <w:numFmt w:val="lowerRoman"/>
      <w:lvlText w:val="%9."/>
      <w:lvlJc w:val="right"/>
      <w:pPr>
        <w:ind w:left="8935" w:hanging="180"/>
      </w:pPr>
    </w:lvl>
  </w:abstractNum>
  <w:abstractNum w:abstractNumId="53" w15:restartNumberingAfterBreak="0">
    <w:nsid w:val="4BF5D769"/>
    <w:multiLevelType w:val="hybridMultilevel"/>
    <w:tmpl w:val="93780132"/>
    <w:lvl w:ilvl="0" w:tplc="3E2EFC06">
      <w:start w:val="1"/>
      <w:numFmt w:val="bullet"/>
      <w:lvlText w:val="-"/>
      <w:lvlJc w:val="left"/>
      <w:pPr>
        <w:ind w:left="720" w:hanging="360"/>
      </w:pPr>
      <w:rPr>
        <w:rFonts w:ascii="Aptos" w:hAnsi="Aptos" w:hint="default"/>
      </w:rPr>
    </w:lvl>
    <w:lvl w:ilvl="1" w:tplc="3D0670BC">
      <w:start w:val="1"/>
      <w:numFmt w:val="bullet"/>
      <w:lvlText w:val="o"/>
      <w:lvlJc w:val="left"/>
      <w:pPr>
        <w:ind w:left="1440" w:hanging="360"/>
      </w:pPr>
      <w:rPr>
        <w:rFonts w:ascii="Courier New" w:hAnsi="Courier New" w:hint="default"/>
      </w:rPr>
    </w:lvl>
    <w:lvl w:ilvl="2" w:tplc="4048943C">
      <w:start w:val="1"/>
      <w:numFmt w:val="bullet"/>
      <w:lvlText w:val=""/>
      <w:lvlJc w:val="left"/>
      <w:pPr>
        <w:ind w:left="2160" w:hanging="360"/>
      </w:pPr>
      <w:rPr>
        <w:rFonts w:ascii="Wingdings" w:hAnsi="Wingdings" w:hint="default"/>
      </w:rPr>
    </w:lvl>
    <w:lvl w:ilvl="3" w:tplc="4A9CDADA">
      <w:start w:val="1"/>
      <w:numFmt w:val="bullet"/>
      <w:lvlText w:val=""/>
      <w:lvlJc w:val="left"/>
      <w:pPr>
        <w:ind w:left="2880" w:hanging="360"/>
      </w:pPr>
      <w:rPr>
        <w:rFonts w:ascii="Symbol" w:hAnsi="Symbol" w:hint="default"/>
      </w:rPr>
    </w:lvl>
    <w:lvl w:ilvl="4" w:tplc="6CFC582C">
      <w:start w:val="1"/>
      <w:numFmt w:val="bullet"/>
      <w:lvlText w:val="o"/>
      <w:lvlJc w:val="left"/>
      <w:pPr>
        <w:ind w:left="3600" w:hanging="360"/>
      </w:pPr>
      <w:rPr>
        <w:rFonts w:ascii="Courier New" w:hAnsi="Courier New" w:hint="default"/>
      </w:rPr>
    </w:lvl>
    <w:lvl w:ilvl="5" w:tplc="15884432">
      <w:start w:val="1"/>
      <w:numFmt w:val="bullet"/>
      <w:lvlText w:val=""/>
      <w:lvlJc w:val="left"/>
      <w:pPr>
        <w:ind w:left="4320" w:hanging="360"/>
      </w:pPr>
      <w:rPr>
        <w:rFonts w:ascii="Wingdings" w:hAnsi="Wingdings" w:hint="default"/>
      </w:rPr>
    </w:lvl>
    <w:lvl w:ilvl="6" w:tplc="A7D2C080">
      <w:start w:val="1"/>
      <w:numFmt w:val="bullet"/>
      <w:lvlText w:val=""/>
      <w:lvlJc w:val="left"/>
      <w:pPr>
        <w:ind w:left="5040" w:hanging="360"/>
      </w:pPr>
      <w:rPr>
        <w:rFonts w:ascii="Symbol" w:hAnsi="Symbol" w:hint="default"/>
      </w:rPr>
    </w:lvl>
    <w:lvl w:ilvl="7" w:tplc="8062A7D4">
      <w:start w:val="1"/>
      <w:numFmt w:val="bullet"/>
      <w:lvlText w:val="o"/>
      <w:lvlJc w:val="left"/>
      <w:pPr>
        <w:ind w:left="5760" w:hanging="360"/>
      </w:pPr>
      <w:rPr>
        <w:rFonts w:ascii="Courier New" w:hAnsi="Courier New" w:hint="default"/>
      </w:rPr>
    </w:lvl>
    <w:lvl w:ilvl="8" w:tplc="E0360C34">
      <w:start w:val="1"/>
      <w:numFmt w:val="bullet"/>
      <w:lvlText w:val=""/>
      <w:lvlJc w:val="left"/>
      <w:pPr>
        <w:ind w:left="6480" w:hanging="360"/>
      </w:pPr>
      <w:rPr>
        <w:rFonts w:ascii="Wingdings" w:hAnsi="Wingdings" w:hint="default"/>
      </w:rPr>
    </w:lvl>
  </w:abstractNum>
  <w:abstractNum w:abstractNumId="54" w15:restartNumberingAfterBreak="0">
    <w:nsid w:val="4C13FE7C"/>
    <w:multiLevelType w:val="hybridMultilevel"/>
    <w:tmpl w:val="D59C7058"/>
    <w:lvl w:ilvl="0" w:tplc="54269692">
      <w:start w:val="1"/>
      <w:numFmt w:val="bullet"/>
      <w:lvlText w:val="-"/>
      <w:lvlJc w:val="left"/>
      <w:pPr>
        <w:ind w:left="720" w:hanging="360"/>
      </w:pPr>
      <w:rPr>
        <w:rFonts w:ascii="Aptos" w:hAnsi="Aptos" w:hint="default"/>
      </w:rPr>
    </w:lvl>
    <w:lvl w:ilvl="1" w:tplc="001A4F0A">
      <w:start w:val="1"/>
      <w:numFmt w:val="bullet"/>
      <w:lvlText w:val="o"/>
      <w:lvlJc w:val="left"/>
      <w:pPr>
        <w:ind w:left="1440" w:hanging="360"/>
      </w:pPr>
      <w:rPr>
        <w:rFonts w:ascii="Courier New" w:hAnsi="Courier New" w:hint="default"/>
      </w:rPr>
    </w:lvl>
    <w:lvl w:ilvl="2" w:tplc="BD505314">
      <w:start w:val="1"/>
      <w:numFmt w:val="bullet"/>
      <w:lvlText w:val=""/>
      <w:lvlJc w:val="left"/>
      <w:pPr>
        <w:ind w:left="2160" w:hanging="360"/>
      </w:pPr>
      <w:rPr>
        <w:rFonts w:ascii="Wingdings" w:hAnsi="Wingdings" w:hint="default"/>
      </w:rPr>
    </w:lvl>
    <w:lvl w:ilvl="3" w:tplc="786E6F06">
      <w:start w:val="1"/>
      <w:numFmt w:val="bullet"/>
      <w:lvlText w:val=""/>
      <w:lvlJc w:val="left"/>
      <w:pPr>
        <w:ind w:left="2880" w:hanging="360"/>
      </w:pPr>
      <w:rPr>
        <w:rFonts w:ascii="Symbol" w:hAnsi="Symbol" w:hint="default"/>
      </w:rPr>
    </w:lvl>
    <w:lvl w:ilvl="4" w:tplc="BC78BC6A">
      <w:start w:val="1"/>
      <w:numFmt w:val="bullet"/>
      <w:lvlText w:val="o"/>
      <w:lvlJc w:val="left"/>
      <w:pPr>
        <w:ind w:left="3600" w:hanging="360"/>
      </w:pPr>
      <w:rPr>
        <w:rFonts w:ascii="Courier New" w:hAnsi="Courier New" w:hint="default"/>
      </w:rPr>
    </w:lvl>
    <w:lvl w:ilvl="5" w:tplc="BA64FF52">
      <w:start w:val="1"/>
      <w:numFmt w:val="bullet"/>
      <w:lvlText w:val=""/>
      <w:lvlJc w:val="left"/>
      <w:pPr>
        <w:ind w:left="4320" w:hanging="360"/>
      </w:pPr>
      <w:rPr>
        <w:rFonts w:ascii="Wingdings" w:hAnsi="Wingdings" w:hint="default"/>
      </w:rPr>
    </w:lvl>
    <w:lvl w:ilvl="6" w:tplc="8B2EDA2E">
      <w:start w:val="1"/>
      <w:numFmt w:val="bullet"/>
      <w:lvlText w:val=""/>
      <w:lvlJc w:val="left"/>
      <w:pPr>
        <w:ind w:left="5040" w:hanging="360"/>
      </w:pPr>
      <w:rPr>
        <w:rFonts w:ascii="Symbol" w:hAnsi="Symbol" w:hint="default"/>
      </w:rPr>
    </w:lvl>
    <w:lvl w:ilvl="7" w:tplc="A17A46D2">
      <w:start w:val="1"/>
      <w:numFmt w:val="bullet"/>
      <w:lvlText w:val="o"/>
      <w:lvlJc w:val="left"/>
      <w:pPr>
        <w:ind w:left="5760" w:hanging="360"/>
      </w:pPr>
      <w:rPr>
        <w:rFonts w:ascii="Courier New" w:hAnsi="Courier New" w:hint="default"/>
      </w:rPr>
    </w:lvl>
    <w:lvl w:ilvl="8" w:tplc="509828C2">
      <w:start w:val="1"/>
      <w:numFmt w:val="bullet"/>
      <w:lvlText w:val=""/>
      <w:lvlJc w:val="left"/>
      <w:pPr>
        <w:ind w:left="6480" w:hanging="360"/>
      </w:pPr>
      <w:rPr>
        <w:rFonts w:ascii="Wingdings" w:hAnsi="Wingdings" w:hint="default"/>
      </w:rPr>
    </w:lvl>
  </w:abstractNum>
  <w:abstractNum w:abstractNumId="55" w15:restartNumberingAfterBreak="0">
    <w:nsid w:val="505F1BA1"/>
    <w:multiLevelType w:val="hybridMultilevel"/>
    <w:tmpl w:val="36FA6C30"/>
    <w:lvl w:ilvl="0" w:tplc="A75E6242">
      <w:start w:val="1"/>
      <w:numFmt w:val="decimal"/>
      <w:lvlText w:val="%1."/>
      <w:lvlJc w:val="left"/>
      <w:pPr>
        <w:tabs>
          <w:tab w:val="num" w:pos="720"/>
        </w:tabs>
        <w:ind w:left="720" w:hanging="360"/>
      </w:pPr>
    </w:lvl>
    <w:lvl w:ilvl="1" w:tplc="019C3010">
      <w:start w:val="1"/>
      <w:numFmt w:val="bullet"/>
      <w:lvlText w:val="o"/>
      <w:lvlJc w:val="left"/>
      <w:pPr>
        <w:tabs>
          <w:tab w:val="num" w:pos="1440"/>
        </w:tabs>
        <w:ind w:left="1440" w:hanging="360"/>
      </w:pPr>
      <w:rPr>
        <w:rFonts w:ascii="Courier New" w:hAnsi="Courier New" w:hint="default"/>
        <w:sz w:val="20"/>
      </w:rPr>
    </w:lvl>
    <w:lvl w:ilvl="2" w:tplc="30AA654E" w:tentative="1">
      <w:start w:val="1"/>
      <w:numFmt w:val="decimal"/>
      <w:lvlText w:val="%3."/>
      <w:lvlJc w:val="left"/>
      <w:pPr>
        <w:tabs>
          <w:tab w:val="num" w:pos="2160"/>
        </w:tabs>
        <w:ind w:left="2160" w:hanging="360"/>
      </w:pPr>
    </w:lvl>
    <w:lvl w:ilvl="3" w:tplc="D202485E" w:tentative="1">
      <w:start w:val="1"/>
      <w:numFmt w:val="decimal"/>
      <w:lvlText w:val="%4."/>
      <w:lvlJc w:val="left"/>
      <w:pPr>
        <w:tabs>
          <w:tab w:val="num" w:pos="2880"/>
        </w:tabs>
        <w:ind w:left="2880" w:hanging="360"/>
      </w:pPr>
    </w:lvl>
    <w:lvl w:ilvl="4" w:tplc="A2FE86C4" w:tentative="1">
      <w:start w:val="1"/>
      <w:numFmt w:val="decimal"/>
      <w:lvlText w:val="%5."/>
      <w:lvlJc w:val="left"/>
      <w:pPr>
        <w:tabs>
          <w:tab w:val="num" w:pos="3600"/>
        </w:tabs>
        <w:ind w:left="3600" w:hanging="360"/>
      </w:pPr>
    </w:lvl>
    <w:lvl w:ilvl="5" w:tplc="9432E38C" w:tentative="1">
      <w:start w:val="1"/>
      <w:numFmt w:val="decimal"/>
      <w:lvlText w:val="%6."/>
      <w:lvlJc w:val="left"/>
      <w:pPr>
        <w:tabs>
          <w:tab w:val="num" w:pos="4320"/>
        </w:tabs>
        <w:ind w:left="4320" w:hanging="360"/>
      </w:pPr>
    </w:lvl>
    <w:lvl w:ilvl="6" w:tplc="10FCD3D0" w:tentative="1">
      <w:start w:val="1"/>
      <w:numFmt w:val="decimal"/>
      <w:lvlText w:val="%7."/>
      <w:lvlJc w:val="left"/>
      <w:pPr>
        <w:tabs>
          <w:tab w:val="num" w:pos="5040"/>
        </w:tabs>
        <w:ind w:left="5040" w:hanging="360"/>
      </w:pPr>
    </w:lvl>
    <w:lvl w:ilvl="7" w:tplc="8B6409D2" w:tentative="1">
      <w:start w:val="1"/>
      <w:numFmt w:val="decimal"/>
      <w:lvlText w:val="%8."/>
      <w:lvlJc w:val="left"/>
      <w:pPr>
        <w:tabs>
          <w:tab w:val="num" w:pos="5760"/>
        </w:tabs>
        <w:ind w:left="5760" w:hanging="360"/>
      </w:pPr>
    </w:lvl>
    <w:lvl w:ilvl="8" w:tplc="006C7182" w:tentative="1">
      <w:start w:val="1"/>
      <w:numFmt w:val="decimal"/>
      <w:lvlText w:val="%9."/>
      <w:lvlJc w:val="left"/>
      <w:pPr>
        <w:tabs>
          <w:tab w:val="num" w:pos="6480"/>
        </w:tabs>
        <w:ind w:left="6480" w:hanging="360"/>
      </w:pPr>
    </w:lvl>
  </w:abstractNum>
  <w:abstractNum w:abstractNumId="56" w15:restartNumberingAfterBreak="0">
    <w:nsid w:val="515C0641"/>
    <w:multiLevelType w:val="hybridMultilevel"/>
    <w:tmpl w:val="2A2885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54144BC0"/>
    <w:multiLevelType w:val="multilevel"/>
    <w:tmpl w:val="937E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265FDF"/>
    <w:multiLevelType w:val="multilevel"/>
    <w:tmpl w:val="D172965A"/>
    <w:lvl w:ilvl="0">
      <w:start w:val="4"/>
      <w:numFmt w:val="decimal"/>
      <w:lvlText w:val="%1"/>
      <w:lvlJc w:val="left"/>
      <w:pPr>
        <w:ind w:left="360" w:hanging="360"/>
      </w:pPr>
      <w:rPr>
        <w:rFonts w:hint="default"/>
      </w:rPr>
    </w:lvl>
    <w:lvl w:ilvl="1">
      <w:start w:val="1"/>
      <w:numFmt w:val="decimal"/>
      <w:pStyle w:val="parrafo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60D7DC8"/>
    <w:multiLevelType w:val="hybridMultilevel"/>
    <w:tmpl w:val="84900EFE"/>
    <w:lvl w:ilvl="0" w:tplc="400A0019">
      <w:start w:val="1"/>
      <w:numFmt w:val="lowerLetter"/>
      <w:lvlText w:val="%1."/>
      <w:lvlJc w:val="left"/>
      <w:pPr>
        <w:ind w:left="720" w:hanging="360"/>
      </w:pPr>
    </w:lvl>
    <w:lvl w:ilvl="1" w:tplc="400A001B">
      <w:start w:val="1"/>
      <w:numFmt w:val="lowerRoman"/>
      <w:lvlText w:val="%2."/>
      <w:lvlJc w:val="righ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5A98424F"/>
    <w:multiLevelType w:val="hybridMultilevel"/>
    <w:tmpl w:val="DFA2DE28"/>
    <w:lvl w:ilvl="0" w:tplc="5EAA2998">
      <w:start w:val="1"/>
      <w:numFmt w:val="upperRoman"/>
      <w:lvlText w:val="%1."/>
      <w:lvlJc w:val="left"/>
      <w:pPr>
        <w:ind w:left="1146" w:hanging="72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 w15:restartNumberingAfterBreak="0">
    <w:nsid w:val="5AF116EB"/>
    <w:multiLevelType w:val="multilevel"/>
    <w:tmpl w:val="BE06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9A4F5B"/>
    <w:multiLevelType w:val="multilevel"/>
    <w:tmpl w:val="468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E71F77"/>
    <w:multiLevelType w:val="multilevel"/>
    <w:tmpl w:val="9026AC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4" w15:restartNumberingAfterBreak="0">
    <w:nsid w:val="60428BAC"/>
    <w:multiLevelType w:val="hybridMultilevel"/>
    <w:tmpl w:val="4A82BCC4"/>
    <w:lvl w:ilvl="0" w:tplc="4618876E">
      <w:start w:val="1"/>
      <w:numFmt w:val="bullet"/>
      <w:lvlText w:val="-"/>
      <w:lvlJc w:val="left"/>
      <w:pPr>
        <w:ind w:left="720" w:hanging="360"/>
      </w:pPr>
      <w:rPr>
        <w:rFonts w:ascii="Aptos" w:hAnsi="Aptos" w:hint="default"/>
      </w:rPr>
    </w:lvl>
    <w:lvl w:ilvl="1" w:tplc="F620B21C">
      <w:start w:val="1"/>
      <w:numFmt w:val="bullet"/>
      <w:lvlText w:val="o"/>
      <w:lvlJc w:val="left"/>
      <w:pPr>
        <w:ind w:left="1440" w:hanging="360"/>
      </w:pPr>
      <w:rPr>
        <w:rFonts w:ascii="Courier New" w:hAnsi="Courier New" w:hint="default"/>
      </w:rPr>
    </w:lvl>
    <w:lvl w:ilvl="2" w:tplc="491C1452">
      <w:start w:val="1"/>
      <w:numFmt w:val="bullet"/>
      <w:lvlText w:val=""/>
      <w:lvlJc w:val="left"/>
      <w:pPr>
        <w:ind w:left="2160" w:hanging="360"/>
      </w:pPr>
      <w:rPr>
        <w:rFonts w:ascii="Wingdings" w:hAnsi="Wingdings" w:hint="default"/>
      </w:rPr>
    </w:lvl>
    <w:lvl w:ilvl="3" w:tplc="D504A99A">
      <w:start w:val="1"/>
      <w:numFmt w:val="bullet"/>
      <w:lvlText w:val=""/>
      <w:lvlJc w:val="left"/>
      <w:pPr>
        <w:ind w:left="2880" w:hanging="360"/>
      </w:pPr>
      <w:rPr>
        <w:rFonts w:ascii="Symbol" w:hAnsi="Symbol" w:hint="default"/>
      </w:rPr>
    </w:lvl>
    <w:lvl w:ilvl="4" w:tplc="22BC0E04">
      <w:start w:val="1"/>
      <w:numFmt w:val="bullet"/>
      <w:lvlText w:val="o"/>
      <w:lvlJc w:val="left"/>
      <w:pPr>
        <w:ind w:left="3600" w:hanging="360"/>
      </w:pPr>
      <w:rPr>
        <w:rFonts w:ascii="Courier New" w:hAnsi="Courier New" w:hint="default"/>
      </w:rPr>
    </w:lvl>
    <w:lvl w:ilvl="5" w:tplc="315C0AA0">
      <w:start w:val="1"/>
      <w:numFmt w:val="bullet"/>
      <w:lvlText w:val=""/>
      <w:lvlJc w:val="left"/>
      <w:pPr>
        <w:ind w:left="4320" w:hanging="360"/>
      </w:pPr>
      <w:rPr>
        <w:rFonts w:ascii="Wingdings" w:hAnsi="Wingdings" w:hint="default"/>
      </w:rPr>
    </w:lvl>
    <w:lvl w:ilvl="6" w:tplc="EFA05AA8">
      <w:start w:val="1"/>
      <w:numFmt w:val="bullet"/>
      <w:lvlText w:val=""/>
      <w:lvlJc w:val="left"/>
      <w:pPr>
        <w:ind w:left="5040" w:hanging="360"/>
      </w:pPr>
      <w:rPr>
        <w:rFonts w:ascii="Symbol" w:hAnsi="Symbol" w:hint="default"/>
      </w:rPr>
    </w:lvl>
    <w:lvl w:ilvl="7" w:tplc="5FFA8B40">
      <w:start w:val="1"/>
      <w:numFmt w:val="bullet"/>
      <w:lvlText w:val="o"/>
      <w:lvlJc w:val="left"/>
      <w:pPr>
        <w:ind w:left="5760" w:hanging="360"/>
      </w:pPr>
      <w:rPr>
        <w:rFonts w:ascii="Courier New" w:hAnsi="Courier New" w:hint="default"/>
      </w:rPr>
    </w:lvl>
    <w:lvl w:ilvl="8" w:tplc="C1325588">
      <w:start w:val="1"/>
      <w:numFmt w:val="bullet"/>
      <w:lvlText w:val=""/>
      <w:lvlJc w:val="left"/>
      <w:pPr>
        <w:ind w:left="6480" w:hanging="360"/>
      </w:pPr>
      <w:rPr>
        <w:rFonts w:ascii="Wingdings" w:hAnsi="Wingdings" w:hint="default"/>
      </w:rPr>
    </w:lvl>
  </w:abstractNum>
  <w:abstractNum w:abstractNumId="65" w15:restartNumberingAfterBreak="0">
    <w:nsid w:val="60741973"/>
    <w:multiLevelType w:val="hybridMultilevel"/>
    <w:tmpl w:val="36D4F07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6" w15:restartNumberingAfterBreak="0">
    <w:nsid w:val="607B1600"/>
    <w:multiLevelType w:val="multilevel"/>
    <w:tmpl w:val="759C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DB03F9"/>
    <w:multiLevelType w:val="hybridMultilevel"/>
    <w:tmpl w:val="9A9032D2"/>
    <w:lvl w:ilvl="0" w:tplc="FFFFFFFF">
      <w:start w:val="1"/>
      <w:numFmt w:val="lowerLetter"/>
      <w:lvlText w:val="%1."/>
      <w:lvlJc w:val="left"/>
      <w:pPr>
        <w:ind w:left="3175" w:hanging="360"/>
      </w:pPr>
    </w:lvl>
    <w:lvl w:ilvl="1" w:tplc="FFFFFFFF" w:tentative="1">
      <w:start w:val="1"/>
      <w:numFmt w:val="lowerLetter"/>
      <w:lvlText w:val="%2."/>
      <w:lvlJc w:val="left"/>
      <w:pPr>
        <w:ind w:left="3895" w:hanging="360"/>
      </w:pPr>
    </w:lvl>
    <w:lvl w:ilvl="2" w:tplc="FFFFFFFF" w:tentative="1">
      <w:start w:val="1"/>
      <w:numFmt w:val="lowerRoman"/>
      <w:lvlText w:val="%3."/>
      <w:lvlJc w:val="right"/>
      <w:pPr>
        <w:ind w:left="4615" w:hanging="180"/>
      </w:pPr>
    </w:lvl>
    <w:lvl w:ilvl="3" w:tplc="FFFFFFFF" w:tentative="1">
      <w:start w:val="1"/>
      <w:numFmt w:val="decimal"/>
      <w:lvlText w:val="%4."/>
      <w:lvlJc w:val="left"/>
      <w:pPr>
        <w:ind w:left="5335" w:hanging="360"/>
      </w:pPr>
    </w:lvl>
    <w:lvl w:ilvl="4" w:tplc="FFFFFFFF" w:tentative="1">
      <w:start w:val="1"/>
      <w:numFmt w:val="lowerLetter"/>
      <w:lvlText w:val="%5."/>
      <w:lvlJc w:val="left"/>
      <w:pPr>
        <w:ind w:left="6055" w:hanging="360"/>
      </w:pPr>
    </w:lvl>
    <w:lvl w:ilvl="5" w:tplc="FFFFFFFF" w:tentative="1">
      <w:start w:val="1"/>
      <w:numFmt w:val="lowerRoman"/>
      <w:lvlText w:val="%6."/>
      <w:lvlJc w:val="right"/>
      <w:pPr>
        <w:ind w:left="6775" w:hanging="180"/>
      </w:pPr>
    </w:lvl>
    <w:lvl w:ilvl="6" w:tplc="FFFFFFFF" w:tentative="1">
      <w:start w:val="1"/>
      <w:numFmt w:val="decimal"/>
      <w:lvlText w:val="%7."/>
      <w:lvlJc w:val="left"/>
      <w:pPr>
        <w:ind w:left="7495" w:hanging="360"/>
      </w:pPr>
    </w:lvl>
    <w:lvl w:ilvl="7" w:tplc="FFFFFFFF" w:tentative="1">
      <w:start w:val="1"/>
      <w:numFmt w:val="lowerLetter"/>
      <w:lvlText w:val="%8."/>
      <w:lvlJc w:val="left"/>
      <w:pPr>
        <w:ind w:left="8215" w:hanging="360"/>
      </w:pPr>
    </w:lvl>
    <w:lvl w:ilvl="8" w:tplc="FFFFFFFF" w:tentative="1">
      <w:start w:val="1"/>
      <w:numFmt w:val="lowerRoman"/>
      <w:lvlText w:val="%9."/>
      <w:lvlJc w:val="right"/>
      <w:pPr>
        <w:ind w:left="8935" w:hanging="180"/>
      </w:pPr>
    </w:lvl>
  </w:abstractNum>
  <w:abstractNum w:abstractNumId="68" w15:restartNumberingAfterBreak="0">
    <w:nsid w:val="610D2939"/>
    <w:multiLevelType w:val="hybridMultilevel"/>
    <w:tmpl w:val="F4866A30"/>
    <w:lvl w:ilvl="0" w:tplc="33E68DE8">
      <w:start w:val="1"/>
      <w:numFmt w:val="bullet"/>
      <w:lvlText w:val="-"/>
      <w:lvlJc w:val="left"/>
      <w:pPr>
        <w:ind w:left="720" w:hanging="360"/>
      </w:pPr>
      <w:rPr>
        <w:rFonts w:ascii="Aptos" w:hAnsi="Aptos" w:hint="default"/>
      </w:rPr>
    </w:lvl>
    <w:lvl w:ilvl="1" w:tplc="732E442C">
      <w:start w:val="1"/>
      <w:numFmt w:val="bullet"/>
      <w:lvlText w:val="o"/>
      <w:lvlJc w:val="left"/>
      <w:pPr>
        <w:ind w:left="1440" w:hanging="360"/>
      </w:pPr>
      <w:rPr>
        <w:rFonts w:ascii="Courier New" w:hAnsi="Courier New" w:hint="default"/>
      </w:rPr>
    </w:lvl>
    <w:lvl w:ilvl="2" w:tplc="C8D8A54A">
      <w:start w:val="1"/>
      <w:numFmt w:val="bullet"/>
      <w:lvlText w:val=""/>
      <w:lvlJc w:val="left"/>
      <w:pPr>
        <w:ind w:left="2160" w:hanging="360"/>
      </w:pPr>
      <w:rPr>
        <w:rFonts w:ascii="Wingdings" w:hAnsi="Wingdings" w:hint="default"/>
      </w:rPr>
    </w:lvl>
    <w:lvl w:ilvl="3" w:tplc="7132EEE0">
      <w:start w:val="1"/>
      <w:numFmt w:val="bullet"/>
      <w:lvlText w:val=""/>
      <w:lvlJc w:val="left"/>
      <w:pPr>
        <w:ind w:left="2880" w:hanging="360"/>
      </w:pPr>
      <w:rPr>
        <w:rFonts w:ascii="Symbol" w:hAnsi="Symbol" w:hint="default"/>
      </w:rPr>
    </w:lvl>
    <w:lvl w:ilvl="4" w:tplc="9892B502">
      <w:start w:val="1"/>
      <w:numFmt w:val="bullet"/>
      <w:lvlText w:val="o"/>
      <w:lvlJc w:val="left"/>
      <w:pPr>
        <w:ind w:left="3600" w:hanging="360"/>
      </w:pPr>
      <w:rPr>
        <w:rFonts w:ascii="Courier New" w:hAnsi="Courier New" w:hint="default"/>
      </w:rPr>
    </w:lvl>
    <w:lvl w:ilvl="5" w:tplc="B44C76E8">
      <w:start w:val="1"/>
      <w:numFmt w:val="bullet"/>
      <w:lvlText w:val=""/>
      <w:lvlJc w:val="left"/>
      <w:pPr>
        <w:ind w:left="4320" w:hanging="360"/>
      </w:pPr>
      <w:rPr>
        <w:rFonts w:ascii="Wingdings" w:hAnsi="Wingdings" w:hint="default"/>
      </w:rPr>
    </w:lvl>
    <w:lvl w:ilvl="6" w:tplc="1848D00A">
      <w:start w:val="1"/>
      <w:numFmt w:val="bullet"/>
      <w:lvlText w:val=""/>
      <w:lvlJc w:val="left"/>
      <w:pPr>
        <w:ind w:left="5040" w:hanging="360"/>
      </w:pPr>
      <w:rPr>
        <w:rFonts w:ascii="Symbol" w:hAnsi="Symbol" w:hint="default"/>
      </w:rPr>
    </w:lvl>
    <w:lvl w:ilvl="7" w:tplc="A87ABD06">
      <w:start w:val="1"/>
      <w:numFmt w:val="bullet"/>
      <w:lvlText w:val="o"/>
      <w:lvlJc w:val="left"/>
      <w:pPr>
        <w:ind w:left="5760" w:hanging="360"/>
      </w:pPr>
      <w:rPr>
        <w:rFonts w:ascii="Courier New" w:hAnsi="Courier New" w:hint="default"/>
      </w:rPr>
    </w:lvl>
    <w:lvl w:ilvl="8" w:tplc="310CDF5C">
      <w:start w:val="1"/>
      <w:numFmt w:val="bullet"/>
      <w:lvlText w:val=""/>
      <w:lvlJc w:val="left"/>
      <w:pPr>
        <w:ind w:left="6480" w:hanging="360"/>
      </w:pPr>
      <w:rPr>
        <w:rFonts w:ascii="Wingdings" w:hAnsi="Wingdings" w:hint="default"/>
      </w:rPr>
    </w:lvl>
  </w:abstractNum>
  <w:abstractNum w:abstractNumId="69" w15:restartNumberingAfterBreak="0">
    <w:nsid w:val="61472A4E"/>
    <w:multiLevelType w:val="hybridMultilevel"/>
    <w:tmpl w:val="67768B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635B5859"/>
    <w:multiLevelType w:val="hybridMultilevel"/>
    <w:tmpl w:val="0E0C3B06"/>
    <w:lvl w:ilvl="0" w:tplc="400A0019">
      <w:start w:val="1"/>
      <w:numFmt w:val="lowerLetter"/>
      <w:lvlText w:val="%1."/>
      <w:lvlJc w:val="left"/>
      <w:pPr>
        <w:ind w:left="862" w:hanging="360"/>
      </w:p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71" w15:restartNumberingAfterBreak="0">
    <w:nsid w:val="659D0F4E"/>
    <w:multiLevelType w:val="multilevel"/>
    <w:tmpl w:val="C0A0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86664E"/>
    <w:multiLevelType w:val="hybridMultilevel"/>
    <w:tmpl w:val="142672C8"/>
    <w:lvl w:ilvl="0" w:tplc="D6EA7708">
      <w:start w:val="1"/>
      <w:numFmt w:val="decimal"/>
      <w:lvlText w:val="%1."/>
      <w:lvlJc w:val="left"/>
      <w:pPr>
        <w:ind w:left="363" w:hanging="360"/>
      </w:pPr>
      <w:rPr>
        <w:b/>
        <w:bCs/>
        <w:sz w:val="23"/>
      </w:rPr>
    </w:lvl>
    <w:lvl w:ilvl="1" w:tplc="5518D7FE" w:tentative="1">
      <w:start w:val="1"/>
      <w:numFmt w:val="lowerLetter"/>
      <w:lvlText w:val="%2."/>
      <w:lvlJc w:val="left"/>
      <w:pPr>
        <w:ind w:left="1083" w:hanging="360"/>
      </w:pPr>
    </w:lvl>
    <w:lvl w:ilvl="2" w:tplc="B9EE6654" w:tentative="1">
      <w:start w:val="1"/>
      <w:numFmt w:val="lowerRoman"/>
      <w:lvlText w:val="%3."/>
      <w:lvlJc w:val="right"/>
      <w:pPr>
        <w:ind w:left="1803" w:hanging="180"/>
      </w:pPr>
    </w:lvl>
    <w:lvl w:ilvl="3" w:tplc="15469DB2" w:tentative="1">
      <w:start w:val="1"/>
      <w:numFmt w:val="decimal"/>
      <w:lvlText w:val="%4."/>
      <w:lvlJc w:val="left"/>
      <w:pPr>
        <w:ind w:left="2523" w:hanging="360"/>
      </w:pPr>
    </w:lvl>
    <w:lvl w:ilvl="4" w:tplc="2A9AD900" w:tentative="1">
      <w:start w:val="1"/>
      <w:numFmt w:val="lowerLetter"/>
      <w:lvlText w:val="%5."/>
      <w:lvlJc w:val="left"/>
      <w:pPr>
        <w:ind w:left="3243" w:hanging="360"/>
      </w:pPr>
    </w:lvl>
    <w:lvl w:ilvl="5" w:tplc="5DAC21C2" w:tentative="1">
      <w:start w:val="1"/>
      <w:numFmt w:val="lowerRoman"/>
      <w:lvlText w:val="%6."/>
      <w:lvlJc w:val="right"/>
      <w:pPr>
        <w:ind w:left="3963" w:hanging="180"/>
      </w:pPr>
    </w:lvl>
    <w:lvl w:ilvl="6" w:tplc="752CAEEE" w:tentative="1">
      <w:start w:val="1"/>
      <w:numFmt w:val="decimal"/>
      <w:lvlText w:val="%7."/>
      <w:lvlJc w:val="left"/>
      <w:pPr>
        <w:ind w:left="4683" w:hanging="360"/>
      </w:pPr>
    </w:lvl>
    <w:lvl w:ilvl="7" w:tplc="7BB2BE0C" w:tentative="1">
      <w:start w:val="1"/>
      <w:numFmt w:val="lowerLetter"/>
      <w:lvlText w:val="%8."/>
      <w:lvlJc w:val="left"/>
      <w:pPr>
        <w:ind w:left="5403" w:hanging="360"/>
      </w:pPr>
    </w:lvl>
    <w:lvl w:ilvl="8" w:tplc="53D2F9E8" w:tentative="1">
      <w:start w:val="1"/>
      <w:numFmt w:val="lowerRoman"/>
      <w:lvlText w:val="%9."/>
      <w:lvlJc w:val="right"/>
      <w:pPr>
        <w:ind w:left="6123" w:hanging="180"/>
      </w:pPr>
    </w:lvl>
  </w:abstractNum>
  <w:abstractNum w:abstractNumId="73" w15:restartNumberingAfterBreak="0">
    <w:nsid w:val="702754FA"/>
    <w:multiLevelType w:val="hybridMultilevel"/>
    <w:tmpl w:val="CFBE3C08"/>
    <w:lvl w:ilvl="0" w:tplc="EF728D6C">
      <w:start w:val="1"/>
      <w:numFmt w:val="lowerRoman"/>
      <w:lvlText w:val="(%1)"/>
      <w:lvlJc w:val="left"/>
      <w:pPr>
        <w:ind w:left="1145" w:hanging="360"/>
      </w:pPr>
      <w:rPr>
        <w:rFonts w:hint="default"/>
        <w:b w:val="0"/>
        <w:i w:val="0"/>
        <w:color w:val="auto"/>
      </w:rPr>
    </w:lvl>
    <w:lvl w:ilvl="1" w:tplc="7960FCE2">
      <w:start w:val="1"/>
      <w:numFmt w:val="lowerRoman"/>
      <w:lvlText w:val="%2."/>
      <w:lvlJc w:val="left"/>
      <w:pPr>
        <w:ind w:left="2225" w:hanging="720"/>
      </w:pPr>
      <w:rPr>
        <w:rFonts w:hint="default"/>
      </w:r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74" w15:restartNumberingAfterBreak="0">
    <w:nsid w:val="718602E6"/>
    <w:multiLevelType w:val="hybridMultilevel"/>
    <w:tmpl w:val="B624120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15:restartNumberingAfterBreak="0">
    <w:nsid w:val="7275345E"/>
    <w:multiLevelType w:val="hybridMultilevel"/>
    <w:tmpl w:val="51860D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15:restartNumberingAfterBreak="0">
    <w:nsid w:val="72D1D678"/>
    <w:multiLevelType w:val="hybridMultilevel"/>
    <w:tmpl w:val="11008FF4"/>
    <w:lvl w:ilvl="0" w:tplc="2070B116">
      <w:start w:val="1"/>
      <w:numFmt w:val="bullet"/>
      <w:lvlText w:val="-"/>
      <w:lvlJc w:val="left"/>
      <w:pPr>
        <w:ind w:left="720" w:hanging="360"/>
      </w:pPr>
      <w:rPr>
        <w:rFonts w:ascii="Aptos" w:hAnsi="Aptos" w:hint="default"/>
      </w:rPr>
    </w:lvl>
    <w:lvl w:ilvl="1" w:tplc="1B42FBC0">
      <w:start w:val="1"/>
      <w:numFmt w:val="bullet"/>
      <w:lvlText w:val="o"/>
      <w:lvlJc w:val="left"/>
      <w:pPr>
        <w:ind w:left="1440" w:hanging="360"/>
      </w:pPr>
      <w:rPr>
        <w:rFonts w:ascii="Courier New" w:hAnsi="Courier New" w:hint="default"/>
      </w:rPr>
    </w:lvl>
    <w:lvl w:ilvl="2" w:tplc="8804721A">
      <w:start w:val="1"/>
      <w:numFmt w:val="bullet"/>
      <w:lvlText w:val=""/>
      <w:lvlJc w:val="left"/>
      <w:pPr>
        <w:ind w:left="2160" w:hanging="360"/>
      </w:pPr>
      <w:rPr>
        <w:rFonts w:ascii="Wingdings" w:hAnsi="Wingdings" w:hint="default"/>
      </w:rPr>
    </w:lvl>
    <w:lvl w:ilvl="3" w:tplc="E96A446C">
      <w:start w:val="1"/>
      <w:numFmt w:val="bullet"/>
      <w:lvlText w:val=""/>
      <w:lvlJc w:val="left"/>
      <w:pPr>
        <w:ind w:left="2880" w:hanging="360"/>
      </w:pPr>
      <w:rPr>
        <w:rFonts w:ascii="Symbol" w:hAnsi="Symbol" w:hint="default"/>
      </w:rPr>
    </w:lvl>
    <w:lvl w:ilvl="4" w:tplc="573E7752">
      <w:start w:val="1"/>
      <w:numFmt w:val="bullet"/>
      <w:lvlText w:val="o"/>
      <w:lvlJc w:val="left"/>
      <w:pPr>
        <w:ind w:left="3600" w:hanging="360"/>
      </w:pPr>
      <w:rPr>
        <w:rFonts w:ascii="Courier New" w:hAnsi="Courier New" w:hint="default"/>
      </w:rPr>
    </w:lvl>
    <w:lvl w:ilvl="5" w:tplc="089E03AE">
      <w:start w:val="1"/>
      <w:numFmt w:val="bullet"/>
      <w:lvlText w:val=""/>
      <w:lvlJc w:val="left"/>
      <w:pPr>
        <w:ind w:left="4320" w:hanging="360"/>
      </w:pPr>
      <w:rPr>
        <w:rFonts w:ascii="Wingdings" w:hAnsi="Wingdings" w:hint="default"/>
      </w:rPr>
    </w:lvl>
    <w:lvl w:ilvl="6" w:tplc="80A8267C">
      <w:start w:val="1"/>
      <w:numFmt w:val="bullet"/>
      <w:lvlText w:val=""/>
      <w:lvlJc w:val="left"/>
      <w:pPr>
        <w:ind w:left="5040" w:hanging="360"/>
      </w:pPr>
      <w:rPr>
        <w:rFonts w:ascii="Symbol" w:hAnsi="Symbol" w:hint="default"/>
      </w:rPr>
    </w:lvl>
    <w:lvl w:ilvl="7" w:tplc="AA921CAA">
      <w:start w:val="1"/>
      <w:numFmt w:val="bullet"/>
      <w:lvlText w:val="o"/>
      <w:lvlJc w:val="left"/>
      <w:pPr>
        <w:ind w:left="5760" w:hanging="360"/>
      </w:pPr>
      <w:rPr>
        <w:rFonts w:ascii="Courier New" w:hAnsi="Courier New" w:hint="default"/>
      </w:rPr>
    </w:lvl>
    <w:lvl w:ilvl="8" w:tplc="EEFAA1E6">
      <w:start w:val="1"/>
      <w:numFmt w:val="bullet"/>
      <w:lvlText w:val=""/>
      <w:lvlJc w:val="left"/>
      <w:pPr>
        <w:ind w:left="6480" w:hanging="360"/>
      </w:pPr>
      <w:rPr>
        <w:rFonts w:ascii="Wingdings" w:hAnsi="Wingdings" w:hint="default"/>
      </w:rPr>
    </w:lvl>
  </w:abstractNum>
  <w:abstractNum w:abstractNumId="77" w15:restartNumberingAfterBreak="0">
    <w:nsid w:val="73FE307E"/>
    <w:multiLevelType w:val="multilevel"/>
    <w:tmpl w:val="0DBAE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C071B6"/>
    <w:multiLevelType w:val="multilevel"/>
    <w:tmpl w:val="5DB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576958"/>
    <w:multiLevelType w:val="hybridMultilevel"/>
    <w:tmpl w:val="6BA89464"/>
    <w:lvl w:ilvl="0" w:tplc="FFFFFFFF">
      <w:start w:val="1"/>
      <w:numFmt w:val="lowerRoman"/>
      <w:lvlText w:val="(%1)"/>
      <w:lvlJc w:val="left"/>
      <w:pPr>
        <w:ind w:left="1145" w:hanging="360"/>
      </w:pPr>
      <w:rPr>
        <w:rFonts w:hint="default"/>
        <w:b w:val="0"/>
        <w:i w:val="0"/>
        <w:color w:val="auto"/>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0" w15:restartNumberingAfterBreak="0">
    <w:nsid w:val="78FB1891"/>
    <w:multiLevelType w:val="hybridMultilevel"/>
    <w:tmpl w:val="53EE2B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1" w15:restartNumberingAfterBreak="0">
    <w:nsid w:val="7A35230C"/>
    <w:multiLevelType w:val="multilevel"/>
    <w:tmpl w:val="76B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39C13B"/>
    <w:multiLevelType w:val="hybridMultilevel"/>
    <w:tmpl w:val="9DCE9336"/>
    <w:lvl w:ilvl="0" w:tplc="2D266658">
      <w:start w:val="1"/>
      <w:numFmt w:val="lowerRoman"/>
      <w:lvlText w:val="(%1)"/>
      <w:lvlJc w:val="right"/>
      <w:pPr>
        <w:ind w:left="720" w:hanging="360"/>
      </w:pPr>
    </w:lvl>
    <w:lvl w:ilvl="1" w:tplc="A8122824">
      <w:start w:val="1"/>
      <w:numFmt w:val="lowerLetter"/>
      <w:lvlText w:val="%2."/>
      <w:lvlJc w:val="left"/>
      <w:pPr>
        <w:ind w:left="1440" w:hanging="360"/>
      </w:pPr>
    </w:lvl>
    <w:lvl w:ilvl="2" w:tplc="7100ADD8">
      <w:start w:val="1"/>
      <w:numFmt w:val="lowerRoman"/>
      <w:lvlText w:val="%3."/>
      <w:lvlJc w:val="right"/>
      <w:pPr>
        <w:ind w:left="2160" w:hanging="180"/>
      </w:pPr>
    </w:lvl>
    <w:lvl w:ilvl="3" w:tplc="C96A6C10">
      <w:start w:val="1"/>
      <w:numFmt w:val="decimal"/>
      <w:lvlText w:val="%4."/>
      <w:lvlJc w:val="left"/>
      <w:pPr>
        <w:ind w:left="2880" w:hanging="360"/>
      </w:pPr>
    </w:lvl>
    <w:lvl w:ilvl="4" w:tplc="4500A438">
      <w:start w:val="1"/>
      <w:numFmt w:val="lowerLetter"/>
      <w:lvlText w:val="%5."/>
      <w:lvlJc w:val="left"/>
      <w:pPr>
        <w:ind w:left="3600" w:hanging="360"/>
      </w:pPr>
    </w:lvl>
    <w:lvl w:ilvl="5" w:tplc="A6EC2FA8">
      <w:start w:val="1"/>
      <w:numFmt w:val="lowerRoman"/>
      <w:lvlText w:val="%6."/>
      <w:lvlJc w:val="right"/>
      <w:pPr>
        <w:ind w:left="4320" w:hanging="180"/>
      </w:pPr>
    </w:lvl>
    <w:lvl w:ilvl="6" w:tplc="CF6262CA">
      <w:start w:val="1"/>
      <w:numFmt w:val="decimal"/>
      <w:lvlText w:val="%7."/>
      <w:lvlJc w:val="left"/>
      <w:pPr>
        <w:ind w:left="5040" w:hanging="360"/>
      </w:pPr>
    </w:lvl>
    <w:lvl w:ilvl="7" w:tplc="52EA2D4A">
      <w:start w:val="1"/>
      <w:numFmt w:val="lowerLetter"/>
      <w:lvlText w:val="%8."/>
      <w:lvlJc w:val="left"/>
      <w:pPr>
        <w:ind w:left="5760" w:hanging="360"/>
      </w:pPr>
    </w:lvl>
    <w:lvl w:ilvl="8" w:tplc="E766B50A">
      <w:start w:val="1"/>
      <w:numFmt w:val="lowerRoman"/>
      <w:lvlText w:val="%9."/>
      <w:lvlJc w:val="right"/>
      <w:pPr>
        <w:ind w:left="6480" w:hanging="180"/>
      </w:pPr>
    </w:lvl>
  </w:abstractNum>
  <w:abstractNum w:abstractNumId="83" w15:restartNumberingAfterBreak="0">
    <w:nsid w:val="7E68272A"/>
    <w:multiLevelType w:val="multilevel"/>
    <w:tmpl w:val="3DD2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1584C4"/>
    <w:multiLevelType w:val="hybridMultilevel"/>
    <w:tmpl w:val="DBB071EA"/>
    <w:lvl w:ilvl="0" w:tplc="9460CFF4">
      <w:start w:val="1"/>
      <w:numFmt w:val="decimal"/>
      <w:lvlText w:val="%1."/>
      <w:lvlJc w:val="left"/>
      <w:pPr>
        <w:ind w:left="720" w:hanging="360"/>
      </w:pPr>
    </w:lvl>
    <w:lvl w:ilvl="1" w:tplc="459AAC3A">
      <w:start w:val="1"/>
      <w:numFmt w:val="lowerLetter"/>
      <w:lvlText w:val="%2."/>
      <w:lvlJc w:val="left"/>
      <w:pPr>
        <w:ind w:left="1440" w:hanging="360"/>
      </w:pPr>
    </w:lvl>
    <w:lvl w:ilvl="2" w:tplc="B9406106">
      <w:start w:val="1"/>
      <w:numFmt w:val="lowerRoman"/>
      <w:lvlText w:val="%3."/>
      <w:lvlJc w:val="right"/>
      <w:pPr>
        <w:ind w:left="2160" w:hanging="180"/>
      </w:pPr>
    </w:lvl>
    <w:lvl w:ilvl="3" w:tplc="A370A5AA">
      <w:start w:val="1"/>
      <w:numFmt w:val="decimal"/>
      <w:lvlText w:val="%4."/>
      <w:lvlJc w:val="left"/>
      <w:pPr>
        <w:ind w:left="2880" w:hanging="360"/>
      </w:pPr>
    </w:lvl>
    <w:lvl w:ilvl="4" w:tplc="FCCEFA6C">
      <w:start w:val="1"/>
      <w:numFmt w:val="lowerLetter"/>
      <w:lvlText w:val="%5."/>
      <w:lvlJc w:val="left"/>
      <w:pPr>
        <w:ind w:left="3600" w:hanging="360"/>
      </w:pPr>
    </w:lvl>
    <w:lvl w:ilvl="5" w:tplc="9FBC8C28">
      <w:start w:val="1"/>
      <w:numFmt w:val="lowerRoman"/>
      <w:lvlText w:val="%6."/>
      <w:lvlJc w:val="right"/>
      <w:pPr>
        <w:ind w:left="4320" w:hanging="180"/>
      </w:pPr>
    </w:lvl>
    <w:lvl w:ilvl="6" w:tplc="765C41DE">
      <w:start w:val="1"/>
      <w:numFmt w:val="decimal"/>
      <w:lvlText w:val="%7."/>
      <w:lvlJc w:val="left"/>
      <w:pPr>
        <w:ind w:left="5040" w:hanging="360"/>
      </w:pPr>
    </w:lvl>
    <w:lvl w:ilvl="7" w:tplc="54C6CA3C">
      <w:start w:val="1"/>
      <w:numFmt w:val="lowerLetter"/>
      <w:lvlText w:val="%8."/>
      <w:lvlJc w:val="left"/>
      <w:pPr>
        <w:ind w:left="5760" w:hanging="360"/>
      </w:pPr>
    </w:lvl>
    <w:lvl w:ilvl="8" w:tplc="E166C61E">
      <w:start w:val="1"/>
      <w:numFmt w:val="lowerRoman"/>
      <w:lvlText w:val="%9."/>
      <w:lvlJc w:val="right"/>
      <w:pPr>
        <w:ind w:left="6480" w:hanging="180"/>
      </w:pPr>
    </w:lvl>
  </w:abstractNum>
  <w:num w:numId="1" w16cid:durableId="1542598343">
    <w:abstractNumId w:val="49"/>
  </w:num>
  <w:num w:numId="2" w16cid:durableId="2129855117">
    <w:abstractNumId w:val="23"/>
  </w:num>
  <w:num w:numId="3" w16cid:durableId="2135249701">
    <w:abstractNumId w:val="7"/>
  </w:num>
  <w:num w:numId="4" w16cid:durableId="2053262582">
    <w:abstractNumId w:val="51"/>
  </w:num>
  <w:num w:numId="5" w16cid:durableId="2020348764">
    <w:abstractNumId w:val="22"/>
  </w:num>
  <w:num w:numId="6" w16cid:durableId="1725979111">
    <w:abstractNumId w:val="82"/>
  </w:num>
  <w:num w:numId="7" w16cid:durableId="911043181">
    <w:abstractNumId w:val="84"/>
  </w:num>
  <w:num w:numId="8" w16cid:durableId="1314063348">
    <w:abstractNumId w:val="45"/>
  </w:num>
  <w:num w:numId="9" w16cid:durableId="1718045120">
    <w:abstractNumId w:val="48"/>
  </w:num>
  <w:num w:numId="10" w16cid:durableId="1053575153">
    <w:abstractNumId w:val="38"/>
  </w:num>
  <w:num w:numId="11" w16cid:durableId="1672445464">
    <w:abstractNumId w:val="24"/>
  </w:num>
  <w:num w:numId="12" w16cid:durableId="1658915851">
    <w:abstractNumId w:val="73"/>
  </w:num>
  <w:num w:numId="13" w16cid:durableId="364987714">
    <w:abstractNumId w:val="58"/>
  </w:num>
  <w:num w:numId="14" w16cid:durableId="1892232558">
    <w:abstractNumId w:val="21"/>
  </w:num>
  <w:num w:numId="15" w16cid:durableId="2007241577">
    <w:abstractNumId w:val="52"/>
  </w:num>
  <w:num w:numId="16" w16cid:durableId="296885235">
    <w:abstractNumId w:val="67"/>
  </w:num>
  <w:num w:numId="17" w16cid:durableId="1226069732">
    <w:abstractNumId w:val="72"/>
  </w:num>
  <w:num w:numId="18" w16cid:durableId="2012026129">
    <w:abstractNumId w:val="59"/>
  </w:num>
  <w:num w:numId="19" w16cid:durableId="1446461954">
    <w:abstractNumId w:val="14"/>
  </w:num>
  <w:num w:numId="20" w16cid:durableId="577252055">
    <w:abstractNumId w:val="79"/>
  </w:num>
  <w:num w:numId="21" w16cid:durableId="920603295">
    <w:abstractNumId w:val="6"/>
  </w:num>
  <w:num w:numId="22" w16cid:durableId="1975716003">
    <w:abstractNumId w:val="13"/>
  </w:num>
  <w:num w:numId="23" w16cid:durableId="342509573">
    <w:abstractNumId w:val="31"/>
  </w:num>
  <w:num w:numId="24" w16cid:durableId="226184391">
    <w:abstractNumId w:val="32"/>
  </w:num>
  <w:num w:numId="25" w16cid:durableId="566694163">
    <w:abstractNumId w:val="27"/>
  </w:num>
  <w:num w:numId="26" w16cid:durableId="448595997">
    <w:abstractNumId w:val="70"/>
  </w:num>
  <w:num w:numId="27" w16cid:durableId="1728144670">
    <w:abstractNumId w:val="74"/>
  </w:num>
  <w:num w:numId="28" w16cid:durableId="17850946">
    <w:abstractNumId w:val="81"/>
  </w:num>
  <w:num w:numId="29" w16cid:durableId="1965427077">
    <w:abstractNumId w:val="56"/>
  </w:num>
  <w:num w:numId="30" w16cid:durableId="1451244863">
    <w:abstractNumId w:val="69"/>
  </w:num>
  <w:num w:numId="31" w16cid:durableId="1485582664">
    <w:abstractNumId w:val="46"/>
  </w:num>
  <w:num w:numId="32" w16cid:durableId="265624783">
    <w:abstractNumId w:val="80"/>
  </w:num>
  <w:num w:numId="33" w16cid:durableId="1591623003">
    <w:abstractNumId w:val="83"/>
  </w:num>
  <w:num w:numId="34" w16cid:durableId="921642472">
    <w:abstractNumId w:val="71"/>
  </w:num>
  <w:num w:numId="35" w16cid:durableId="620457940">
    <w:abstractNumId w:val="77"/>
  </w:num>
  <w:num w:numId="36" w16cid:durableId="589393995">
    <w:abstractNumId w:val="18"/>
  </w:num>
  <w:num w:numId="37" w16cid:durableId="1666929523">
    <w:abstractNumId w:val="44"/>
  </w:num>
  <w:num w:numId="38" w16cid:durableId="1732268837">
    <w:abstractNumId w:val="8"/>
  </w:num>
  <w:num w:numId="39" w16cid:durableId="1685087512">
    <w:abstractNumId w:val="10"/>
  </w:num>
  <w:num w:numId="40" w16cid:durableId="1141579312">
    <w:abstractNumId w:val="42"/>
  </w:num>
  <w:num w:numId="41" w16cid:durableId="1706371431">
    <w:abstractNumId w:val="47"/>
  </w:num>
  <w:num w:numId="42" w16cid:durableId="1808233483">
    <w:abstractNumId w:val="4"/>
  </w:num>
  <w:num w:numId="43" w16cid:durableId="42215129">
    <w:abstractNumId w:val="55"/>
  </w:num>
  <w:num w:numId="44" w16cid:durableId="1343244680">
    <w:abstractNumId w:val="40"/>
  </w:num>
  <w:num w:numId="45" w16cid:durableId="404692023">
    <w:abstractNumId w:val="30"/>
  </w:num>
  <w:num w:numId="46" w16cid:durableId="1247499631">
    <w:abstractNumId w:val="41"/>
  </w:num>
  <w:num w:numId="47" w16cid:durableId="1994990241">
    <w:abstractNumId w:val="20"/>
  </w:num>
  <w:num w:numId="48" w16cid:durableId="629241492">
    <w:abstractNumId w:val="26"/>
  </w:num>
  <w:num w:numId="49" w16cid:durableId="977956735">
    <w:abstractNumId w:val="76"/>
  </w:num>
  <w:num w:numId="50" w16cid:durableId="1515026916">
    <w:abstractNumId w:val="53"/>
  </w:num>
  <w:num w:numId="51" w16cid:durableId="1455834036">
    <w:abstractNumId w:val="16"/>
  </w:num>
  <w:num w:numId="52" w16cid:durableId="735081929">
    <w:abstractNumId w:val="33"/>
  </w:num>
  <w:num w:numId="53" w16cid:durableId="1567260547">
    <w:abstractNumId w:val="54"/>
  </w:num>
  <w:num w:numId="54" w16cid:durableId="993217922">
    <w:abstractNumId w:val="28"/>
  </w:num>
  <w:num w:numId="55" w16cid:durableId="712926976">
    <w:abstractNumId w:val="34"/>
  </w:num>
  <w:num w:numId="56" w16cid:durableId="304553751">
    <w:abstractNumId w:val="68"/>
  </w:num>
  <w:num w:numId="57" w16cid:durableId="1427730080">
    <w:abstractNumId w:val="64"/>
  </w:num>
  <w:num w:numId="58" w16cid:durableId="1926914484">
    <w:abstractNumId w:val="37"/>
  </w:num>
  <w:num w:numId="59" w16cid:durableId="87123598">
    <w:abstractNumId w:val="5"/>
  </w:num>
  <w:num w:numId="60" w16cid:durableId="1981380928">
    <w:abstractNumId w:val="60"/>
  </w:num>
  <w:num w:numId="61" w16cid:durableId="1994067578">
    <w:abstractNumId w:val="65"/>
  </w:num>
  <w:num w:numId="62" w16cid:durableId="1825537445">
    <w:abstractNumId w:val="19"/>
  </w:num>
  <w:num w:numId="63" w16cid:durableId="1905942762">
    <w:abstractNumId w:val="39"/>
  </w:num>
  <w:num w:numId="64" w16cid:durableId="121266807">
    <w:abstractNumId w:val="17"/>
  </w:num>
  <w:num w:numId="65" w16cid:durableId="1032339620">
    <w:abstractNumId w:val="12"/>
  </w:num>
  <w:num w:numId="66" w16cid:durableId="1360661176">
    <w:abstractNumId w:val="75"/>
  </w:num>
  <w:num w:numId="67" w16cid:durableId="1210338017">
    <w:abstractNumId w:val="66"/>
  </w:num>
  <w:num w:numId="68" w16cid:durableId="1796677696">
    <w:abstractNumId w:val="25"/>
  </w:num>
  <w:num w:numId="69" w16cid:durableId="360545926">
    <w:abstractNumId w:val="62"/>
  </w:num>
  <w:num w:numId="70" w16cid:durableId="749893126">
    <w:abstractNumId w:val="43"/>
  </w:num>
  <w:num w:numId="71" w16cid:durableId="1107892701">
    <w:abstractNumId w:val="29"/>
  </w:num>
  <w:num w:numId="72" w16cid:durableId="1703166429">
    <w:abstractNumId w:val="35"/>
  </w:num>
  <w:num w:numId="73" w16cid:durableId="2002728855">
    <w:abstractNumId w:val="15"/>
  </w:num>
  <w:num w:numId="74" w16cid:durableId="1011880910">
    <w:abstractNumId w:val="50"/>
  </w:num>
  <w:num w:numId="75" w16cid:durableId="1684353139">
    <w:abstractNumId w:val="3"/>
  </w:num>
  <w:num w:numId="76" w16cid:durableId="575818655">
    <w:abstractNumId w:val="78"/>
  </w:num>
  <w:num w:numId="77" w16cid:durableId="509419054">
    <w:abstractNumId w:val="57"/>
  </w:num>
  <w:num w:numId="78" w16cid:durableId="1249536862">
    <w:abstractNumId w:val="1"/>
  </w:num>
  <w:num w:numId="79" w16cid:durableId="1644656640">
    <w:abstractNumId w:val="36"/>
  </w:num>
  <w:num w:numId="80" w16cid:durableId="1996104090">
    <w:abstractNumId w:val="61"/>
  </w:num>
  <w:num w:numId="81" w16cid:durableId="1387948142">
    <w:abstractNumId w:val="2"/>
  </w:num>
  <w:num w:numId="82" w16cid:durableId="642390464">
    <w:abstractNumId w:val="9"/>
  </w:num>
  <w:num w:numId="83" w16cid:durableId="42751146">
    <w:abstractNumId w:val="0"/>
  </w:num>
  <w:num w:numId="84" w16cid:durableId="1178278680">
    <w:abstractNumId w:val="63"/>
  </w:num>
  <w:num w:numId="85" w16cid:durableId="747963525">
    <w:abstractNumId w:val="1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activeWritingStyle w:appName="MSWord" w:lang="pt-BR" w:vendorID="64" w:dllVersion="0" w:nlCheck="1" w:checkStyle="0"/>
  <w:activeWritingStyle w:appName="MSWord" w:lang="es-BO" w:vendorID="64" w:dllVersion="0" w:nlCheck="1" w:checkStyle="0"/>
  <w:activeWritingStyle w:appName="MSWord" w:lang="es-A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EB"/>
    <w:rsid w:val="00002BDF"/>
    <w:rsid w:val="00005812"/>
    <w:rsid w:val="00007AAF"/>
    <w:rsid w:val="00010B69"/>
    <w:rsid w:val="00011F87"/>
    <w:rsid w:val="0001287D"/>
    <w:rsid w:val="00012BE2"/>
    <w:rsid w:val="0001385D"/>
    <w:rsid w:val="00013A0F"/>
    <w:rsid w:val="00013FEC"/>
    <w:rsid w:val="00014E33"/>
    <w:rsid w:val="0001509A"/>
    <w:rsid w:val="00016036"/>
    <w:rsid w:val="000177D2"/>
    <w:rsid w:val="00017921"/>
    <w:rsid w:val="00020BEF"/>
    <w:rsid w:val="00021DED"/>
    <w:rsid w:val="0002226F"/>
    <w:rsid w:val="00022B30"/>
    <w:rsid w:val="00023DB0"/>
    <w:rsid w:val="0002409E"/>
    <w:rsid w:val="000246C8"/>
    <w:rsid w:val="00024A1E"/>
    <w:rsid w:val="000253AE"/>
    <w:rsid w:val="000254CF"/>
    <w:rsid w:val="0002600D"/>
    <w:rsid w:val="00027284"/>
    <w:rsid w:val="00027416"/>
    <w:rsid w:val="00030A9B"/>
    <w:rsid w:val="00030F7E"/>
    <w:rsid w:val="0003109E"/>
    <w:rsid w:val="000315FB"/>
    <w:rsid w:val="000318B5"/>
    <w:rsid w:val="00032887"/>
    <w:rsid w:val="00032BA5"/>
    <w:rsid w:val="0003327C"/>
    <w:rsid w:val="00034150"/>
    <w:rsid w:val="00034EFF"/>
    <w:rsid w:val="00035F2D"/>
    <w:rsid w:val="00035F82"/>
    <w:rsid w:val="00036993"/>
    <w:rsid w:val="000400A8"/>
    <w:rsid w:val="00041ECB"/>
    <w:rsid w:val="00042AB1"/>
    <w:rsid w:val="00045639"/>
    <w:rsid w:val="0005082A"/>
    <w:rsid w:val="00050C77"/>
    <w:rsid w:val="00051E36"/>
    <w:rsid w:val="0005334C"/>
    <w:rsid w:val="0005412C"/>
    <w:rsid w:val="0005496D"/>
    <w:rsid w:val="000558AF"/>
    <w:rsid w:val="00055B18"/>
    <w:rsid w:val="0005640C"/>
    <w:rsid w:val="0005673B"/>
    <w:rsid w:val="00056DC2"/>
    <w:rsid w:val="0005795E"/>
    <w:rsid w:val="00057E4D"/>
    <w:rsid w:val="00060157"/>
    <w:rsid w:val="00061F04"/>
    <w:rsid w:val="000623E1"/>
    <w:rsid w:val="00062FE3"/>
    <w:rsid w:val="000630B0"/>
    <w:rsid w:val="00063689"/>
    <w:rsid w:val="00064C98"/>
    <w:rsid w:val="00067EE4"/>
    <w:rsid w:val="00070BB7"/>
    <w:rsid w:val="0007375E"/>
    <w:rsid w:val="000749D3"/>
    <w:rsid w:val="00074FA5"/>
    <w:rsid w:val="0007561C"/>
    <w:rsid w:val="00076064"/>
    <w:rsid w:val="00076727"/>
    <w:rsid w:val="00077E94"/>
    <w:rsid w:val="0008025C"/>
    <w:rsid w:val="0008077A"/>
    <w:rsid w:val="00080CC5"/>
    <w:rsid w:val="00081436"/>
    <w:rsid w:val="0008183F"/>
    <w:rsid w:val="00083356"/>
    <w:rsid w:val="00083698"/>
    <w:rsid w:val="00085024"/>
    <w:rsid w:val="00085AA4"/>
    <w:rsid w:val="00086AA1"/>
    <w:rsid w:val="00086E49"/>
    <w:rsid w:val="00091194"/>
    <w:rsid w:val="0009278C"/>
    <w:rsid w:val="00092CC2"/>
    <w:rsid w:val="000938A4"/>
    <w:rsid w:val="00094BF3"/>
    <w:rsid w:val="00095AD0"/>
    <w:rsid w:val="000A050C"/>
    <w:rsid w:val="000A0FAE"/>
    <w:rsid w:val="000A1864"/>
    <w:rsid w:val="000A3C8D"/>
    <w:rsid w:val="000A3DBB"/>
    <w:rsid w:val="000A4562"/>
    <w:rsid w:val="000A55FC"/>
    <w:rsid w:val="000A5D0E"/>
    <w:rsid w:val="000A5FEA"/>
    <w:rsid w:val="000A6B51"/>
    <w:rsid w:val="000A6C1B"/>
    <w:rsid w:val="000A754E"/>
    <w:rsid w:val="000B02AA"/>
    <w:rsid w:val="000B3503"/>
    <w:rsid w:val="000B45CA"/>
    <w:rsid w:val="000B5635"/>
    <w:rsid w:val="000B5A0F"/>
    <w:rsid w:val="000B6583"/>
    <w:rsid w:val="000B77D4"/>
    <w:rsid w:val="000C0C10"/>
    <w:rsid w:val="000C2BC3"/>
    <w:rsid w:val="000C2D75"/>
    <w:rsid w:val="000C35BD"/>
    <w:rsid w:val="000C35CE"/>
    <w:rsid w:val="000C3A05"/>
    <w:rsid w:val="000C5DCD"/>
    <w:rsid w:val="000C6557"/>
    <w:rsid w:val="000C7B95"/>
    <w:rsid w:val="000D01E1"/>
    <w:rsid w:val="000D0BF9"/>
    <w:rsid w:val="000D18A7"/>
    <w:rsid w:val="000D2A4A"/>
    <w:rsid w:val="000D3021"/>
    <w:rsid w:val="000D3179"/>
    <w:rsid w:val="000D3CD3"/>
    <w:rsid w:val="000D5320"/>
    <w:rsid w:val="000D58D4"/>
    <w:rsid w:val="000D5DE2"/>
    <w:rsid w:val="000D5F49"/>
    <w:rsid w:val="000D63CC"/>
    <w:rsid w:val="000D7EA1"/>
    <w:rsid w:val="000E0997"/>
    <w:rsid w:val="000E0A78"/>
    <w:rsid w:val="000E1E4D"/>
    <w:rsid w:val="000E31C2"/>
    <w:rsid w:val="000E3604"/>
    <w:rsid w:val="000E4C07"/>
    <w:rsid w:val="000E76A2"/>
    <w:rsid w:val="000F13DE"/>
    <w:rsid w:val="000F1A33"/>
    <w:rsid w:val="000F1A65"/>
    <w:rsid w:val="000F320D"/>
    <w:rsid w:val="000F45D5"/>
    <w:rsid w:val="000F4C43"/>
    <w:rsid w:val="000F5101"/>
    <w:rsid w:val="000F5151"/>
    <w:rsid w:val="000F5943"/>
    <w:rsid w:val="000F7194"/>
    <w:rsid w:val="00100ADD"/>
    <w:rsid w:val="00100EA8"/>
    <w:rsid w:val="0010169C"/>
    <w:rsid w:val="00101718"/>
    <w:rsid w:val="00102EFA"/>
    <w:rsid w:val="00104344"/>
    <w:rsid w:val="001047EC"/>
    <w:rsid w:val="0010533F"/>
    <w:rsid w:val="00105C2C"/>
    <w:rsid w:val="00107066"/>
    <w:rsid w:val="0011006A"/>
    <w:rsid w:val="001100F8"/>
    <w:rsid w:val="0011035E"/>
    <w:rsid w:val="00110529"/>
    <w:rsid w:val="00110816"/>
    <w:rsid w:val="0011144D"/>
    <w:rsid w:val="001114FC"/>
    <w:rsid w:val="00111772"/>
    <w:rsid w:val="0011233A"/>
    <w:rsid w:val="00112BC5"/>
    <w:rsid w:val="00112ECE"/>
    <w:rsid w:val="0011323C"/>
    <w:rsid w:val="00117705"/>
    <w:rsid w:val="00120CA8"/>
    <w:rsid w:val="001236A0"/>
    <w:rsid w:val="00123838"/>
    <w:rsid w:val="001238EE"/>
    <w:rsid w:val="00127E0B"/>
    <w:rsid w:val="00130F70"/>
    <w:rsid w:val="001311C9"/>
    <w:rsid w:val="001324C5"/>
    <w:rsid w:val="001336C9"/>
    <w:rsid w:val="00134252"/>
    <w:rsid w:val="00134EE3"/>
    <w:rsid w:val="0013545F"/>
    <w:rsid w:val="00137CB1"/>
    <w:rsid w:val="0014291A"/>
    <w:rsid w:val="00143BF1"/>
    <w:rsid w:val="00144332"/>
    <w:rsid w:val="00144E37"/>
    <w:rsid w:val="00145ABF"/>
    <w:rsid w:val="00146CC9"/>
    <w:rsid w:val="00146D84"/>
    <w:rsid w:val="00146DEE"/>
    <w:rsid w:val="00146EC2"/>
    <w:rsid w:val="00147070"/>
    <w:rsid w:val="00147931"/>
    <w:rsid w:val="001506F2"/>
    <w:rsid w:val="00151564"/>
    <w:rsid w:val="001521D0"/>
    <w:rsid w:val="001527E3"/>
    <w:rsid w:val="00152B1C"/>
    <w:rsid w:val="00153BCF"/>
    <w:rsid w:val="001547E2"/>
    <w:rsid w:val="00154C51"/>
    <w:rsid w:val="001559E0"/>
    <w:rsid w:val="0015769B"/>
    <w:rsid w:val="00157A02"/>
    <w:rsid w:val="00162974"/>
    <w:rsid w:val="00162BEF"/>
    <w:rsid w:val="00163FB1"/>
    <w:rsid w:val="00164FDD"/>
    <w:rsid w:val="00165206"/>
    <w:rsid w:val="00167839"/>
    <w:rsid w:val="00170DA1"/>
    <w:rsid w:val="001728EF"/>
    <w:rsid w:val="00173BF0"/>
    <w:rsid w:val="001743D7"/>
    <w:rsid w:val="0017460D"/>
    <w:rsid w:val="001759B0"/>
    <w:rsid w:val="0018046B"/>
    <w:rsid w:val="0018072A"/>
    <w:rsid w:val="001809FF"/>
    <w:rsid w:val="00181491"/>
    <w:rsid w:val="00182B77"/>
    <w:rsid w:val="00183419"/>
    <w:rsid w:val="00183600"/>
    <w:rsid w:val="00184D2A"/>
    <w:rsid w:val="00184EC4"/>
    <w:rsid w:val="00192A9B"/>
    <w:rsid w:val="00193DEC"/>
    <w:rsid w:val="00193E2E"/>
    <w:rsid w:val="00197A6C"/>
    <w:rsid w:val="00197B29"/>
    <w:rsid w:val="001A04EC"/>
    <w:rsid w:val="001A0514"/>
    <w:rsid w:val="001A1364"/>
    <w:rsid w:val="001A3F1D"/>
    <w:rsid w:val="001A4207"/>
    <w:rsid w:val="001A487E"/>
    <w:rsid w:val="001A5404"/>
    <w:rsid w:val="001A59BB"/>
    <w:rsid w:val="001A61CE"/>
    <w:rsid w:val="001A6852"/>
    <w:rsid w:val="001A71D3"/>
    <w:rsid w:val="001A72F7"/>
    <w:rsid w:val="001A79BD"/>
    <w:rsid w:val="001A7D59"/>
    <w:rsid w:val="001A7EC8"/>
    <w:rsid w:val="001B1F9B"/>
    <w:rsid w:val="001B288D"/>
    <w:rsid w:val="001B3F72"/>
    <w:rsid w:val="001B4039"/>
    <w:rsid w:val="001B4264"/>
    <w:rsid w:val="001B61DB"/>
    <w:rsid w:val="001B6FDC"/>
    <w:rsid w:val="001C0181"/>
    <w:rsid w:val="001C1063"/>
    <w:rsid w:val="001C14E9"/>
    <w:rsid w:val="001C2520"/>
    <w:rsid w:val="001C34E3"/>
    <w:rsid w:val="001C444F"/>
    <w:rsid w:val="001C533A"/>
    <w:rsid w:val="001C5B67"/>
    <w:rsid w:val="001C614A"/>
    <w:rsid w:val="001C6A44"/>
    <w:rsid w:val="001C6BE1"/>
    <w:rsid w:val="001C7129"/>
    <w:rsid w:val="001C74E1"/>
    <w:rsid w:val="001C7574"/>
    <w:rsid w:val="001D47C7"/>
    <w:rsid w:val="001D47F8"/>
    <w:rsid w:val="001D49F2"/>
    <w:rsid w:val="001D5655"/>
    <w:rsid w:val="001D5FC6"/>
    <w:rsid w:val="001D65EC"/>
    <w:rsid w:val="001D6F90"/>
    <w:rsid w:val="001D7721"/>
    <w:rsid w:val="001D78C5"/>
    <w:rsid w:val="001E09A2"/>
    <w:rsid w:val="001E135A"/>
    <w:rsid w:val="001E1526"/>
    <w:rsid w:val="001E1C92"/>
    <w:rsid w:val="001E4110"/>
    <w:rsid w:val="001E4126"/>
    <w:rsid w:val="001E48F8"/>
    <w:rsid w:val="001E4A43"/>
    <w:rsid w:val="001E61AF"/>
    <w:rsid w:val="001F0EF3"/>
    <w:rsid w:val="001F0FBA"/>
    <w:rsid w:val="001F11A8"/>
    <w:rsid w:val="001F1B13"/>
    <w:rsid w:val="001F32C4"/>
    <w:rsid w:val="001F459F"/>
    <w:rsid w:val="001F51EE"/>
    <w:rsid w:val="001F5800"/>
    <w:rsid w:val="001F5980"/>
    <w:rsid w:val="001F681C"/>
    <w:rsid w:val="00200985"/>
    <w:rsid w:val="00200D21"/>
    <w:rsid w:val="0020137F"/>
    <w:rsid w:val="002016A6"/>
    <w:rsid w:val="00201A83"/>
    <w:rsid w:val="0020352B"/>
    <w:rsid w:val="00204F9A"/>
    <w:rsid w:val="00205001"/>
    <w:rsid w:val="0020690D"/>
    <w:rsid w:val="002108F3"/>
    <w:rsid w:val="0021136C"/>
    <w:rsid w:val="0021288C"/>
    <w:rsid w:val="002132F9"/>
    <w:rsid w:val="00214015"/>
    <w:rsid w:val="0021458F"/>
    <w:rsid w:val="00214CA2"/>
    <w:rsid w:val="002153BA"/>
    <w:rsid w:val="00215438"/>
    <w:rsid w:val="00216EAB"/>
    <w:rsid w:val="002173FB"/>
    <w:rsid w:val="002179FB"/>
    <w:rsid w:val="00220032"/>
    <w:rsid w:val="00220737"/>
    <w:rsid w:val="002208EF"/>
    <w:rsid w:val="00220BD6"/>
    <w:rsid w:val="0022176D"/>
    <w:rsid w:val="002217DC"/>
    <w:rsid w:val="00221FD6"/>
    <w:rsid w:val="0022217A"/>
    <w:rsid w:val="00222234"/>
    <w:rsid w:val="0022238A"/>
    <w:rsid w:val="002227E2"/>
    <w:rsid w:val="00222E34"/>
    <w:rsid w:val="00225123"/>
    <w:rsid w:val="0022549D"/>
    <w:rsid w:val="00225BDB"/>
    <w:rsid w:val="00226C0E"/>
    <w:rsid w:val="00227A8A"/>
    <w:rsid w:val="00230F10"/>
    <w:rsid w:val="00231304"/>
    <w:rsid w:val="00232269"/>
    <w:rsid w:val="00232A51"/>
    <w:rsid w:val="0023442D"/>
    <w:rsid w:val="00234A60"/>
    <w:rsid w:val="00236AF0"/>
    <w:rsid w:val="00236CE6"/>
    <w:rsid w:val="002376EB"/>
    <w:rsid w:val="00237C52"/>
    <w:rsid w:val="002404BE"/>
    <w:rsid w:val="00241FD5"/>
    <w:rsid w:val="00242EAD"/>
    <w:rsid w:val="00245928"/>
    <w:rsid w:val="00245EF3"/>
    <w:rsid w:val="0024625C"/>
    <w:rsid w:val="002466EF"/>
    <w:rsid w:val="00246DD1"/>
    <w:rsid w:val="0024738B"/>
    <w:rsid w:val="00250F97"/>
    <w:rsid w:val="00252555"/>
    <w:rsid w:val="00252ACC"/>
    <w:rsid w:val="002538C3"/>
    <w:rsid w:val="002541B6"/>
    <w:rsid w:val="00255423"/>
    <w:rsid w:val="002562B7"/>
    <w:rsid w:val="00256F52"/>
    <w:rsid w:val="00257EC1"/>
    <w:rsid w:val="002607B7"/>
    <w:rsid w:val="002610DE"/>
    <w:rsid w:val="002610F0"/>
    <w:rsid w:val="002625C2"/>
    <w:rsid w:val="002626A3"/>
    <w:rsid w:val="002634B5"/>
    <w:rsid w:val="002636F2"/>
    <w:rsid w:val="002644FC"/>
    <w:rsid w:val="00264BCD"/>
    <w:rsid w:val="002651A9"/>
    <w:rsid w:val="00265AC2"/>
    <w:rsid w:val="00266C10"/>
    <w:rsid w:val="00267080"/>
    <w:rsid w:val="002677CA"/>
    <w:rsid w:val="00271910"/>
    <w:rsid w:val="00271A6B"/>
    <w:rsid w:val="00272320"/>
    <w:rsid w:val="00272577"/>
    <w:rsid w:val="00272BE5"/>
    <w:rsid w:val="00273F6A"/>
    <w:rsid w:val="002765F0"/>
    <w:rsid w:val="0027697B"/>
    <w:rsid w:val="00276B99"/>
    <w:rsid w:val="00277273"/>
    <w:rsid w:val="00277E51"/>
    <w:rsid w:val="002800A7"/>
    <w:rsid w:val="0028034B"/>
    <w:rsid w:val="00280F43"/>
    <w:rsid w:val="00281B3C"/>
    <w:rsid w:val="002829AE"/>
    <w:rsid w:val="00282C58"/>
    <w:rsid w:val="00282EC1"/>
    <w:rsid w:val="00283253"/>
    <w:rsid w:val="00283F2F"/>
    <w:rsid w:val="00284778"/>
    <w:rsid w:val="002849F2"/>
    <w:rsid w:val="00284C12"/>
    <w:rsid w:val="00284E59"/>
    <w:rsid w:val="00285B64"/>
    <w:rsid w:val="00285B96"/>
    <w:rsid w:val="00285E53"/>
    <w:rsid w:val="00286235"/>
    <w:rsid w:val="0029154E"/>
    <w:rsid w:val="0029161A"/>
    <w:rsid w:val="0029461D"/>
    <w:rsid w:val="00297B5F"/>
    <w:rsid w:val="002A0378"/>
    <w:rsid w:val="002A054D"/>
    <w:rsid w:val="002A0D70"/>
    <w:rsid w:val="002A114E"/>
    <w:rsid w:val="002A1D1E"/>
    <w:rsid w:val="002A2A29"/>
    <w:rsid w:val="002A2FB7"/>
    <w:rsid w:val="002A3143"/>
    <w:rsid w:val="002A31FE"/>
    <w:rsid w:val="002A39CC"/>
    <w:rsid w:val="002A44AA"/>
    <w:rsid w:val="002A6B7F"/>
    <w:rsid w:val="002A6F1C"/>
    <w:rsid w:val="002A7AC8"/>
    <w:rsid w:val="002A7F30"/>
    <w:rsid w:val="002B211F"/>
    <w:rsid w:val="002B2A02"/>
    <w:rsid w:val="002B3B5F"/>
    <w:rsid w:val="002C18B5"/>
    <w:rsid w:val="002C1AFE"/>
    <w:rsid w:val="002C1C86"/>
    <w:rsid w:val="002C1FDF"/>
    <w:rsid w:val="002C2055"/>
    <w:rsid w:val="002C2159"/>
    <w:rsid w:val="002C2ADA"/>
    <w:rsid w:val="002C2C11"/>
    <w:rsid w:val="002C37EF"/>
    <w:rsid w:val="002C552C"/>
    <w:rsid w:val="002C55E6"/>
    <w:rsid w:val="002C5A93"/>
    <w:rsid w:val="002C5E28"/>
    <w:rsid w:val="002C7239"/>
    <w:rsid w:val="002D16D6"/>
    <w:rsid w:val="002D2C6D"/>
    <w:rsid w:val="002D3195"/>
    <w:rsid w:val="002D4459"/>
    <w:rsid w:val="002D45DF"/>
    <w:rsid w:val="002D4FB9"/>
    <w:rsid w:val="002D5282"/>
    <w:rsid w:val="002D5566"/>
    <w:rsid w:val="002D57D9"/>
    <w:rsid w:val="002D6359"/>
    <w:rsid w:val="002D6436"/>
    <w:rsid w:val="002D701A"/>
    <w:rsid w:val="002E0BD1"/>
    <w:rsid w:val="002E275F"/>
    <w:rsid w:val="002E3329"/>
    <w:rsid w:val="002E3F13"/>
    <w:rsid w:val="002E4217"/>
    <w:rsid w:val="002E53EF"/>
    <w:rsid w:val="002E5593"/>
    <w:rsid w:val="002E70A5"/>
    <w:rsid w:val="002F0245"/>
    <w:rsid w:val="002F0F81"/>
    <w:rsid w:val="002F1DD2"/>
    <w:rsid w:val="002F1E13"/>
    <w:rsid w:val="002F218B"/>
    <w:rsid w:val="002F2EA2"/>
    <w:rsid w:val="002F3674"/>
    <w:rsid w:val="002F371A"/>
    <w:rsid w:val="002F3AFF"/>
    <w:rsid w:val="002F7811"/>
    <w:rsid w:val="002F7A9E"/>
    <w:rsid w:val="002F7C43"/>
    <w:rsid w:val="00300ED3"/>
    <w:rsid w:val="003019EC"/>
    <w:rsid w:val="00301D1E"/>
    <w:rsid w:val="00301D7C"/>
    <w:rsid w:val="00301E74"/>
    <w:rsid w:val="00301E76"/>
    <w:rsid w:val="0030221C"/>
    <w:rsid w:val="003026A9"/>
    <w:rsid w:val="003067AD"/>
    <w:rsid w:val="00306B97"/>
    <w:rsid w:val="00306EEB"/>
    <w:rsid w:val="003077CD"/>
    <w:rsid w:val="00307D82"/>
    <w:rsid w:val="003108EF"/>
    <w:rsid w:val="00311C63"/>
    <w:rsid w:val="00311CE2"/>
    <w:rsid w:val="00311F92"/>
    <w:rsid w:val="00312080"/>
    <w:rsid w:val="00313F43"/>
    <w:rsid w:val="00314E78"/>
    <w:rsid w:val="00315F4C"/>
    <w:rsid w:val="003169F0"/>
    <w:rsid w:val="00317215"/>
    <w:rsid w:val="0031764C"/>
    <w:rsid w:val="0032107E"/>
    <w:rsid w:val="0032183B"/>
    <w:rsid w:val="00322181"/>
    <w:rsid w:val="00322836"/>
    <w:rsid w:val="003256B7"/>
    <w:rsid w:val="00325832"/>
    <w:rsid w:val="00326D3D"/>
    <w:rsid w:val="003312FA"/>
    <w:rsid w:val="00334E6D"/>
    <w:rsid w:val="003358B5"/>
    <w:rsid w:val="003372CC"/>
    <w:rsid w:val="00342D95"/>
    <w:rsid w:val="00342FFA"/>
    <w:rsid w:val="003432BD"/>
    <w:rsid w:val="00343C62"/>
    <w:rsid w:val="00343D3B"/>
    <w:rsid w:val="003440C3"/>
    <w:rsid w:val="00344E5E"/>
    <w:rsid w:val="0034561D"/>
    <w:rsid w:val="00345CDB"/>
    <w:rsid w:val="00345EB4"/>
    <w:rsid w:val="00347C61"/>
    <w:rsid w:val="00347D25"/>
    <w:rsid w:val="003503A6"/>
    <w:rsid w:val="003507CE"/>
    <w:rsid w:val="00351198"/>
    <w:rsid w:val="00352267"/>
    <w:rsid w:val="003531E8"/>
    <w:rsid w:val="003539AE"/>
    <w:rsid w:val="00353A6B"/>
    <w:rsid w:val="00354773"/>
    <w:rsid w:val="00354A42"/>
    <w:rsid w:val="00355007"/>
    <w:rsid w:val="00355DB5"/>
    <w:rsid w:val="00355E58"/>
    <w:rsid w:val="0036113B"/>
    <w:rsid w:val="003642E6"/>
    <w:rsid w:val="00364537"/>
    <w:rsid w:val="00364625"/>
    <w:rsid w:val="00365B3C"/>
    <w:rsid w:val="0037001F"/>
    <w:rsid w:val="00370B87"/>
    <w:rsid w:val="00371C97"/>
    <w:rsid w:val="003733E3"/>
    <w:rsid w:val="00373EBF"/>
    <w:rsid w:val="003747AD"/>
    <w:rsid w:val="003753E7"/>
    <w:rsid w:val="003813AD"/>
    <w:rsid w:val="0038148D"/>
    <w:rsid w:val="00381BC9"/>
    <w:rsid w:val="00381E81"/>
    <w:rsid w:val="00382056"/>
    <w:rsid w:val="0038210A"/>
    <w:rsid w:val="00382D76"/>
    <w:rsid w:val="00385175"/>
    <w:rsid w:val="00385932"/>
    <w:rsid w:val="003864D1"/>
    <w:rsid w:val="00386550"/>
    <w:rsid w:val="00386731"/>
    <w:rsid w:val="0038696C"/>
    <w:rsid w:val="003872D1"/>
    <w:rsid w:val="00387BCD"/>
    <w:rsid w:val="0039055A"/>
    <w:rsid w:val="003931B1"/>
    <w:rsid w:val="00395F72"/>
    <w:rsid w:val="0039650E"/>
    <w:rsid w:val="0039682B"/>
    <w:rsid w:val="00396C5C"/>
    <w:rsid w:val="00397E57"/>
    <w:rsid w:val="003A0A43"/>
    <w:rsid w:val="003A0B5B"/>
    <w:rsid w:val="003A16AC"/>
    <w:rsid w:val="003A2996"/>
    <w:rsid w:val="003A2E68"/>
    <w:rsid w:val="003A3422"/>
    <w:rsid w:val="003A3762"/>
    <w:rsid w:val="003A3F4C"/>
    <w:rsid w:val="003A43C7"/>
    <w:rsid w:val="003A48A3"/>
    <w:rsid w:val="003A553D"/>
    <w:rsid w:val="003A5CF1"/>
    <w:rsid w:val="003A6946"/>
    <w:rsid w:val="003A6B1E"/>
    <w:rsid w:val="003A789D"/>
    <w:rsid w:val="003B2780"/>
    <w:rsid w:val="003B2BDC"/>
    <w:rsid w:val="003B4527"/>
    <w:rsid w:val="003B5718"/>
    <w:rsid w:val="003B6437"/>
    <w:rsid w:val="003B6751"/>
    <w:rsid w:val="003B70B1"/>
    <w:rsid w:val="003C10DB"/>
    <w:rsid w:val="003C1ABE"/>
    <w:rsid w:val="003C1FEE"/>
    <w:rsid w:val="003C2E9C"/>
    <w:rsid w:val="003C2E9D"/>
    <w:rsid w:val="003C51C0"/>
    <w:rsid w:val="003C554C"/>
    <w:rsid w:val="003C671E"/>
    <w:rsid w:val="003C6AEC"/>
    <w:rsid w:val="003C7FD8"/>
    <w:rsid w:val="003D0BF9"/>
    <w:rsid w:val="003D1B79"/>
    <w:rsid w:val="003D1DDF"/>
    <w:rsid w:val="003D22A9"/>
    <w:rsid w:val="003D2CC9"/>
    <w:rsid w:val="003D2CF0"/>
    <w:rsid w:val="003D2D6F"/>
    <w:rsid w:val="003D3139"/>
    <w:rsid w:val="003D31B2"/>
    <w:rsid w:val="003D3BA0"/>
    <w:rsid w:val="003D3CF0"/>
    <w:rsid w:val="003D3D79"/>
    <w:rsid w:val="003D3F6A"/>
    <w:rsid w:val="003D4159"/>
    <w:rsid w:val="003D47C5"/>
    <w:rsid w:val="003D4DEF"/>
    <w:rsid w:val="003D560F"/>
    <w:rsid w:val="003D6173"/>
    <w:rsid w:val="003D63DD"/>
    <w:rsid w:val="003D7CD6"/>
    <w:rsid w:val="003D7E91"/>
    <w:rsid w:val="003DE968"/>
    <w:rsid w:val="003E1062"/>
    <w:rsid w:val="003E13D5"/>
    <w:rsid w:val="003E1732"/>
    <w:rsid w:val="003E1B88"/>
    <w:rsid w:val="003E3050"/>
    <w:rsid w:val="003E3EEF"/>
    <w:rsid w:val="003E41F3"/>
    <w:rsid w:val="003E5373"/>
    <w:rsid w:val="003E7612"/>
    <w:rsid w:val="003E7992"/>
    <w:rsid w:val="003F40E3"/>
    <w:rsid w:val="003F4E64"/>
    <w:rsid w:val="00400C65"/>
    <w:rsid w:val="00400EBA"/>
    <w:rsid w:val="004015EA"/>
    <w:rsid w:val="00401C8A"/>
    <w:rsid w:val="00404223"/>
    <w:rsid w:val="0040480B"/>
    <w:rsid w:val="00404E1C"/>
    <w:rsid w:val="00405405"/>
    <w:rsid w:val="004054FE"/>
    <w:rsid w:val="00407F4D"/>
    <w:rsid w:val="00407FB3"/>
    <w:rsid w:val="004102FC"/>
    <w:rsid w:val="00410BC8"/>
    <w:rsid w:val="00411A6C"/>
    <w:rsid w:val="0041310D"/>
    <w:rsid w:val="00415576"/>
    <w:rsid w:val="004168AE"/>
    <w:rsid w:val="00420276"/>
    <w:rsid w:val="00420DC0"/>
    <w:rsid w:val="0042140E"/>
    <w:rsid w:val="0042178F"/>
    <w:rsid w:val="004218AF"/>
    <w:rsid w:val="0042241B"/>
    <w:rsid w:val="00422781"/>
    <w:rsid w:val="004233D2"/>
    <w:rsid w:val="00424030"/>
    <w:rsid w:val="00425C36"/>
    <w:rsid w:val="00426376"/>
    <w:rsid w:val="00426773"/>
    <w:rsid w:val="00426909"/>
    <w:rsid w:val="004300A4"/>
    <w:rsid w:val="00431204"/>
    <w:rsid w:val="00431914"/>
    <w:rsid w:val="0043294C"/>
    <w:rsid w:val="004329AE"/>
    <w:rsid w:val="00432B7D"/>
    <w:rsid w:val="00432F18"/>
    <w:rsid w:val="004344C0"/>
    <w:rsid w:val="00435454"/>
    <w:rsid w:val="0043584B"/>
    <w:rsid w:val="00436157"/>
    <w:rsid w:val="004372F3"/>
    <w:rsid w:val="00437471"/>
    <w:rsid w:val="00441018"/>
    <w:rsid w:val="00442543"/>
    <w:rsid w:val="00442A05"/>
    <w:rsid w:val="00443CF6"/>
    <w:rsid w:val="004466EC"/>
    <w:rsid w:val="00446747"/>
    <w:rsid w:val="004467AB"/>
    <w:rsid w:val="00447ABA"/>
    <w:rsid w:val="00450BE9"/>
    <w:rsid w:val="00451C07"/>
    <w:rsid w:val="00451F49"/>
    <w:rsid w:val="00452EF1"/>
    <w:rsid w:val="00453B5A"/>
    <w:rsid w:val="00454568"/>
    <w:rsid w:val="00454BF2"/>
    <w:rsid w:val="00456569"/>
    <w:rsid w:val="00456C9D"/>
    <w:rsid w:val="004572D4"/>
    <w:rsid w:val="00457A17"/>
    <w:rsid w:val="00460AB0"/>
    <w:rsid w:val="00461721"/>
    <w:rsid w:val="00462B57"/>
    <w:rsid w:val="00462B59"/>
    <w:rsid w:val="004673DD"/>
    <w:rsid w:val="00467D8C"/>
    <w:rsid w:val="004702AF"/>
    <w:rsid w:val="00470619"/>
    <w:rsid w:val="0047064C"/>
    <w:rsid w:val="004707CD"/>
    <w:rsid w:val="0047081F"/>
    <w:rsid w:val="0047220C"/>
    <w:rsid w:val="00472EA3"/>
    <w:rsid w:val="00473284"/>
    <w:rsid w:val="0047328D"/>
    <w:rsid w:val="0047358B"/>
    <w:rsid w:val="00473CC6"/>
    <w:rsid w:val="00474FF0"/>
    <w:rsid w:val="004769DC"/>
    <w:rsid w:val="0047738A"/>
    <w:rsid w:val="00477C08"/>
    <w:rsid w:val="00477E7A"/>
    <w:rsid w:val="00481391"/>
    <w:rsid w:val="00481892"/>
    <w:rsid w:val="00481A51"/>
    <w:rsid w:val="00481EA8"/>
    <w:rsid w:val="00482FD1"/>
    <w:rsid w:val="00483922"/>
    <w:rsid w:val="00483A7C"/>
    <w:rsid w:val="00484C14"/>
    <w:rsid w:val="00485BCE"/>
    <w:rsid w:val="00485F1C"/>
    <w:rsid w:val="00487351"/>
    <w:rsid w:val="00487ABF"/>
    <w:rsid w:val="00487DE0"/>
    <w:rsid w:val="00491233"/>
    <w:rsid w:val="0049150C"/>
    <w:rsid w:val="00491E6B"/>
    <w:rsid w:val="00491E72"/>
    <w:rsid w:val="004924D7"/>
    <w:rsid w:val="00492D1D"/>
    <w:rsid w:val="00493E6D"/>
    <w:rsid w:val="0049435C"/>
    <w:rsid w:val="0049698B"/>
    <w:rsid w:val="004970FB"/>
    <w:rsid w:val="004A0058"/>
    <w:rsid w:val="004A01BC"/>
    <w:rsid w:val="004A1B2B"/>
    <w:rsid w:val="004A1D8E"/>
    <w:rsid w:val="004A255A"/>
    <w:rsid w:val="004A31F2"/>
    <w:rsid w:val="004A5891"/>
    <w:rsid w:val="004A61A7"/>
    <w:rsid w:val="004A6FB8"/>
    <w:rsid w:val="004A72BE"/>
    <w:rsid w:val="004B047A"/>
    <w:rsid w:val="004B35A2"/>
    <w:rsid w:val="004B5214"/>
    <w:rsid w:val="004B52F6"/>
    <w:rsid w:val="004B72E4"/>
    <w:rsid w:val="004B7766"/>
    <w:rsid w:val="004C33FC"/>
    <w:rsid w:val="004C393E"/>
    <w:rsid w:val="004C48BD"/>
    <w:rsid w:val="004C6668"/>
    <w:rsid w:val="004C6940"/>
    <w:rsid w:val="004C7304"/>
    <w:rsid w:val="004C7E09"/>
    <w:rsid w:val="004D095E"/>
    <w:rsid w:val="004D178E"/>
    <w:rsid w:val="004D1F3D"/>
    <w:rsid w:val="004D46B1"/>
    <w:rsid w:val="004D6D2A"/>
    <w:rsid w:val="004D770C"/>
    <w:rsid w:val="004E0E91"/>
    <w:rsid w:val="004E10AF"/>
    <w:rsid w:val="004E3569"/>
    <w:rsid w:val="004E40E1"/>
    <w:rsid w:val="004E480D"/>
    <w:rsid w:val="004E577F"/>
    <w:rsid w:val="004E584D"/>
    <w:rsid w:val="004E6879"/>
    <w:rsid w:val="004E7450"/>
    <w:rsid w:val="004E7A6E"/>
    <w:rsid w:val="004F024C"/>
    <w:rsid w:val="004F3060"/>
    <w:rsid w:val="004F3150"/>
    <w:rsid w:val="004F3FF7"/>
    <w:rsid w:val="004F4B1D"/>
    <w:rsid w:val="004F4E6F"/>
    <w:rsid w:val="004F4FC8"/>
    <w:rsid w:val="004F516F"/>
    <w:rsid w:val="004F74B7"/>
    <w:rsid w:val="00500761"/>
    <w:rsid w:val="00500CA3"/>
    <w:rsid w:val="00502216"/>
    <w:rsid w:val="0050253B"/>
    <w:rsid w:val="00503780"/>
    <w:rsid w:val="00503B03"/>
    <w:rsid w:val="00503B57"/>
    <w:rsid w:val="00504599"/>
    <w:rsid w:val="00504AFF"/>
    <w:rsid w:val="0050569B"/>
    <w:rsid w:val="00505CEF"/>
    <w:rsid w:val="005069B3"/>
    <w:rsid w:val="0051091F"/>
    <w:rsid w:val="00512E72"/>
    <w:rsid w:val="00513749"/>
    <w:rsid w:val="00513AB9"/>
    <w:rsid w:val="005150A5"/>
    <w:rsid w:val="00515438"/>
    <w:rsid w:val="0051564C"/>
    <w:rsid w:val="00515F1B"/>
    <w:rsid w:val="00516FAB"/>
    <w:rsid w:val="005178A2"/>
    <w:rsid w:val="00517983"/>
    <w:rsid w:val="00520681"/>
    <w:rsid w:val="005206D9"/>
    <w:rsid w:val="00520A13"/>
    <w:rsid w:val="0052180A"/>
    <w:rsid w:val="00521F45"/>
    <w:rsid w:val="005224C7"/>
    <w:rsid w:val="00522778"/>
    <w:rsid w:val="00522A63"/>
    <w:rsid w:val="00524F77"/>
    <w:rsid w:val="00524F90"/>
    <w:rsid w:val="005257B2"/>
    <w:rsid w:val="00525BA0"/>
    <w:rsid w:val="00530EE1"/>
    <w:rsid w:val="00530F74"/>
    <w:rsid w:val="0053149F"/>
    <w:rsid w:val="005316C9"/>
    <w:rsid w:val="0053270E"/>
    <w:rsid w:val="00532B62"/>
    <w:rsid w:val="00533198"/>
    <w:rsid w:val="005332D5"/>
    <w:rsid w:val="00533C14"/>
    <w:rsid w:val="0053550D"/>
    <w:rsid w:val="005355DD"/>
    <w:rsid w:val="005359B9"/>
    <w:rsid w:val="00535CBD"/>
    <w:rsid w:val="005377A6"/>
    <w:rsid w:val="00537DB5"/>
    <w:rsid w:val="00541B30"/>
    <w:rsid w:val="00542351"/>
    <w:rsid w:val="0054474E"/>
    <w:rsid w:val="00544971"/>
    <w:rsid w:val="00545093"/>
    <w:rsid w:val="0054629F"/>
    <w:rsid w:val="00546541"/>
    <w:rsid w:val="00550163"/>
    <w:rsid w:val="005501AF"/>
    <w:rsid w:val="00551FE9"/>
    <w:rsid w:val="0055222F"/>
    <w:rsid w:val="00552AE4"/>
    <w:rsid w:val="00553A53"/>
    <w:rsid w:val="00553DAE"/>
    <w:rsid w:val="00554D69"/>
    <w:rsid w:val="00555496"/>
    <w:rsid w:val="00555828"/>
    <w:rsid w:val="00555BA4"/>
    <w:rsid w:val="00555C92"/>
    <w:rsid w:val="00555F63"/>
    <w:rsid w:val="00556C86"/>
    <w:rsid w:val="00556D97"/>
    <w:rsid w:val="00556F7A"/>
    <w:rsid w:val="00557913"/>
    <w:rsid w:val="0056019A"/>
    <w:rsid w:val="005633DF"/>
    <w:rsid w:val="005638F9"/>
    <w:rsid w:val="00563B56"/>
    <w:rsid w:val="00563C81"/>
    <w:rsid w:val="005640F0"/>
    <w:rsid w:val="005658E3"/>
    <w:rsid w:val="0056631E"/>
    <w:rsid w:val="00570B5B"/>
    <w:rsid w:val="00570B8A"/>
    <w:rsid w:val="00571339"/>
    <w:rsid w:val="00571BCD"/>
    <w:rsid w:val="00571E8E"/>
    <w:rsid w:val="005733D8"/>
    <w:rsid w:val="005736DF"/>
    <w:rsid w:val="00574466"/>
    <w:rsid w:val="00574692"/>
    <w:rsid w:val="00580E83"/>
    <w:rsid w:val="00583184"/>
    <w:rsid w:val="00583877"/>
    <w:rsid w:val="00583CF1"/>
    <w:rsid w:val="00584D65"/>
    <w:rsid w:val="00584E49"/>
    <w:rsid w:val="005918F3"/>
    <w:rsid w:val="0059267C"/>
    <w:rsid w:val="005933C0"/>
    <w:rsid w:val="00593C47"/>
    <w:rsid w:val="00594C85"/>
    <w:rsid w:val="005967C8"/>
    <w:rsid w:val="005968CE"/>
    <w:rsid w:val="00597C02"/>
    <w:rsid w:val="005A1D4D"/>
    <w:rsid w:val="005A2615"/>
    <w:rsid w:val="005A34E5"/>
    <w:rsid w:val="005A44B3"/>
    <w:rsid w:val="005A504C"/>
    <w:rsid w:val="005A5EDE"/>
    <w:rsid w:val="005A656E"/>
    <w:rsid w:val="005A67F0"/>
    <w:rsid w:val="005A697C"/>
    <w:rsid w:val="005A71A2"/>
    <w:rsid w:val="005A7271"/>
    <w:rsid w:val="005A7CBC"/>
    <w:rsid w:val="005B0165"/>
    <w:rsid w:val="005B0A51"/>
    <w:rsid w:val="005B0B8F"/>
    <w:rsid w:val="005B1C65"/>
    <w:rsid w:val="005B203C"/>
    <w:rsid w:val="005B2C9E"/>
    <w:rsid w:val="005B3100"/>
    <w:rsid w:val="005B3CA3"/>
    <w:rsid w:val="005B7E92"/>
    <w:rsid w:val="005C00A9"/>
    <w:rsid w:val="005C1967"/>
    <w:rsid w:val="005C2022"/>
    <w:rsid w:val="005C242D"/>
    <w:rsid w:val="005C25B7"/>
    <w:rsid w:val="005C3E03"/>
    <w:rsid w:val="005C4079"/>
    <w:rsid w:val="005C407D"/>
    <w:rsid w:val="005C40B4"/>
    <w:rsid w:val="005C4549"/>
    <w:rsid w:val="005C5808"/>
    <w:rsid w:val="005C5B03"/>
    <w:rsid w:val="005C5F30"/>
    <w:rsid w:val="005C677C"/>
    <w:rsid w:val="005C7101"/>
    <w:rsid w:val="005D17B7"/>
    <w:rsid w:val="005D2632"/>
    <w:rsid w:val="005D27F9"/>
    <w:rsid w:val="005D3848"/>
    <w:rsid w:val="005D4256"/>
    <w:rsid w:val="005D5962"/>
    <w:rsid w:val="005D6E0D"/>
    <w:rsid w:val="005D7C99"/>
    <w:rsid w:val="005D7CA1"/>
    <w:rsid w:val="005E1F7B"/>
    <w:rsid w:val="005E2E3E"/>
    <w:rsid w:val="005E34BD"/>
    <w:rsid w:val="005E378E"/>
    <w:rsid w:val="005E49CD"/>
    <w:rsid w:val="005E4FD0"/>
    <w:rsid w:val="005E556A"/>
    <w:rsid w:val="005E59D2"/>
    <w:rsid w:val="005E6387"/>
    <w:rsid w:val="005E66AC"/>
    <w:rsid w:val="005E775E"/>
    <w:rsid w:val="005E7A76"/>
    <w:rsid w:val="005F13D6"/>
    <w:rsid w:val="005F21DB"/>
    <w:rsid w:val="005F51F2"/>
    <w:rsid w:val="005F54AC"/>
    <w:rsid w:val="005F5EE2"/>
    <w:rsid w:val="005F6CA2"/>
    <w:rsid w:val="005F71C7"/>
    <w:rsid w:val="005F75C8"/>
    <w:rsid w:val="005F76B4"/>
    <w:rsid w:val="00600418"/>
    <w:rsid w:val="006011CF"/>
    <w:rsid w:val="0060231A"/>
    <w:rsid w:val="0060252D"/>
    <w:rsid w:val="006035A7"/>
    <w:rsid w:val="006046E0"/>
    <w:rsid w:val="00604797"/>
    <w:rsid w:val="00604AD7"/>
    <w:rsid w:val="00605DAB"/>
    <w:rsid w:val="0060720E"/>
    <w:rsid w:val="006101F3"/>
    <w:rsid w:val="00610495"/>
    <w:rsid w:val="00610B7B"/>
    <w:rsid w:val="00612281"/>
    <w:rsid w:val="00612D07"/>
    <w:rsid w:val="00613322"/>
    <w:rsid w:val="00613BCD"/>
    <w:rsid w:val="00613D08"/>
    <w:rsid w:val="00614134"/>
    <w:rsid w:val="00614B08"/>
    <w:rsid w:val="006151CF"/>
    <w:rsid w:val="00621F27"/>
    <w:rsid w:val="00622625"/>
    <w:rsid w:val="00622784"/>
    <w:rsid w:val="0062328E"/>
    <w:rsid w:val="006244A4"/>
    <w:rsid w:val="00624DDA"/>
    <w:rsid w:val="00625BB2"/>
    <w:rsid w:val="00626270"/>
    <w:rsid w:val="00626294"/>
    <w:rsid w:val="00627030"/>
    <w:rsid w:val="00627877"/>
    <w:rsid w:val="00627B76"/>
    <w:rsid w:val="0063013A"/>
    <w:rsid w:val="006305AC"/>
    <w:rsid w:val="00630704"/>
    <w:rsid w:val="006307E1"/>
    <w:rsid w:val="0063288D"/>
    <w:rsid w:val="00633C4A"/>
    <w:rsid w:val="00633DEE"/>
    <w:rsid w:val="006353A8"/>
    <w:rsid w:val="00637011"/>
    <w:rsid w:val="00640CCC"/>
    <w:rsid w:val="00640D7C"/>
    <w:rsid w:val="00642739"/>
    <w:rsid w:val="00643E93"/>
    <w:rsid w:val="006444E5"/>
    <w:rsid w:val="006501A2"/>
    <w:rsid w:val="0065026E"/>
    <w:rsid w:val="006505D8"/>
    <w:rsid w:val="00652217"/>
    <w:rsid w:val="00652B54"/>
    <w:rsid w:val="00652C3A"/>
    <w:rsid w:val="006535C4"/>
    <w:rsid w:val="00653651"/>
    <w:rsid w:val="00654F14"/>
    <w:rsid w:val="00655B00"/>
    <w:rsid w:val="00656215"/>
    <w:rsid w:val="00656729"/>
    <w:rsid w:val="00656F8A"/>
    <w:rsid w:val="006602E8"/>
    <w:rsid w:val="00660413"/>
    <w:rsid w:val="00660A8F"/>
    <w:rsid w:val="00661D53"/>
    <w:rsid w:val="00661F0C"/>
    <w:rsid w:val="006629BF"/>
    <w:rsid w:val="00662F6C"/>
    <w:rsid w:val="00663156"/>
    <w:rsid w:val="00665735"/>
    <w:rsid w:val="00665EF2"/>
    <w:rsid w:val="006660F3"/>
    <w:rsid w:val="006661EA"/>
    <w:rsid w:val="006665D5"/>
    <w:rsid w:val="006676E0"/>
    <w:rsid w:val="00670044"/>
    <w:rsid w:val="00671552"/>
    <w:rsid w:val="0067163D"/>
    <w:rsid w:val="0067177C"/>
    <w:rsid w:val="006717AA"/>
    <w:rsid w:val="00671F0B"/>
    <w:rsid w:val="0067253B"/>
    <w:rsid w:val="006728E1"/>
    <w:rsid w:val="00672FE6"/>
    <w:rsid w:val="0067376A"/>
    <w:rsid w:val="006747B6"/>
    <w:rsid w:val="00675431"/>
    <w:rsid w:val="0067569D"/>
    <w:rsid w:val="0067622C"/>
    <w:rsid w:val="006763C1"/>
    <w:rsid w:val="00676A18"/>
    <w:rsid w:val="00677545"/>
    <w:rsid w:val="00677DBB"/>
    <w:rsid w:val="0068120F"/>
    <w:rsid w:val="00681BBF"/>
    <w:rsid w:val="00681D72"/>
    <w:rsid w:val="006828D6"/>
    <w:rsid w:val="00683334"/>
    <w:rsid w:val="006833D2"/>
    <w:rsid w:val="00684BDF"/>
    <w:rsid w:val="00684D95"/>
    <w:rsid w:val="00685665"/>
    <w:rsid w:val="00685E17"/>
    <w:rsid w:val="00686FEC"/>
    <w:rsid w:val="00690015"/>
    <w:rsid w:val="0069150C"/>
    <w:rsid w:val="0069203C"/>
    <w:rsid w:val="0069607B"/>
    <w:rsid w:val="00696490"/>
    <w:rsid w:val="00696C77"/>
    <w:rsid w:val="00696FFB"/>
    <w:rsid w:val="006A11C8"/>
    <w:rsid w:val="006A192B"/>
    <w:rsid w:val="006A2158"/>
    <w:rsid w:val="006A2542"/>
    <w:rsid w:val="006A2D55"/>
    <w:rsid w:val="006A35A5"/>
    <w:rsid w:val="006A3767"/>
    <w:rsid w:val="006A3B7E"/>
    <w:rsid w:val="006A453B"/>
    <w:rsid w:val="006A4558"/>
    <w:rsid w:val="006A460F"/>
    <w:rsid w:val="006A513B"/>
    <w:rsid w:val="006A6571"/>
    <w:rsid w:val="006A6BFF"/>
    <w:rsid w:val="006A74CA"/>
    <w:rsid w:val="006A7677"/>
    <w:rsid w:val="006A7D8D"/>
    <w:rsid w:val="006B0F6E"/>
    <w:rsid w:val="006B2B9A"/>
    <w:rsid w:val="006B2BD8"/>
    <w:rsid w:val="006B3A61"/>
    <w:rsid w:val="006B3C28"/>
    <w:rsid w:val="006B3D2E"/>
    <w:rsid w:val="006B4856"/>
    <w:rsid w:val="006B49D2"/>
    <w:rsid w:val="006B5351"/>
    <w:rsid w:val="006B6193"/>
    <w:rsid w:val="006B6CE4"/>
    <w:rsid w:val="006C0E06"/>
    <w:rsid w:val="006C1294"/>
    <w:rsid w:val="006C1A59"/>
    <w:rsid w:val="006C2742"/>
    <w:rsid w:val="006C2FD9"/>
    <w:rsid w:val="006C3A2F"/>
    <w:rsid w:val="006C3D72"/>
    <w:rsid w:val="006C4A03"/>
    <w:rsid w:val="006C5EAB"/>
    <w:rsid w:val="006D125D"/>
    <w:rsid w:val="006D1F5F"/>
    <w:rsid w:val="006D2248"/>
    <w:rsid w:val="006D2771"/>
    <w:rsid w:val="006D2855"/>
    <w:rsid w:val="006D480A"/>
    <w:rsid w:val="006D58DB"/>
    <w:rsid w:val="006D5E7F"/>
    <w:rsid w:val="006D645B"/>
    <w:rsid w:val="006D6835"/>
    <w:rsid w:val="006D69AF"/>
    <w:rsid w:val="006E0BE2"/>
    <w:rsid w:val="006E1075"/>
    <w:rsid w:val="006E142D"/>
    <w:rsid w:val="006E18BB"/>
    <w:rsid w:val="006E196C"/>
    <w:rsid w:val="006E1B43"/>
    <w:rsid w:val="006E1BC8"/>
    <w:rsid w:val="006E22BA"/>
    <w:rsid w:val="006E2A7B"/>
    <w:rsid w:val="006E316B"/>
    <w:rsid w:val="006E4252"/>
    <w:rsid w:val="006E4FE9"/>
    <w:rsid w:val="006E7180"/>
    <w:rsid w:val="006E7389"/>
    <w:rsid w:val="006E7678"/>
    <w:rsid w:val="006F0342"/>
    <w:rsid w:val="006F0ACD"/>
    <w:rsid w:val="006F21E3"/>
    <w:rsid w:val="006F284F"/>
    <w:rsid w:val="006F2C43"/>
    <w:rsid w:val="006F4621"/>
    <w:rsid w:val="006F4B51"/>
    <w:rsid w:val="006F4DA5"/>
    <w:rsid w:val="006F4E0D"/>
    <w:rsid w:val="006F764F"/>
    <w:rsid w:val="006F77FA"/>
    <w:rsid w:val="006F7AB1"/>
    <w:rsid w:val="007017AE"/>
    <w:rsid w:val="0070218B"/>
    <w:rsid w:val="00705474"/>
    <w:rsid w:val="0070552B"/>
    <w:rsid w:val="00705A4C"/>
    <w:rsid w:val="00706074"/>
    <w:rsid w:val="007062F8"/>
    <w:rsid w:val="00706F99"/>
    <w:rsid w:val="007075DA"/>
    <w:rsid w:val="007126AD"/>
    <w:rsid w:val="00712C07"/>
    <w:rsid w:val="00713834"/>
    <w:rsid w:val="00716385"/>
    <w:rsid w:val="007167E8"/>
    <w:rsid w:val="0071795C"/>
    <w:rsid w:val="00720DF9"/>
    <w:rsid w:val="00722341"/>
    <w:rsid w:val="00723846"/>
    <w:rsid w:val="0072577F"/>
    <w:rsid w:val="0072691F"/>
    <w:rsid w:val="00727A86"/>
    <w:rsid w:val="00727B8C"/>
    <w:rsid w:val="00731132"/>
    <w:rsid w:val="007346FE"/>
    <w:rsid w:val="00734A6E"/>
    <w:rsid w:val="007372D1"/>
    <w:rsid w:val="00741F8A"/>
    <w:rsid w:val="007420E5"/>
    <w:rsid w:val="00743E95"/>
    <w:rsid w:val="007458C4"/>
    <w:rsid w:val="00747986"/>
    <w:rsid w:val="00747F86"/>
    <w:rsid w:val="00750954"/>
    <w:rsid w:val="0075168C"/>
    <w:rsid w:val="00752B83"/>
    <w:rsid w:val="00752D37"/>
    <w:rsid w:val="007538EA"/>
    <w:rsid w:val="007558FF"/>
    <w:rsid w:val="00756C1C"/>
    <w:rsid w:val="00757519"/>
    <w:rsid w:val="00760296"/>
    <w:rsid w:val="00760355"/>
    <w:rsid w:val="0076059A"/>
    <w:rsid w:val="00760A12"/>
    <w:rsid w:val="00760B0A"/>
    <w:rsid w:val="00761016"/>
    <w:rsid w:val="00763809"/>
    <w:rsid w:val="00764371"/>
    <w:rsid w:val="0076479B"/>
    <w:rsid w:val="00764A23"/>
    <w:rsid w:val="00764AE7"/>
    <w:rsid w:val="00764E26"/>
    <w:rsid w:val="00765099"/>
    <w:rsid w:val="007661D2"/>
    <w:rsid w:val="007662F9"/>
    <w:rsid w:val="007667E2"/>
    <w:rsid w:val="00766D51"/>
    <w:rsid w:val="00766D73"/>
    <w:rsid w:val="00770E5B"/>
    <w:rsid w:val="00771065"/>
    <w:rsid w:val="00772CEC"/>
    <w:rsid w:val="0077304B"/>
    <w:rsid w:val="00773C77"/>
    <w:rsid w:val="00773EBF"/>
    <w:rsid w:val="007745F3"/>
    <w:rsid w:val="007758B8"/>
    <w:rsid w:val="00775CFB"/>
    <w:rsid w:val="00780C3E"/>
    <w:rsid w:val="00781921"/>
    <w:rsid w:val="00782964"/>
    <w:rsid w:val="00783084"/>
    <w:rsid w:val="007832B5"/>
    <w:rsid w:val="00783E42"/>
    <w:rsid w:val="007844B7"/>
    <w:rsid w:val="0078526E"/>
    <w:rsid w:val="007858D3"/>
    <w:rsid w:val="00786263"/>
    <w:rsid w:val="00787338"/>
    <w:rsid w:val="00790CC6"/>
    <w:rsid w:val="00791269"/>
    <w:rsid w:val="00792130"/>
    <w:rsid w:val="00792FC1"/>
    <w:rsid w:val="00794868"/>
    <w:rsid w:val="00794EBB"/>
    <w:rsid w:val="007959C3"/>
    <w:rsid w:val="007971EF"/>
    <w:rsid w:val="00797565"/>
    <w:rsid w:val="007A0293"/>
    <w:rsid w:val="007A05C0"/>
    <w:rsid w:val="007A0D22"/>
    <w:rsid w:val="007A1294"/>
    <w:rsid w:val="007A37DE"/>
    <w:rsid w:val="007A5CF6"/>
    <w:rsid w:val="007A6352"/>
    <w:rsid w:val="007A68E4"/>
    <w:rsid w:val="007A7478"/>
    <w:rsid w:val="007B047B"/>
    <w:rsid w:val="007B0747"/>
    <w:rsid w:val="007B163C"/>
    <w:rsid w:val="007B1A51"/>
    <w:rsid w:val="007B2F8F"/>
    <w:rsid w:val="007B3951"/>
    <w:rsid w:val="007B3BA5"/>
    <w:rsid w:val="007B413E"/>
    <w:rsid w:val="007B43E6"/>
    <w:rsid w:val="007B48B7"/>
    <w:rsid w:val="007B5627"/>
    <w:rsid w:val="007B5A6D"/>
    <w:rsid w:val="007B6437"/>
    <w:rsid w:val="007B748E"/>
    <w:rsid w:val="007B74C5"/>
    <w:rsid w:val="007B76BB"/>
    <w:rsid w:val="007B76CB"/>
    <w:rsid w:val="007B7CB6"/>
    <w:rsid w:val="007B7F46"/>
    <w:rsid w:val="007C0C28"/>
    <w:rsid w:val="007C0DA4"/>
    <w:rsid w:val="007C10EC"/>
    <w:rsid w:val="007C1FDD"/>
    <w:rsid w:val="007C3EC4"/>
    <w:rsid w:val="007C5814"/>
    <w:rsid w:val="007C7876"/>
    <w:rsid w:val="007C7A9B"/>
    <w:rsid w:val="007C7B85"/>
    <w:rsid w:val="007D0717"/>
    <w:rsid w:val="007D0BBF"/>
    <w:rsid w:val="007D0E97"/>
    <w:rsid w:val="007D0F34"/>
    <w:rsid w:val="007D2213"/>
    <w:rsid w:val="007D348A"/>
    <w:rsid w:val="007D3616"/>
    <w:rsid w:val="007D5190"/>
    <w:rsid w:val="007D528D"/>
    <w:rsid w:val="007D58D8"/>
    <w:rsid w:val="007D5CD7"/>
    <w:rsid w:val="007E0BBE"/>
    <w:rsid w:val="007E1CA6"/>
    <w:rsid w:val="007E2435"/>
    <w:rsid w:val="007E290D"/>
    <w:rsid w:val="007E2CF5"/>
    <w:rsid w:val="007E3FB4"/>
    <w:rsid w:val="007E4281"/>
    <w:rsid w:val="007E4894"/>
    <w:rsid w:val="007E627F"/>
    <w:rsid w:val="007E6608"/>
    <w:rsid w:val="007E6E79"/>
    <w:rsid w:val="007E7B11"/>
    <w:rsid w:val="007F0658"/>
    <w:rsid w:val="007F1803"/>
    <w:rsid w:val="007F4D25"/>
    <w:rsid w:val="007F5841"/>
    <w:rsid w:val="007F5D3A"/>
    <w:rsid w:val="0080214B"/>
    <w:rsid w:val="00802210"/>
    <w:rsid w:val="00802BAA"/>
    <w:rsid w:val="008035B4"/>
    <w:rsid w:val="00803E55"/>
    <w:rsid w:val="0080563A"/>
    <w:rsid w:val="00806448"/>
    <w:rsid w:val="00806E34"/>
    <w:rsid w:val="0080774B"/>
    <w:rsid w:val="0081023A"/>
    <w:rsid w:val="008119B1"/>
    <w:rsid w:val="00812F04"/>
    <w:rsid w:val="00813889"/>
    <w:rsid w:val="00815153"/>
    <w:rsid w:val="0081685B"/>
    <w:rsid w:val="00820CB2"/>
    <w:rsid w:val="0082154B"/>
    <w:rsid w:val="00821B6B"/>
    <w:rsid w:val="00821EFD"/>
    <w:rsid w:val="008220FC"/>
    <w:rsid w:val="008223FF"/>
    <w:rsid w:val="008237CA"/>
    <w:rsid w:val="00823A54"/>
    <w:rsid w:val="00823C53"/>
    <w:rsid w:val="00824CA9"/>
    <w:rsid w:val="008252D7"/>
    <w:rsid w:val="008253CE"/>
    <w:rsid w:val="00826707"/>
    <w:rsid w:val="00826F89"/>
    <w:rsid w:val="00827C4F"/>
    <w:rsid w:val="00830B3F"/>
    <w:rsid w:val="008325FE"/>
    <w:rsid w:val="0083400A"/>
    <w:rsid w:val="00834116"/>
    <w:rsid w:val="0083421B"/>
    <w:rsid w:val="008343DD"/>
    <w:rsid w:val="00834CD3"/>
    <w:rsid w:val="00836A5A"/>
    <w:rsid w:val="008372FB"/>
    <w:rsid w:val="00840AC2"/>
    <w:rsid w:val="008419AB"/>
    <w:rsid w:val="00841CB9"/>
    <w:rsid w:val="00842285"/>
    <w:rsid w:val="008463C5"/>
    <w:rsid w:val="00846E10"/>
    <w:rsid w:val="00847735"/>
    <w:rsid w:val="0084775B"/>
    <w:rsid w:val="00847F9C"/>
    <w:rsid w:val="00850B63"/>
    <w:rsid w:val="00850C73"/>
    <w:rsid w:val="0085268C"/>
    <w:rsid w:val="00852D3F"/>
    <w:rsid w:val="0085384F"/>
    <w:rsid w:val="00853E01"/>
    <w:rsid w:val="00854947"/>
    <w:rsid w:val="0085510E"/>
    <w:rsid w:val="00855251"/>
    <w:rsid w:val="0085537E"/>
    <w:rsid w:val="00856175"/>
    <w:rsid w:val="0085663F"/>
    <w:rsid w:val="00857AEA"/>
    <w:rsid w:val="00860108"/>
    <w:rsid w:val="008618A6"/>
    <w:rsid w:val="00861FE4"/>
    <w:rsid w:val="00862475"/>
    <w:rsid w:val="008637E8"/>
    <w:rsid w:val="00863E70"/>
    <w:rsid w:val="00864964"/>
    <w:rsid w:val="00865ED4"/>
    <w:rsid w:val="00866289"/>
    <w:rsid w:val="00866523"/>
    <w:rsid w:val="00870AB2"/>
    <w:rsid w:val="00871C6E"/>
    <w:rsid w:val="0087228D"/>
    <w:rsid w:val="00873283"/>
    <w:rsid w:val="00874BA7"/>
    <w:rsid w:val="00874F5D"/>
    <w:rsid w:val="008751A9"/>
    <w:rsid w:val="00875A53"/>
    <w:rsid w:val="00875CBA"/>
    <w:rsid w:val="00876041"/>
    <w:rsid w:val="00876C02"/>
    <w:rsid w:val="008779AF"/>
    <w:rsid w:val="00880D3C"/>
    <w:rsid w:val="008815D4"/>
    <w:rsid w:val="00882625"/>
    <w:rsid w:val="008828C5"/>
    <w:rsid w:val="00882C85"/>
    <w:rsid w:val="008832EC"/>
    <w:rsid w:val="008838C2"/>
    <w:rsid w:val="00884B41"/>
    <w:rsid w:val="00885154"/>
    <w:rsid w:val="00886CF1"/>
    <w:rsid w:val="00886F1B"/>
    <w:rsid w:val="0088777C"/>
    <w:rsid w:val="00887D23"/>
    <w:rsid w:val="00887EB1"/>
    <w:rsid w:val="0089027F"/>
    <w:rsid w:val="008902AB"/>
    <w:rsid w:val="008905E0"/>
    <w:rsid w:val="00890929"/>
    <w:rsid w:val="008924AA"/>
    <w:rsid w:val="00892FAB"/>
    <w:rsid w:val="0089348A"/>
    <w:rsid w:val="008942F7"/>
    <w:rsid w:val="008952A2"/>
    <w:rsid w:val="008969BA"/>
    <w:rsid w:val="0089705C"/>
    <w:rsid w:val="00897BA1"/>
    <w:rsid w:val="008A003D"/>
    <w:rsid w:val="008A05BA"/>
    <w:rsid w:val="008A1521"/>
    <w:rsid w:val="008A1D14"/>
    <w:rsid w:val="008A240D"/>
    <w:rsid w:val="008A27E8"/>
    <w:rsid w:val="008A4C59"/>
    <w:rsid w:val="008A4CAE"/>
    <w:rsid w:val="008A4CE3"/>
    <w:rsid w:val="008A509D"/>
    <w:rsid w:val="008A60AB"/>
    <w:rsid w:val="008A6334"/>
    <w:rsid w:val="008A76B0"/>
    <w:rsid w:val="008B0931"/>
    <w:rsid w:val="008B1024"/>
    <w:rsid w:val="008B228C"/>
    <w:rsid w:val="008B3885"/>
    <w:rsid w:val="008B3903"/>
    <w:rsid w:val="008B3C26"/>
    <w:rsid w:val="008B3CB2"/>
    <w:rsid w:val="008B4D4D"/>
    <w:rsid w:val="008B4DCF"/>
    <w:rsid w:val="008B51C4"/>
    <w:rsid w:val="008B717B"/>
    <w:rsid w:val="008B7830"/>
    <w:rsid w:val="008C1739"/>
    <w:rsid w:val="008C3071"/>
    <w:rsid w:val="008C32CB"/>
    <w:rsid w:val="008C3F1A"/>
    <w:rsid w:val="008C5743"/>
    <w:rsid w:val="008C6104"/>
    <w:rsid w:val="008C63C3"/>
    <w:rsid w:val="008C6BE2"/>
    <w:rsid w:val="008D06DF"/>
    <w:rsid w:val="008D0E7E"/>
    <w:rsid w:val="008D1BA8"/>
    <w:rsid w:val="008D22AE"/>
    <w:rsid w:val="008D2FBF"/>
    <w:rsid w:val="008D4B5B"/>
    <w:rsid w:val="008D4EC1"/>
    <w:rsid w:val="008D518D"/>
    <w:rsid w:val="008D6AAC"/>
    <w:rsid w:val="008D6CB2"/>
    <w:rsid w:val="008D6F2A"/>
    <w:rsid w:val="008E0D5B"/>
    <w:rsid w:val="008E0FCE"/>
    <w:rsid w:val="008E1987"/>
    <w:rsid w:val="008E2E89"/>
    <w:rsid w:val="008E30D1"/>
    <w:rsid w:val="008E44B9"/>
    <w:rsid w:val="008E530D"/>
    <w:rsid w:val="008E5C65"/>
    <w:rsid w:val="008F0AB0"/>
    <w:rsid w:val="008F1FDF"/>
    <w:rsid w:val="008F22A3"/>
    <w:rsid w:val="008F238A"/>
    <w:rsid w:val="008F25A6"/>
    <w:rsid w:val="008F2B1B"/>
    <w:rsid w:val="008F3C76"/>
    <w:rsid w:val="008F3E07"/>
    <w:rsid w:val="008F6661"/>
    <w:rsid w:val="008F771A"/>
    <w:rsid w:val="009005A5"/>
    <w:rsid w:val="00903762"/>
    <w:rsid w:val="00904293"/>
    <w:rsid w:val="009068F0"/>
    <w:rsid w:val="0091043A"/>
    <w:rsid w:val="00910FF1"/>
    <w:rsid w:val="00911301"/>
    <w:rsid w:val="00911D4A"/>
    <w:rsid w:val="00912ECC"/>
    <w:rsid w:val="009139F0"/>
    <w:rsid w:val="009143CC"/>
    <w:rsid w:val="009154F3"/>
    <w:rsid w:val="0091655F"/>
    <w:rsid w:val="00916B70"/>
    <w:rsid w:val="00921580"/>
    <w:rsid w:val="0092623E"/>
    <w:rsid w:val="00927271"/>
    <w:rsid w:val="009308D6"/>
    <w:rsid w:val="00932146"/>
    <w:rsid w:val="00934E5A"/>
    <w:rsid w:val="00934FC2"/>
    <w:rsid w:val="0093542B"/>
    <w:rsid w:val="009366A0"/>
    <w:rsid w:val="0093786C"/>
    <w:rsid w:val="009379DE"/>
    <w:rsid w:val="00937CD0"/>
    <w:rsid w:val="00937CE7"/>
    <w:rsid w:val="00937CF1"/>
    <w:rsid w:val="00943C16"/>
    <w:rsid w:val="00944702"/>
    <w:rsid w:val="00944989"/>
    <w:rsid w:val="00945C43"/>
    <w:rsid w:val="009478AB"/>
    <w:rsid w:val="00947CE2"/>
    <w:rsid w:val="00947F6F"/>
    <w:rsid w:val="00951790"/>
    <w:rsid w:val="00951D19"/>
    <w:rsid w:val="00951F45"/>
    <w:rsid w:val="00952271"/>
    <w:rsid w:val="00952330"/>
    <w:rsid w:val="009527DE"/>
    <w:rsid w:val="00953B8B"/>
    <w:rsid w:val="00957DE3"/>
    <w:rsid w:val="0096014C"/>
    <w:rsid w:val="009602DB"/>
    <w:rsid w:val="009606E6"/>
    <w:rsid w:val="00961B97"/>
    <w:rsid w:val="0096227B"/>
    <w:rsid w:val="009637E9"/>
    <w:rsid w:val="00963FD1"/>
    <w:rsid w:val="00967345"/>
    <w:rsid w:val="00970A59"/>
    <w:rsid w:val="00971775"/>
    <w:rsid w:val="00971FEC"/>
    <w:rsid w:val="00972372"/>
    <w:rsid w:val="00972DD0"/>
    <w:rsid w:val="00973A8C"/>
    <w:rsid w:val="00974B81"/>
    <w:rsid w:val="00974BDD"/>
    <w:rsid w:val="00975C38"/>
    <w:rsid w:val="00976051"/>
    <w:rsid w:val="009762E2"/>
    <w:rsid w:val="009769BC"/>
    <w:rsid w:val="0097720C"/>
    <w:rsid w:val="00977985"/>
    <w:rsid w:val="00977DA8"/>
    <w:rsid w:val="009834B3"/>
    <w:rsid w:val="00985677"/>
    <w:rsid w:val="00985D41"/>
    <w:rsid w:val="00985F80"/>
    <w:rsid w:val="00986094"/>
    <w:rsid w:val="00990593"/>
    <w:rsid w:val="00990941"/>
    <w:rsid w:val="00992CAC"/>
    <w:rsid w:val="009930DB"/>
    <w:rsid w:val="0099318F"/>
    <w:rsid w:val="00993567"/>
    <w:rsid w:val="0099498A"/>
    <w:rsid w:val="00996380"/>
    <w:rsid w:val="00996B78"/>
    <w:rsid w:val="009A012F"/>
    <w:rsid w:val="009A16FB"/>
    <w:rsid w:val="009A29CD"/>
    <w:rsid w:val="009A383B"/>
    <w:rsid w:val="009A3F64"/>
    <w:rsid w:val="009A4AA4"/>
    <w:rsid w:val="009A4F91"/>
    <w:rsid w:val="009A55B5"/>
    <w:rsid w:val="009A5FE2"/>
    <w:rsid w:val="009A6066"/>
    <w:rsid w:val="009A6788"/>
    <w:rsid w:val="009A77DF"/>
    <w:rsid w:val="009A7E24"/>
    <w:rsid w:val="009A7E3B"/>
    <w:rsid w:val="009B22C8"/>
    <w:rsid w:val="009B2EA7"/>
    <w:rsid w:val="009B335C"/>
    <w:rsid w:val="009B3BD6"/>
    <w:rsid w:val="009B5C77"/>
    <w:rsid w:val="009B653E"/>
    <w:rsid w:val="009B6874"/>
    <w:rsid w:val="009B6FDD"/>
    <w:rsid w:val="009B73A4"/>
    <w:rsid w:val="009C0578"/>
    <w:rsid w:val="009C1473"/>
    <w:rsid w:val="009C184D"/>
    <w:rsid w:val="009C25BE"/>
    <w:rsid w:val="009C2835"/>
    <w:rsid w:val="009C30F1"/>
    <w:rsid w:val="009C5E3A"/>
    <w:rsid w:val="009C6130"/>
    <w:rsid w:val="009C7361"/>
    <w:rsid w:val="009C746F"/>
    <w:rsid w:val="009D2FC7"/>
    <w:rsid w:val="009D3E11"/>
    <w:rsid w:val="009D46DB"/>
    <w:rsid w:val="009D6A56"/>
    <w:rsid w:val="009D7079"/>
    <w:rsid w:val="009D777A"/>
    <w:rsid w:val="009E0E05"/>
    <w:rsid w:val="009E1086"/>
    <w:rsid w:val="009E1EB5"/>
    <w:rsid w:val="009E1F0E"/>
    <w:rsid w:val="009E27D9"/>
    <w:rsid w:val="009E2FD6"/>
    <w:rsid w:val="009E30B3"/>
    <w:rsid w:val="009E36C9"/>
    <w:rsid w:val="009E429B"/>
    <w:rsid w:val="009E5089"/>
    <w:rsid w:val="009E5465"/>
    <w:rsid w:val="009E6788"/>
    <w:rsid w:val="009E68FD"/>
    <w:rsid w:val="009E78F4"/>
    <w:rsid w:val="009F0224"/>
    <w:rsid w:val="009F158D"/>
    <w:rsid w:val="009F2F73"/>
    <w:rsid w:val="009F31F5"/>
    <w:rsid w:val="009F5B76"/>
    <w:rsid w:val="009F6056"/>
    <w:rsid w:val="009F6259"/>
    <w:rsid w:val="009F7F63"/>
    <w:rsid w:val="00A01001"/>
    <w:rsid w:val="00A02A05"/>
    <w:rsid w:val="00A042C8"/>
    <w:rsid w:val="00A042EF"/>
    <w:rsid w:val="00A045C3"/>
    <w:rsid w:val="00A04C66"/>
    <w:rsid w:val="00A1074F"/>
    <w:rsid w:val="00A10CE8"/>
    <w:rsid w:val="00A1152D"/>
    <w:rsid w:val="00A1227F"/>
    <w:rsid w:val="00A12C50"/>
    <w:rsid w:val="00A138B2"/>
    <w:rsid w:val="00A16751"/>
    <w:rsid w:val="00A215B7"/>
    <w:rsid w:val="00A227FB"/>
    <w:rsid w:val="00A23380"/>
    <w:rsid w:val="00A23CEB"/>
    <w:rsid w:val="00A24316"/>
    <w:rsid w:val="00A24982"/>
    <w:rsid w:val="00A24BCB"/>
    <w:rsid w:val="00A251A7"/>
    <w:rsid w:val="00A25D61"/>
    <w:rsid w:val="00A27CA2"/>
    <w:rsid w:val="00A30452"/>
    <w:rsid w:val="00A3071F"/>
    <w:rsid w:val="00A30CFF"/>
    <w:rsid w:val="00A334C4"/>
    <w:rsid w:val="00A34B65"/>
    <w:rsid w:val="00A37642"/>
    <w:rsid w:val="00A37CAC"/>
    <w:rsid w:val="00A416C3"/>
    <w:rsid w:val="00A42915"/>
    <w:rsid w:val="00A42D33"/>
    <w:rsid w:val="00A431A0"/>
    <w:rsid w:val="00A4373E"/>
    <w:rsid w:val="00A43E34"/>
    <w:rsid w:val="00A43FDD"/>
    <w:rsid w:val="00A4476F"/>
    <w:rsid w:val="00A44D50"/>
    <w:rsid w:val="00A452DE"/>
    <w:rsid w:val="00A45321"/>
    <w:rsid w:val="00A45F94"/>
    <w:rsid w:val="00A46A2B"/>
    <w:rsid w:val="00A470E4"/>
    <w:rsid w:val="00A4784E"/>
    <w:rsid w:val="00A47BB0"/>
    <w:rsid w:val="00A50628"/>
    <w:rsid w:val="00A51F84"/>
    <w:rsid w:val="00A52394"/>
    <w:rsid w:val="00A52E55"/>
    <w:rsid w:val="00A53BE6"/>
    <w:rsid w:val="00A55454"/>
    <w:rsid w:val="00A558E5"/>
    <w:rsid w:val="00A60027"/>
    <w:rsid w:val="00A60077"/>
    <w:rsid w:val="00A6038A"/>
    <w:rsid w:val="00A608C4"/>
    <w:rsid w:val="00A60AE5"/>
    <w:rsid w:val="00A61597"/>
    <w:rsid w:val="00A6244C"/>
    <w:rsid w:val="00A62AF4"/>
    <w:rsid w:val="00A62D6A"/>
    <w:rsid w:val="00A6413A"/>
    <w:rsid w:val="00A6499C"/>
    <w:rsid w:val="00A65CAC"/>
    <w:rsid w:val="00A6753F"/>
    <w:rsid w:val="00A70115"/>
    <w:rsid w:val="00A710F4"/>
    <w:rsid w:val="00A7189F"/>
    <w:rsid w:val="00A719AB"/>
    <w:rsid w:val="00A71E06"/>
    <w:rsid w:val="00A72E7B"/>
    <w:rsid w:val="00A73140"/>
    <w:rsid w:val="00A75EE3"/>
    <w:rsid w:val="00A76886"/>
    <w:rsid w:val="00A77173"/>
    <w:rsid w:val="00A800DB"/>
    <w:rsid w:val="00A8091E"/>
    <w:rsid w:val="00A81089"/>
    <w:rsid w:val="00A81B7B"/>
    <w:rsid w:val="00A8288E"/>
    <w:rsid w:val="00A83F03"/>
    <w:rsid w:val="00A855CD"/>
    <w:rsid w:val="00A85B6C"/>
    <w:rsid w:val="00A8625D"/>
    <w:rsid w:val="00A92779"/>
    <w:rsid w:val="00A93748"/>
    <w:rsid w:val="00A93B63"/>
    <w:rsid w:val="00A94140"/>
    <w:rsid w:val="00A94F6F"/>
    <w:rsid w:val="00A95C94"/>
    <w:rsid w:val="00A9627A"/>
    <w:rsid w:val="00A96336"/>
    <w:rsid w:val="00A9698E"/>
    <w:rsid w:val="00AA071B"/>
    <w:rsid w:val="00AA19D3"/>
    <w:rsid w:val="00AA273A"/>
    <w:rsid w:val="00AA2828"/>
    <w:rsid w:val="00AA35CF"/>
    <w:rsid w:val="00AA372B"/>
    <w:rsid w:val="00AA44EB"/>
    <w:rsid w:val="00AA4B56"/>
    <w:rsid w:val="00AA548A"/>
    <w:rsid w:val="00AA66EF"/>
    <w:rsid w:val="00AA70DE"/>
    <w:rsid w:val="00AA7541"/>
    <w:rsid w:val="00AB0145"/>
    <w:rsid w:val="00AB169A"/>
    <w:rsid w:val="00AB1EF7"/>
    <w:rsid w:val="00AB239B"/>
    <w:rsid w:val="00AB40D5"/>
    <w:rsid w:val="00AB52A8"/>
    <w:rsid w:val="00AB5983"/>
    <w:rsid w:val="00AB5C11"/>
    <w:rsid w:val="00AB670F"/>
    <w:rsid w:val="00AB7825"/>
    <w:rsid w:val="00AC0D84"/>
    <w:rsid w:val="00AC0F7C"/>
    <w:rsid w:val="00AC11E8"/>
    <w:rsid w:val="00AC13B1"/>
    <w:rsid w:val="00AC24C2"/>
    <w:rsid w:val="00AC5C4A"/>
    <w:rsid w:val="00AC64F2"/>
    <w:rsid w:val="00AC69AF"/>
    <w:rsid w:val="00AD0A8E"/>
    <w:rsid w:val="00AD2134"/>
    <w:rsid w:val="00AD3A98"/>
    <w:rsid w:val="00AD4F07"/>
    <w:rsid w:val="00AD5107"/>
    <w:rsid w:val="00AD7388"/>
    <w:rsid w:val="00AD79DA"/>
    <w:rsid w:val="00AE087E"/>
    <w:rsid w:val="00AE2B0F"/>
    <w:rsid w:val="00AE348E"/>
    <w:rsid w:val="00AE4492"/>
    <w:rsid w:val="00AE497B"/>
    <w:rsid w:val="00AE4DDD"/>
    <w:rsid w:val="00AE6025"/>
    <w:rsid w:val="00AE6980"/>
    <w:rsid w:val="00AE7BD2"/>
    <w:rsid w:val="00AF0432"/>
    <w:rsid w:val="00AF07C1"/>
    <w:rsid w:val="00AF082A"/>
    <w:rsid w:val="00AF0DA6"/>
    <w:rsid w:val="00AF1458"/>
    <w:rsid w:val="00AF299C"/>
    <w:rsid w:val="00AF3A5A"/>
    <w:rsid w:val="00AF4BE0"/>
    <w:rsid w:val="00AF5792"/>
    <w:rsid w:val="00AF70B7"/>
    <w:rsid w:val="00B00D53"/>
    <w:rsid w:val="00B01AEE"/>
    <w:rsid w:val="00B02513"/>
    <w:rsid w:val="00B02882"/>
    <w:rsid w:val="00B03D4F"/>
    <w:rsid w:val="00B048C8"/>
    <w:rsid w:val="00B06235"/>
    <w:rsid w:val="00B06501"/>
    <w:rsid w:val="00B079F6"/>
    <w:rsid w:val="00B10687"/>
    <w:rsid w:val="00B10DE4"/>
    <w:rsid w:val="00B1191F"/>
    <w:rsid w:val="00B12270"/>
    <w:rsid w:val="00B13C2D"/>
    <w:rsid w:val="00B13C62"/>
    <w:rsid w:val="00B14123"/>
    <w:rsid w:val="00B15B6F"/>
    <w:rsid w:val="00B163E8"/>
    <w:rsid w:val="00B16EDB"/>
    <w:rsid w:val="00B17C4A"/>
    <w:rsid w:val="00B20F08"/>
    <w:rsid w:val="00B226FA"/>
    <w:rsid w:val="00B2365B"/>
    <w:rsid w:val="00B23A83"/>
    <w:rsid w:val="00B23B49"/>
    <w:rsid w:val="00B2423F"/>
    <w:rsid w:val="00B24285"/>
    <w:rsid w:val="00B24972"/>
    <w:rsid w:val="00B25DA8"/>
    <w:rsid w:val="00B266B4"/>
    <w:rsid w:val="00B267FA"/>
    <w:rsid w:val="00B26F36"/>
    <w:rsid w:val="00B2761B"/>
    <w:rsid w:val="00B27901"/>
    <w:rsid w:val="00B27E3F"/>
    <w:rsid w:val="00B308F4"/>
    <w:rsid w:val="00B31CF4"/>
    <w:rsid w:val="00B323C7"/>
    <w:rsid w:val="00B328AE"/>
    <w:rsid w:val="00B32C52"/>
    <w:rsid w:val="00B337E3"/>
    <w:rsid w:val="00B338AF"/>
    <w:rsid w:val="00B339CF"/>
    <w:rsid w:val="00B34F0E"/>
    <w:rsid w:val="00B36B86"/>
    <w:rsid w:val="00B37DAF"/>
    <w:rsid w:val="00B414DD"/>
    <w:rsid w:val="00B419BE"/>
    <w:rsid w:val="00B431B5"/>
    <w:rsid w:val="00B44974"/>
    <w:rsid w:val="00B452F8"/>
    <w:rsid w:val="00B45330"/>
    <w:rsid w:val="00B468F3"/>
    <w:rsid w:val="00B46AD2"/>
    <w:rsid w:val="00B46F46"/>
    <w:rsid w:val="00B47723"/>
    <w:rsid w:val="00B5054D"/>
    <w:rsid w:val="00B523D8"/>
    <w:rsid w:val="00B52C4C"/>
    <w:rsid w:val="00B52D6B"/>
    <w:rsid w:val="00B52D80"/>
    <w:rsid w:val="00B5305F"/>
    <w:rsid w:val="00B53826"/>
    <w:rsid w:val="00B53C88"/>
    <w:rsid w:val="00B5567B"/>
    <w:rsid w:val="00B57050"/>
    <w:rsid w:val="00B57A70"/>
    <w:rsid w:val="00B60AC5"/>
    <w:rsid w:val="00B62986"/>
    <w:rsid w:val="00B64306"/>
    <w:rsid w:val="00B65D96"/>
    <w:rsid w:val="00B66E5C"/>
    <w:rsid w:val="00B67026"/>
    <w:rsid w:val="00B67090"/>
    <w:rsid w:val="00B70B03"/>
    <w:rsid w:val="00B70E78"/>
    <w:rsid w:val="00B710CB"/>
    <w:rsid w:val="00B73721"/>
    <w:rsid w:val="00B74014"/>
    <w:rsid w:val="00B74B37"/>
    <w:rsid w:val="00B80FF1"/>
    <w:rsid w:val="00B81DF1"/>
    <w:rsid w:val="00B84E35"/>
    <w:rsid w:val="00B86699"/>
    <w:rsid w:val="00B86942"/>
    <w:rsid w:val="00B8700B"/>
    <w:rsid w:val="00B9099A"/>
    <w:rsid w:val="00B90A55"/>
    <w:rsid w:val="00B914F2"/>
    <w:rsid w:val="00B92B6C"/>
    <w:rsid w:val="00B93693"/>
    <w:rsid w:val="00B936E1"/>
    <w:rsid w:val="00B94ECB"/>
    <w:rsid w:val="00B975A4"/>
    <w:rsid w:val="00B97A51"/>
    <w:rsid w:val="00BA04F0"/>
    <w:rsid w:val="00BA1320"/>
    <w:rsid w:val="00BA2A46"/>
    <w:rsid w:val="00BA4B6B"/>
    <w:rsid w:val="00BA4E6C"/>
    <w:rsid w:val="00BA51E3"/>
    <w:rsid w:val="00BA53FF"/>
    <w:rsid w:val="00BA5E25"/>
    <w:rsid w:val="00BA6689"/>
    <w:rsid w:val="00BA693D"/>
    <w:rsid w:val="00BA7DA9"/>
    <w:rsid w:val="00BB0F23"/>
    <w:rsid w:val="00BB105B"/>
    <w:rsid w:val="00BB2451"/>
    <w:rsid w:val="00BB418C"/>
    <w:rsid w:val="00BB431A"/>
    <w:rsid w:val="00BB45F7"/>
    <w:rsid w:val="00BB55D5"/>
    <w:rsid w:val="00BB7644"/>
    <w:rsid w:val="00BB7769"/>
    <w:rsid w:val="00BB78A3"/>
    <w:rsid w:val="00BB7C89"/>
    <w:rsid w:val="00BC1F1B"/>
    <w:rsid w:val="00BC2CD5"/>
    <w:rsid w:val="00BC31FB"/>
    <w:rsid w:val="00BC4860"/>
    <w:rsid w:val="00BC4A0C"/>
    <w:rsid w:val="00BC5E90"/>
    <w:rsid w:val="00BC7D13"/>
    <w:rsid w:val="00BD07FE"/>
    <w:rsid w:val="00BD08C6"/>
    <w:rsid w:val="00BD0EE4"/>
    <w:rsid w:val="00BD1647"/>
    <w:rsid w:val="00BD1774"/>
    <w:rsid w:val="00BD1911"/>
    <w:rsid w:val="00BD27D4"/>
    <w:rsid w:val="00BD2861"/>
    <w:rsid w:val="00BD30C7"/>
    <w:rsid w:val="00BD3ACA"/>
    <w:rsid w:val="00BD5F29"/>
    <w:rsid w:val="00BD615D"/>
    <w:rsid w:val="00BD61E1"/>
    <w:rsid w:val="00BD6344"/>
    <w:rsid w:val="00BE12AB"/>
    <w:rsid w:val="00BE2F1A"/>
    <w:rsid w:val="00BE3CC9"/>
    <w:rsid w:val="00BE4F91"/>
    <w:rsid w:val="00BE6C2D"/>
    <w:rsid w:val="00BE6FF5"/>
    <w:rsid w:val="00BE7B21"/>
    <w:rsid w:val="00BF0ADA"/>
    <w:rsid w:val="00BF1254"/>
    <w:rsid w:val="00BF3F18"/>
    <w:rsid w:val="00BF5B6D"/>
    <w:rsid w:val="00C007A0"/>
    <w:rsid w:val="00C00816"/>
    <w:rsid w:val="00C018D1"/>
    <w:rsid w:val="00C026DE"/>
    <w:rsid w:val="00C043A5"/>
    <w:rsid w:val="00C0476B"/>
    <w:rsid w:val="00C049D8"/>
    <w:rsid w:val="00C04D2B"/>
    <w:rsid w:val="00C0594E"/>
    <w:rsid w:val="00C066AD"/>
    <w:rsid w:val="00C066FF"/>
    <w:rsid w:val="00C069C5"/>
    <w:rsid w:val="00C06BE6"/>
    <w:rsid w:val="00C06C68"/>
    <w:rsid w:val="00C06C7D"/>
    <w:rsid w:val="00C06CE5"/>
    <w:rsid w:val="00C07412"/>
    <w:rsid w:val="00C10602"/>
    <w:rsid w:val="00C11C8C"/>
    <w:rsid w:val="00C11CDB"/>
    <w:rsid w:val="00C135E7"/>
    <w:rsid w:val="00C143B0"/>
    <w:rsid w:val="00C1463E"/>
    <w:rsid w:val="00C147C0"/>
    <w:rsid w:val="00C15FD7"/>
    <w:rsid w:val="00C17A65"/>
    <w:rsid w:val="00C17CDB"/>
    <w:rsid w:val="00C17D4D"/>
    <w:rsid w:val="00C20B51"/>
    <w:rsid w:val="00C2105A"/>
    <w:rsid w:val="00C21D15"/>
    <w:rsid w:val="00C22704"/>
    <w:rsid w:val="00C24FA0"/>
    <w:rsid w:val="00C264FB"/>
    <w:rsid w:val="00C26BCC"/>
    <w:rsid w:val="00C26E27"/>
    <w:rsid w:val="00C32257"/>
    <w:rsid w:val="00C33889"/>
    <w:rsid w:val="00C34F50"/>
    <w:rsid w:val="00C3551B"/>
    <w:rsid w:val="00C3605D"/>
    <w:rsid w:val="00C36667"/>
    <w:rsid w:val="00C36CD4"/>
    <w:rsid w:val="00C36FA6"/>
    <w:rsid w:val="00C40722"/>
    <w:rsid w:val="00C41C1A"/>
    <w:rsid w:val="00C42259"/>
    <w:rsid w:val="00C4274A"/>
    <w:rsid w:val="00C445B0"/>
    <w:rsid w:val="00C4495C"/>
    <w:rsid w:val="00C44E5C"/>
    <w:rsid w:val="00C46A17"/>
    <w:rsid w:val="00C46B83"/>
    <w:rsid w:val="00C46D85"/>
    <w:rsid w:val="00C47E0B"/>
    <w:rsid w:val="00C5038F"/>
    <w:rsid w:val="00C50509"/>
    <w:rsid w:val="00C5232E"/>
    <w:rsid w:val="00C523C0"/>
    <w:rsid w:val="00C52794"/>
    <w:rsid w:val="00C52E97"/>
    <w:rsid w:val="00C53330"/>
    <w:rsid w:val="00C561EE"/>
    <w:rsid w:val="00C56518"/>
    <w:rsid w:val="00C60D4A"/>
    <w:rsid w:val="00C61BDE"/>
    <w:rsid w:val="00C6277E"/>
    <w:rsid w:val="00C63138"/>
    <w:rsid w:val="00C635CA"/>
    <w:rsid w:val="00C640F8"/>
    <w:rsid w:val="00C64839"/>
    <w:rsid w:val="00C64C86"/>
    <w:rsid w:val="00C6542C"/>
    <w:rsid w:val="00C661B6"/>
    <w:rsid w:val="00C66603"/>
    <w:rsid w:val="00C66B52"/>
    <w:rsid w:val="00C6794F"/>
    <w:rsid w:val="00C7011E"/>
    <w:rsid w:val="00C7059A"/>
    <w:rsid w:val="00C7140B"/>
    <w:rsid w:val="00C7168F"/>
    <w:rsid w:val="00C71C9B"/>
    <w:rsid w:val="00C735D3"/>
    <w:rsid w:val="00C73661"/>
    <w:rsid w:val="00C73DD6"/>
    <w:rsid w:val="00C73EF4"/>
    <w:rsid w:val="00C74C69"/>
    <w:rsid w:val="00C7623B"/>
    <w:rsid w:val="00C768F3"/>
    <w:rsid w:val="00C777EB"/>
    <w:rsid w:val="00C77CD0"/>
    <w:rsid w:val="00C8096F"/>
    <w:rsid w:val="00C809AC"/>
    <w:rsid w:val="00C81E30"/>
    <w:rsid w:val="00C83574"/>
    <w:rsid w:val="00C86DB7"/>
    <w:rsid w:val="00C8717C"/>
    <w:rsid w:val="00C87422"/>
    <w:rsid w:val="00C90CFE"/>
    <w:rsid w:val="00C91E5D"/>
    <w:rsid w:val="00C93965"/>
    <w:rsid w:val="00C94897"/>
    <w:rsid w:val="00C95DE1"/>
    <w:rsid w:val="00C96DA1"/>
    <w:rsid w:val="00C972F7"/>
    <w:rsid w:val="00C979B2"/>
    <w:rsid w:val="00C97EB8"/>
    <w:rsid w:val="00CA0391"/>
    <w:rsid w:val="00CA14F4"/>
    <w:rsid w:val="00CA1A0F"/>
    <w:rsid w:val="00CA623A"/>
    <w:rsid w:val="00CA735B"/>
    <w:rsid w:val="00CA7440"/>
    <w:rsid w:val="00CA7A65"/>
    <w:rsid w:val="00CA7F8E"/>
    <w:rsid w:val="00CB1207"/>
    <w:rsid w:val="00CB18ED"/>
    <w:rsid w:val="00CB3536"/>
    <w:rsid w:val="00CB4F8C"/>
    <w:rsid w:val="00CB629C"/>
    <w:rsid w:val="00CB7573"/>
    <w:rsid w:val="00CC038A"/>
    <w:rsid w:val="00CC14BE"/>
    <w:rsid w:val="00CC1EBE"/>
    <w:rsid w:val="00CC298F"/>
    <w:rsid w:val="00CC363B"/>
    <w:rsid w:val="00CC4225"/>
    <w:rsid w:val="00CC5620"/>
    <w:rsid w:val="00CC5943"/>
    <w:rsid w:val="00CC6199"/>
    <w:rsid w:val="00CC6AE9"/>
    <w:rsid w:val="00CD18CD"/>
    <w:rsid w:val="00CD26DD"/>
    <w:rsid w:val="00CD2AB7"/>
    <w:rsid w:val="00CD3197"/>
    <w:rsid w:val="00CD3FE8"/>
    <w:rsid w:val="00CD436E"/>
    <w:rsid w:val="00CD5430"/>
    <w:rsid w:val="00CD6F42"/>
    <w:rsid w:val="00CD7039"/>
    <w:rsid w:val="00CE1794"/>
    <w:rsid w:val="00CE2654"/>
    <w:rsid w:val="00CE2BF4"/>
    <w:rsid w:val="00CE2D7E"/>
    <w:rsid w:val="00CE3ABD"/>
    <w:rsid w:val="00CE470B"/>
    <w:rsid w:val="00CE7083"/>
    <w:rsid w:val="00CE714F"/>
    <w:rsid w:val="00CE751F"/>
    <w:rsid w:val="00CE7D36"/>
    <w:rsid w:val="00CF1910"/>
    <w:rsid w:val="00CF1D6F"/>
    <w:rsid w:val="00CF1EC1"/>
    <w:rsid w:val="00CF51B0"/>
    <w:rsid w:val="00CF6DB5"/>
    <w:rsid w:val="00CF70F1"/>
    <w:rsid w:val="00D01194"/>
    <w:rsid w:val="00D0151A"/>
    <w:rsid w:val="00D01E86"/>
    <w:rsid w:val="00D1002F"/>
    <w:rsid w:val="00D10487"/>
    <w:rsid w:val="00D10809"/>
    <w:rsid w:val="00D10E49"/>
    <w:rsid w:val="00D10F81"/>
    <w:rsid w:val="00D146F6"/>
    <w:rsid w:val="00D15092"/>
    <w:rsid w:val="00D1661C"/>
    <w:rsid w:val="00D20890"/>
    <w:rsid w:val="00D2174F"/>
    <w:rsid w:val="00D219FA"/>
    <w:rsid w:val="00D21CBE"/>
    <w:rsid w:val="00D21F10"/>
    <w:rsid w:val="00D21FA3"/>
    <w:rsid w:val="00D2232C"/>
    <w:rsid w:val="00D23389"/>
    <w:rsid w:val="00D2482F"/>
    <w:rsid w:val="00D2566B"/>
    <w:rsid w:val="00D257F4"/>
    <w:rsid w:val="00D26100"/>
    <w:rsid w:val="00D266FD"/>
    <w:rsid w:val="00D279D7"/>
    <w:rsid w:val="00D321D6"/>
    <w:rsid w:val="00D32339"/>
    <w:rsid w:val="00D32DEC"/>
    <w:rsid w:val="00D344BF"/>
    <w:rsid w:val="00D35A40"/>
    <w:rsid w:val="00D35DF9"/>
    <w:rsid w:val="00D36789"/>
    <w:rsid w:val="00D377C6"/>
    <w:rsid w:val="00D37F96"/>
    <w:rsid w:val="00D4012D"/>
    <w:rsid w:val="00D401B2"/>
    <w:rsid w:val="00D40789"/>
    <w:rsid w:val="00D411B4"/>
    <w:rsid w:val="00D4171E"/>
    <w:rsid w:val="00D42AC4"/>
    <w:rsid w:val="00D434EA"/>
    <w:rsid w:val="00D45955"/>
    <w:rsid w:val="00D46A0D"/>
    <w:rsid w:val="00D470BF"/>
    <w:rsid w:val="00D47985"/>
    <w:rsid w:val="00D47D30"/>
    <w:rsid w:val="00D50053"/>
    <w:rsid w:val="00D50410"/>
    <w:rsid w:val="00D50906"/>
    <w:rsid w:val="00D50913"/>
    <w:rsid w:val="00D50FB0"/>
    <w:rsid w:val="00D52492"/>
    <w:rsid w:val="00D533CD"/>
    <w:rsid w:val="00D543B8"/>
    <w:rsid w:val="00D5476C"/>
    <w:rsid w:val="00D54BAD"/>
    <w:rsid w:val="00D57399"/>
    <w:rsid w:val="00D57D47"/>
    <w:rsid w:val="00D60E57"/>
    <w:rsid w:val="00D61C47"/>
    <w:rsid w:val="00D61DD5"/>
    <w:rsid w:val="00D629D4"/>
    <w:rsid w:val="00D652C8"/>
    <w:rsid w:val="00D65790"/>
    <w:rsid w:val="00D65DFC"/>
    <w:rsid w:val="00D65F90"/>
    <w:rsid w:val="00D66358"/>
    <w:rsid w:val="00D66A01"/>
    <w:rsid w:val="00D67B3E"/>
    <w:rsid w:val="00D70ABA"/>
    <w:rsid w:val="00D714EF"/>
    <w:rsid w:val="00D71979"/>
    <w:rsid w:val="00D733CE"/>
    <w:rsid w:val="00D74F01"/>
    <w:rsid w:val="00D7545E"/>
    <w:rsid w:val="00D75928"/>
    <w:rsid w:val="00D75A2F"/>
    <w:rsid w:val="00D76570"/>
    <w:rsid w:val="00D77D2A"/>
    <w:rsid w:val="00D77EAE"/>
    <w:rsid w:val="00D803F3"/>
    <w:rsid w:val="00D82599"/>
    <w:rsid w:val="00D83201"/>
    <w:rsid w:val="00D83B3B"/>
    <w:rsid w:val="00D848EC"/>
    <w:rsid w:val="00D84A2C"/>
    <w:rsid w:val="00D84A3F"/>
    <w:rsid w:val="00D8513C"/>
    <w:rsid w:val="00D8664F"/>
    <w:rsid w:val="00D86F18"/>
    <w:rsid w:val="00D870F3"/>
    <w:rsid w:val="00D87DA7"/>
    <w:rsid w:val="00D90BE1"/>
    <w:rsid w:val="00D91D09"/>
    <w:rsid w:val="00D930B5"/>
    <w:rsid w:val="00D93553"/>
    <w:rsid w:val="00D9355B"/>
    <w:rsid w:val="00D93CE8"/>
    <w:rsid w:val="00D93E02"/>
    <w:rsid w:val="00D9416B"/>
    <w:rsid w:val="00D956DE"/>
    <w:rsid w:val="00D9597C"/>
    <w:rsid w:val="00D95F26"/>
    <w:rsid w:val="00D96F03"/>
    <w:rsid w:val="00D97B46"/>
    <w:rsid w:val="00D97F51"/>
    <w:rsid w:val="00DA00B7"/>
    <w:rsid w:val="00DA158A"/>
    <w:rsid w:val="00DA31C6"/>
    <w:rsid w:val="00DA42DF"/>
    <w:rsid w:val="00DA560F"/>
    <w:rsid w:val="00DA5AAD"/>
    <w:rsid w:val="00DA6070"/>
    <w:rsid w:val="00DA74C3"/>
    <w:rsid w:val="00DA7FC3"/>
    <w:rsid w:val="00DB09D2"/>
    <w:rsid w:val="00DB2699"/>
    <w:rsid w:val="00DB2E26"/>
    <w:rsid w:val="00DB3285"/>
    <w:rsid w:val="00DB53B8"/>
    <w:rsid w:val="00DB5D3A"/>
    <w:rsid w:val="00DB603A"/>
    <w:rsid w:val="00DB6CD9"/>
    <w:rsid w:val="00DC092F"/>
    <w:rsid w:val="00DC190C"/>
    <w:rsid w:val="00DC1A37"/>
    <w:rsid w:val="00DC2180"/>
    <w:rsid w:val="00DC27DD"/>
    <w:rsid w:val="00DC3D55"/>
    <w:rsid w:val="00DC515A"/>
    <w:rsid w:val="00DC520F"/>
    <w:rsid w:val="00DC6DE8"/>
    <w:rsid w:val="00DC6E4D"/>
    <w:rsid w:val="00DD07FA"/>
    <w:rsid w:val="00DD0DA2"/>
    <w:rsid w:val="00DD1731"/>
    <w:rsid w:val="00DD2754"/>
    <w:rsid w:val="00DD3352"/>
    <w:rsid w:val="00DD35C1"/>
    <w:rsid w:val="00DD39AE"/>
    <w:rsid w:val="00DD3DD6"/>
    <w:rsid w:val="00DD410F"/>
    <w:rsid w:val="00DD4B77"/>
    <w:rsid w:val="00DD5CD7"/>
    <w:rsid w:val="00DD5D17"/>
    <w:rsid w:val="00DD61C7"/>
    <w:rsid w:val="00DD6379"/>
    <w:rsid w:val="00DD6759"/>
    <w:rsid w:val="00DD6D94"/>
    <w:rsid w:val="00DE04FB"/>
    <w:rsid w:val="00DE17E3"/>
    <w:rsid w:val="00DE1B01"/>
    <w:rsid w:val="00DE1D86"/>
    <w:rsid w:val="00DE283B"/>
    <w:rsid w:val="00DE2A45"/>
    <w:rsid w:val="00DE2ABC"/>
    <w:rsid w:val="00DE3200"/>
    <w:rsid w:val="00DE3605"/>
    <w:rsid w:val="00DE4D0A"/>
    <w:rsid w:val="00DE5276"/>
    <w:rsid w:val="00DE5396"/>
    <w:rsid w:val="00DE566A"/>
    <w:rsid w:val="00DE5DB5"/>
    <w:rsid w:val="00DE5F4F"/>
    <w:rsid w:val="00DE607C"/>
    <w:rsid w:val="00DE6C9E"/>
    <w:rsid w:val="00DE7331"/>
    <w:rsid w:val="00DE7492"/>
    <w:rsid w:val="00DF092A"/>
    <w:rsid w:val="00DF15BF"/>
    <w:rsid w:val="00DF19DC"/>
    <w:rsid w:val="00DF2263"/>
    <w:rsid w:val="00DF39C9"/>
    <w:rsid w:val="00DF4B86"/>
    <w:rsid w:val="00DF5A11"/>
    <w:rsid w:val="00DF5E65"/>
    <w:rsid w:val="00DF6719"/>
    <w:rsid w:val="00DF7C49"/>
    <w:rsid w:val="00E01DB3"/>
    <w:rsid w:val="00E02235"/>
    <w:rsid w:val="00E02656"/>
    <w:rsid w:val="00E02AE8"/>
    <w:rsid w:val="00E03649"/>
    <w:rsid w:val="00E04406"/>
    <w:rsid w:val="00E058C7"/>
    <w:rsid w:val="00E06B96"/>
    <w:rsid w:val="00E074A0"/>
    <w:rsid w:val="00E07878"/>
    <w:rsid w:val="00E0797B"/>
    <w:rsid w:val="00E108CF"/>
    <w:rsid w:val="00E10EEA"/>
    <w:rsid w:val="00E13809"/>
    <w:rsid w:val="00E13BB8"/>
    <w:rsid w:val="00E140C3"/>
    <w:rsid w:val="00E14DA6"/>
    <w:rsid w:val="00E1532D"/>
    <w:rsid w:val="00E16785"/>
    <w:rsid w:val="00E21AA2"/>
    <w:rsid w:val="00E224A6"/>
    <w:rsid w:val="00E244BD"/>
    <w:rsid w:val="00E24B94"/>
    <w:rsid w:val="00E24D99"/>
    <w:rsid w:val="00E258FD"/>
    <w:rsid w:val="00E26011"/>
    <w:rsid w:val="00E26CD3"/>
    <w:rsid w:val="00E26EC6"/>
    <w:rsid w:val="00E3050A"/>
    <w:rsid w:val="00E3101F"/>
    <w:rsid w:val="00E33536"/>
    <w:rsid w:val="00E3536D"/>
    <w:rsid w:val="00E379FD"/>
    <w:rsid w:val="00E4414D"/>
    <w:rsid w:val="00E44280"/>
    <w:rsid w:val="00E44DC6"/>
    <w:rsid w:val="00E44E2F"/>
    <w:rsid w:val="00E46C5C"/>
    <w:rsid w:val="00E46D6B"/>
    <w:rsid w:val="00E46EBB"/>
    <w:rsid w:val="00E50483"/>
    <w:rsid w:val="00E5244F"/>
    <w:rsid w:val="00E52851"/>
    <w:rsid w:val="00E53272"/>
    <w:rsid w:val="00E539E9"/>
    <w:rsid w:val="00E53E32"/>
    <w:rsid w:val="00E56156"/>
    <w:rsid w:val="00E5729F"/>
    <w:rsid w:val="00E57C0F"/>
    <w:rsid w:val="00E57EEE"/>
    <w:rsid w:val="00E6220D"/>
    <w:rsid w:val="00E62940"/>
    <w:rsid w:val="00E637B2"/>
    <w:rsid w:val="00E63CA0"/>
    <w:rsid w:val="00E63D28"/>
    <w:rsid w:val="00E64133"/>
    <w:rsid w:val="00E649D5"/>
    <w:rsid w:val="00E64F65"/>
    <w:rsid w:val="00E669DE"/>
    <w:rsid w:val="00E70B43"/>
    <w:rsid w:val="00E70DDB"/>
    <w:rsid w:val="00E70ED7"/>
    <w:rsid w:val="00E70F04"/>
    <w:rsid w:val="00E72946"/>
    <w:rsid w:val="00E74B14"/>
    <w:rsid w:val="00E75273"/>
    <w:rsid w:val="00E763C7"/>
    <w:rsid w:val="00E77915"/>
    <w:rsid w:val="00E77BA8"/>
    <w:rsid w:val="00E80E3C"/>
    <w:rsid w:val="00E8156F"/>
    <w:rsid w:val="00E824ED"/>
    <w:rsid w:val="00E84EFB"/>
    <w:rsid w:val="00E85380"/>
    <w:rsid w:val="00E855D6"/>
    <w:rsid w:val="00E85F43"/>
    <w:rsid w:val="00E86E9D"/>
    <w:rsid w:val="00E879CD"/>
    <w:rsid w:val="00E9013A"/>
    <w:rsid w:val="00E90A7F"/>
    <w:rsid w:val="00E91627"/>
    <w:rsid w:val="00E923F2"/>
    <w:rsid w:val="00E92444"/>
    <w:rsid w:val="00E92721"/>
    <w:rsid w:val="00E92E1D"/>
    <w:rsid w:val="00E93BDD"/>
    <w:rsid w:val="00E93C58"/>
    <w:rsid w:val="00E948E8"/>
    <w:rsid w:val="00E95404"/>
    <w:rsid w:val="00E95608"/>
    <w:rsid w:val="00EA01B3"/>
    <w:rsid w:val="00EA0233"/>
    <w:rsid w:val="00EA2FD6"/>
    <w:rsid w:val="00EA3AF9"/>
    <w:rsid w:val="00EA4607"/>
    <w:rsid w:val="00EA54D9"/>
    <w:rsid w:val="00EA5BC5"/>
    <w:rsid w:val="00EA60FC"/>
    <w:rsid w:val="00EB02A0"/>
    <w:rsid w:val="00EB03F5"/>
    <w:rsid w:val="00EB0CBE"/>
    <w:rsid w:val="00EB167B"/>
    <w:rsid w:val="00EB4054"/>
    <w:rsid w:val="00EB55D1"/>
    <w:rsid w:val="00EB602E"/>
    <w:rsid w:val="00EB60DE"/>
    <w:rsid w:val="00EC15C0"/>
    <w:rsid w:val="00EC1F9E"/>
    <w:rsid w:val="00EC380B"/>
    <w:rsid w:val="00EC3F7E"/>
    <w:rsid w:val="00EC4950"/>
    <w:rsid w:val="00EC4967"/>
    <w:rsid w:val="00EC4A27"/>
    <w:rsid w:val="00EC533F"/>
    <w:rsid w:val="00EC5DA6"/>
    <w:rsid w:val="00EC6540"/>
    <w:rsid w:val="00ED0D27"/>
    <w:rsid w:val="00ED0DB3"/>
    <w:rsid w:val="00ED2321"/>
    <w:rsid w:val="00ED2DC1"/>
    <w:rsid w:val="00ED387F"/>
    <w:rsid w:val="00ED3888"/>
    <w:rsid w:val="00ED3A05"/>
    <w:rsid w:val="00ED44D1"/>
    <w:rsid w:val="00ED578E"/>
    <w:rsid w:val="00ED6713"/>
    <w:rsid w:val="00ED6D9C"/>
    <w:rsid w:val="00ED72CE"/>
    <w:rsid w:val="00EE014E"/>
    <w:rsid w:val="00EE30A8"/>
    <w:rsid w:val="00EE3F9B"/>
    <w:rsid w:val="00EE40A1"/>
    <w:rsid w:val="00EE55E3"/>
    <w:rsid w:val="00EE6729"/>
    <w:rsid w:val="00EF0ED7"/>
    <w:rsid w:val="00EF117F"/>
    <w:rsid w:val="00EF1687"/>
    <w:rsid w:val="00EF1C26"/>
    <w:rsid w:val="00EF2647"/>
    <w:rsid w:val="00EF2DB3"/>
    <w:rsid w:val="00EF3EB2"/>
    <w:rsid w:val="00EF42D5"/>
    <w:rsid w:val="00EF468C"/>
    <w:rsid w:val="00EF59F7"/>
    <w:rsid w:val="00EF5C22"/>
    <w:rsid w:val="00EF5C4C"/>
    <w:rsid w:val="00EF6352"/>
    <w:rsid w:val="00EF78D7"/>
    <w:rsid w:val="00F006F6"/>
    <w:rsid w:val="00F01E54"/>
    <w:rsid w:val="00F03079"/>
    <w:rsid w:val="00F05856"/>
    <w:rsid w:val="00F05FF8"/>
    <w:rsid w:val="00F07177"/>
    <w:rsid w:val="00F071D6"/>
    <w:rsid w:val="00F10D49"/>
    <w:rsid w:val="00F11FF4"/>
    <w:rsid w:val="00F120A6"/>
    <w:rsid w:val="00F12359"/>
    <w:rsid w:val="00F12C7F"/>
    <w:rsid w:val="00F137AF"/>
    <w:rsid w:val="00F154CE"/>
    <w:rsid w:val="00F174A8"/>
    <w:rsid w:val="00F2123E"/>
    <w:rsid w:val="00F21536"/>
    <w:rsid w:val="00F217D5"/>
    <w:rsid w:val="00F21B1A"/>
    <w:rsid w:val="00F22E6D"/>
    <w:rsid w:val="00F2364C"/>
    <w:rsid w:val="00F2491E"/>
    <w:rsid w:val="00F24DA4"/>
    <w:rsid w:val="00F25677"/>
    <w:rsid w:val="00F26170"/>
    <w:rsid w:val="00F265D1"/>
    <w:rsid w:val="00F271E9"/>
    <w:rsid w:val="00F27B76"/>
    <w:rsid w:val="00F306C9"/>
    <w:rsid w:val="00F30AE3"/>
    <w:rsid w:val="00F31919"/>
    <w:rsid w:val="00F31C14"/>
    <w:rsid w:val="00F31C94"/>
    <w:rsid w:val="00F33A01"/>
    <w:rsid w:val="00F33E7A"/>
    <w:rsid w:val="00F34A01"/>
    <w:rsid w:val="00F36964"/>
    <w:rsid w:val="00F37259"/>
    <w:rsid w:val="00F37A84"/>
    <w:rsid w:val="00F37B86"/>
    <w:rsid w:val="00F42F84"/>
    <w:rsid w:val="00F45E8B"/>
    <w:rsid w:val="00F47151"/>
    <w:rsid w:val="00F471DE"/>
    <w:rsid w:val="00F50797"/>
    <w:rsid w:val="00F50E42"/>
    <w:rsid w:val="00F518BB"/>
    <w:rsid w:val="00F53FD3"/>
    <w:rsid w:val="00F549D9"/>
    <w:rsid w:val="00F54E0F"/>
    <w:rsid w:val="00F55976"/>
    <w:rsid w:val="00F55DCD"/>
    <w:rsid w:val="00F56313"/>
    <w:rsid w:val="00F57B9A"/>
    <w:rsid w:val="00F6022B"/>
    <w:rsid w:val="00F60E8D"/>
    <w:rsid w:val="00F6136C"/>
    <w:rsid w:val="00F63F7F"/>
    <w:rsid w:val="00F6508D"/>
    <w:rsid w:val="00F66208"/>
    <w:rsid w:val="00F66ECF"/>
    <w:rsid w:val="00F66F12"/>
    <w:rsid w:val="00F7013F"/>
    <w:rsid w:val="00F70CEC"/>
    <w:rsid w:val="00F7117D"/>
    <w:rsid w:val="00F71C40"/>
    <w:rsid w:val="00F71FE9"/>
    <w:rsid w:val="00F723BA"/>
    <w:rsid w:val="00F72EAF"/>
    <w:rsid w:val="00F735CD"/>
    <w:rsid w:val="00F7365E"/>
    <w:rsid w:val="00F73FF5"/>
    <w:rsid w:val="00F74BE4"/>
    <w:rsid w:val="00F74D6D"/>
    <w:rsid w:val="00F74EE3"/>
    <w:rsid w:val="00F74F48"/>
    <w:rsid w:val="00F7612D"/>
    <w:rsid w:val="00F7612E"/>
    <w:rsid w:val="00F800D6"/>
    <w:rsid w:val="00F818E0"/>
    <w:rsid w:val="00F81FB1"/>
    <w:rsid w:val="00F82D19"/>
    <w:rsid w:val="00F842DE"/>
    <w:rsid w:val="00F846E1"/>
    <w:rsid w:val="00F850F7"/>
    <w:rsid w:val="00F86341"/>
    <w:rsid w:val="00F92EA5"/>
    <w:rsid w:val="00F930B2"/>
    <w:rsid w:val="00F93653"/>
    <w:rsid w:val="00F95319"/>
    <w:rsid w:val="00F9733C"/>
    <w:rsid w:val="00F97AED"/>
    <w:rsid w:val="00F97E16"/>
    <w:rsid w:val="00FA013A"/>
    <w:rsid w:val="00FA279A"/>
    <w:rsid w:val="00FA2A28"/>
    <w:rsid w:val="00FA2C0A"/>
    <w:rsid w:val="00FA3324"/>
    <w:rsid w:val="00FA3506"/>
    <w:rsid w:val="00FA3515"/>
    <w:rsid w:val="00FA3771"/>
    <w:rsid w:val="00FA4122"/>
    <w:rsid w:val="00FA453B"/>
    <w:rsid w:val="00FA4A25"/>
    <w:rsid w:val="00FA6936"/>
    <w:rsid w:val="00FA7D62"/>
    <w:rsid w:val="00FB02FE"/>
    <w:rsid w:val="00FB1AE5"/>
    <w:rsid w:val="00FB1C46"/>
    <w:rsid w:val="00FB2277"/>
    <w:rsid w:val="00FB42EA"/>
    <w:rsid w:val="00FB539A"/>
    <w:rsid w:val="00FC0F47"/>
    <w:rsid w:val="00FC1F37"/>
    <w:rsid w:val="00FC2746"/>
    <w:rsid w:val="00FC2962"/>
    <w:rsid w:val="00FC29A2"/>
    <w:rsid w:val="00FC34C0"/>
    <w:rsid w:val="00FC39A3"/>
    <w:rsid w:val="00FC3CAE"/>
    <w:rsid w:val="00FC4579"/>
    <w:rsid w:val="00FC55CF"/>
    <w:rsid w:val="00FD0D48"/>
    <w:rsid w:val="00FD133C"/>
    <w:rsid w:val="00FD18CC"/>
    <w:rsid w:val="00FD1A54"/>
    <w:rsid w:val="00FD1ED3"/>
    <w:rsid w:val="00FD2F37"/>
    <w:rsid w:val="00FD2F73"/>
    <w:rsid w:val="00FD469D"/>
    <w:rsid w:val="00FD529D"/>
    <w:rsid w:val="00FD5D6D"/>
    <w:rsid w:val="00FD5DCA"/>
    <w:rsid w:val="00FD5EC9"/>
    <w:rsid w:val="00FD6B83"/>
    <w:rsid w:val="00FD6F5C"/>
    <w:rsid w:val="00FE1378"/>
    <w:rsid w:val="00FE1FDC"/>
    <w:rsid w:val="00FE26BD"/>
    <w:rsid w:val="00FE463E"/>
    <w:rsid w:val="00FE4FA0"/>
    <w:rsid w:val="00FE530A"/>
    <w:rsid w:val="00FE5960"/>
    <w:rsid w:val="00FE5DFC"/>
    <w:rsid w:val="00FE63DF"/>
    <w:rsid w:val="00FE655E"/>
    <w:rsid w:val="00FE69DA"/>
    <w:rsid w:val="00FE6BC2"/>
    <w:rsid w:val="00FF0805"/>
    <w:rsid w:val="00FF0DF5"/>
    <w:rsid w:val="00FF0EBA"/>
    <w:rsid w:val="00FF18ED"/>
    <w:rsid w:val="00FF194A"/>
    <w:rsid w:val="00FF1A71"/>
    <w:rsid w:val="00FF1E97"/>
    <w:rsid w:val="00FF4990"/>
    <w:rsid w:val="00FF5230"/>
    <w:rsid w:val="00FF53B0"/>
    <w:rsid w:val="00FF6769"/>
    <w:rsid w:val="00FF690F"/>
    <w:rsid w:val="00FF6C29"/>
    <w:rsid w:val="00FF793E"/>
    <w:rsid w:val="00FF7BD0"/>
    <w:rsid w:val="01312389"/>
    <w:rsid w:val="01BE5377"/>
    <w:rsid w:val="01DE109C"/>
    <w:rsid w:val="01EA9047"/>
    <w:rsid w:val="01EF3671"/>
    <w:rsid w:val="023221B5"/>
    <w:rsid w:val="033EA68B"/>
    <w:rsid w:val="0364B8F5"/>
    <w:rsid w:val="03C9942D"/>
    <w:rsid w:val="04FFBC6C"/>
    <w:rsid w:val="05971478"/>
    <w:rsid w:val="063BC18F"/>
    <w:rsid w:val="065990A1"/>
    <w:rsid w:val="066B7A8F"/>
    <w:rsid w:val="074BA56A"/>
    <w:rsid w:val="076F03A1"/>
    <w:rsid w:val="07C7BFFA"/>
    <w:rsid w:val="086D732B"/>
    <w:rsid w:val="0875C4CF"/>
    <w:rsid w:val="08F2CA1B"/>
    <w:rsid w:val="09896550"/>
    <w:rsid w:val="0A7B9F92"/>
    <w:rsid w:val="0A8EF725"/>
    <w:rsid w:val="0C06829D"/>
    <w:rsid w:val="0C3B9BB5"/>
    <w:rsid w:val="0D37DCB0"/>
    <w:rsid w:val="0D9D8922"/>
    <w:rsid w:val="0DE0D327"/>
    <w:rsid w:val="0DE265F2"/>
    <w:rsid w:val="0E13D50B"/>
    <w:rsid w:val="0E2E7D6A"/>
    <w:rsid w:val="0E3B91DD"/>
    <w:rsid w:val="0ED65C6E"/>
    <w:rsid w:val="0F169CC3"/>
    <w:rsid w:val="0F4FCB97"/>
    <w:rsid w:val="0F5E725F"/>
    <w:rsid w:val="0F8C0A2A"/>
    <w:rsid w:val="0F9D9923"/>
    <w:rsid w:val="110BE188"/>
    <w:rsid w:val="11323D33"/>
    <w:rsid w:val="1145BFF0"/>
    <w:rsid w:val="11518327"/>
    <w:rsid w:val="12913724"/>
    <w:rsid w:val="1333DF4D"/>
    <w:rsid w:val="13385215"/>
    <w:rsid w:val="136D9E6C"/>
    <w:rsid w:val="13810CC2"/>
    <w:rsid w:val="14E5428F"/>
    <w:rsid w:val="1500EFBA"/>
    <w:rsid w:val="1526E7A8"/>
    <w:rsid w:val="152D02EA"/>
    <w:rsid w:val="15AA0CE7"/>
    <w:rsid w:val="15D52D14"/>
    <w:rsid w:val="15F72582"/>
    <w:rsid w:val="15F83C55"/>
    <w:rsid w:val="167B6C9F"/>
    <w:rsid w:val="16CF766E"/>
    <w:rsid w:val="170B4ECB"/>
    <w:rsid w:val="174AD7B6"/>
    <w:rsid w:val="1823CE08"/>
    <w:rsid w:val="18533C0F"/>
    <w:rsid w:val="1858F6A5"/>
    <w:rsid w:val="18ADE1C5"/>
    <w:rsid w:val="18E4C466"/>
    <w:rsid w:val="193D4BB1"/>
    <w:rsid w:val="19EE59F4"/>
    <w:rsid w:val="1A0DB6F0"/>
    <w:rsid w:val="1A29A990"/>
    <w:rsid w:val="1A52AC11"/>
    <w:rsid w:val="1A53E01D"/>
    <w:rsid w:val="1ACA9155"/>
    <w:rsid w:val="1AE0D9AE"/>
    <w:rsid w:val="1AF08B76"/>
    <w:rsid w:val="1B9E32D8"/>
    <w:rsid w:val="1BD832E3"/>
    <w:rsid w:val="1C3EE4A6"/>
    <w:rsid w:val="1C7F6A30"/>
    <w:rsid w:val="1D00343A"/>
    <w:rsid w:val="1D0B456F"/>
    <w:rsid w:val="1D6CAB84"/>
    <w:rsid w:val="1E2F3A1C"/>
    <w:rsid w:val="1E59F0BC"/>
    <w:rsid w:val="1E72D3D5"/>
    <w:rsid w:val="1FBD5188"/>
    <w:rsid w:val="1FEC88B1"/>
    <w:rsid w:val="20422786"/>
    <w:rsid w:val="2044E892"/>
    <w:rsid w:val="20CB6308"/>
    <w:rsid w:val="20DF293A"/>
    <w:rsid w:val="2129E471"/>
    <w:rsid w:val="21C54040"/>
    <w:rsid w:val="22578C5E"/>
    <w:rsid w:val="22CF1604"/>
    <w:rsid w:val="22EEA2B9"/>
    <w:rsid w:val="2329823B"/>
    <w:rsid w:val="2367DC81"/>
    <w:rsid w:val="23C3FF10"/>
    <w:rsid w:val="23C8D75C"/>
    <w:rsid w:val="2425EA34"/>
    <w:rsid w:val="2440A9EB"/>
    <w:rsid w:val="245846E5"/>
    <w:rsid w:val="2539F0B3"/>
    <w:rsid w:val="25E82E94"/>
    <w:rsid w:val="2709B2AD"/>
    <w:rsid w:val="271DF3C3"/>
    <w:rsid w:val="27405CBC"/>
    <w:rsid w:val="2763230F"/>
    <w:rsid w:val="277FE79F"/>
    <w:rsid w:val="279431DE"/>
    <w:rsid w:val="2794509B"/>
    <w:rsid w:val="28059160"/>
    <w:rsid w:val="2831D377"/>
    <w:rsid w:val="28B94ADC"/>
    <w:rsid w:val="291A98C0"/>
    <w:rsid w:val="2980736F"/>
    <w:rsid w:val="29A4D712"/>
    <w:rsid w:val="29B94474"/>
    <w:rsid w:val="29BFE9D8"/>
    <w:rsid w:val="2A209F99"/>
    <w:rsid w:val="2A6CC6D2"/>
    <w:rsid w:val="2B077A62"/>
    <w:rsid w:val="2BE72363"/>
    <w:rsid w:val="2CB30136"/>
    <w:rsid w:val="2CE25C8D"/>
    <w:rsid w:val="2CE26878"/>
    <w:rsid w:val="2CEED655"/>
    <w:rsid w:val="2E0AC237"/>
    <w:rsid w:val="2E369516"/>
    <w:rsid w:val="2EDDA202"/>
    <w:rsid w:val="2FD88D7B"/>
    <w:rsid w:val="306869FF"/>
    <w:rsid w:val="30E9C711"/>
    <w:rsid w:val="316915D5"/>
    <w:rsid w:val="331AE647"/>
    <w:rsid w:val="33295434"/>
    <w:rsid w:val="3375FD56"/>
    <w:rsid w:val="33B3477D"/>
    <w:rsid w:val="356BE2A5"/>
    <w:rsid w:val="35AABF7F"/>
    <w:rsid w:val="35B22107"/>
    <w:rsid w:val="35C89C92"/>
    <w:rsid w:val="3629FC6C"/>
    <w:rsid w:val="36334130"/>
    <w:rsid w:val="370D4CD2"/>
    <w:rsid w:val="3783D49B"/>
    <w:rsid w:val="3889C349"/>
    <w:rsid w:val="38AAEDC8"/>
    <w:rsid w:val="38EE2EA5"/>
    <w:rsid w:val="39882128"/>
    <w:rsid w:val="3B773B1C"/>
    <w:rsid w:val="3B87D593"/>
    <w:rsid w:val="3BA57373"/>
    <w:rsid w:val="3BF9B0C5"/>
    <w:rsid w:val="3E04EE18"/>
    <w:rsid w:val="3EA68DE0"/>
    <w:rsid w:val="3EEEB9A0"/>
    <w:rsid w:val="3F054F9F"/>
    <w:rsid w:val="3F4FF494"/>
    <w:rsid w:val="40230AF3"/>
    <w:rsid w:val="40AF49B7"/>
    <w:rsid w:val="413684C4"/>
    <w:rsid w:val="41AF51D5"/>
    <w:rsid w:val="41C5F1ED"/>
    <w:rsid w:val="41FED812"/>
    <w:rsid w:val="421FF9D8"/>
    <w:rsid w:val="422C54AA"/>
    <w:rsid w:val="4323F44D"/>
    <w:rsid w:val="43D07345"/>
    <w:rsid w:val="44018FBA"/>
    <w:rsid w:val="44048432"/>
    <w:rsid w:val="4453AB99"/>
    <w:rsid w:val="44740237"/>
    <w:rsid w:val="44C47EB5"/>
    <w:rsid w:val="44CFECDD"/>
    <w:rsid w:val="450E6884"/>
    <w:rsid w:val="45C71DA3"/>
    <w:rsid w:val="461B4126"/>
    <w:rsid w:val="466DF632"/>
    <w:rsid w:val="4692A38A"/>
    <w:rsid w:val="46B23589"/>
    <w:rsid w:val="4758F0B9"/>
    <w:rsid w:val="479EEC27"/>
    <w:rsid w:val="47E610E7"/>
    <w:rsid w:val="484F6D95"/>
    <w:rsid w:val="49409FA2"/>
    <w:rsid w:val="49A181F5"/>
    <w:rsid w:val="49A820A2"/>
    <w:rsid w:val="4A1D97F2"/>
    <w:rsid w:val="4A6FBC93"/>
    <w:rsid w:val="4AC7FF5D"/>
    <w:rsid w:val="4ACC03BA"/>
    <w:rsid w:val="4B2A062A"/>
    <w:rsid w:val="4B7F73AB"/>
    <w:rsid w:val="4B858965"/>
    <w:rsid w:val="4B9A2C12"/>
    <w:rsid w:val="4C0EAE49"/>
    <w:rsid w:val="4CC989F0"/>
    <w:rsid w:val="4D1A4B3B"/>
    <w:rsid w:val="4D2B211E"/>
    <w:rsid w:val="4DA492D6"/>
    <w:rsid w:val="4DCC741F"/>
    <w:rsid w:val="4DFA87B5"/>
    <w:rsid w:val="4E8B55CC"/>
    <w:rsid w:val="4F141384"/>
    <w:rsid w:val="4F170669"/>
    <w:rsid w:val="4F8796B5"/>
    <w:rsid w:val="4FD98DAD"/>
    <w:rsid w:val="510AE210"/>
    <w:rsid w:val="510FD0CD"/>
    <w:rsid w:val="513A0405"/>
    <w:rsid w:val="51578FD1"/>
    <w:rsid w:val="51795549"/>
    <w:rsid w:val="5182D2F0"/>
    <w:rsid w:val="51F6F9AA"/>
    <w:rsid w:val="521F4200"/>
    <w:rsid w:val="523F1258"/>
    <w:rsid w:val="527657B8"/>
    <w:rsid w:val="527800CD"/>
    <w:rsid w:val="5388270E"/>
    <w:rsid w:val="53BCFB0C"/>
    <w:rsid w:val="53D8C5F1"/>
    <w:rsid w:val="53F65523"/>
    <w:rsid w:val="543CF6AB"/>
    <w:rsid w:val="545735E8"/>
    <w:rsid w:val="5474A112"/>
    <w:rsid w:val="5480E50A"/>
    <w:rsid w:val="549102C9"/>
    <w:rsid w:val="54D44C3C"/>
    <w:rsid w:val="552283F5"/>
    <w:rsid w:val="55639B78"/>
    <w:rsid w:val="55C7E68A"/>
    <w:rsid w:val="55D23149"/>
    <w:rsid w:val="565A5449"/>
    <w:rsid w:val="56DC6FBB"/>
    <w:rsid w:val="577DCCE9"/>
    <w:rsid w:val="586C7A08"/>
    <w:rsid w:val="58960CC6"/>
    <w:rsid w:val="58FD3FC1"/>
    <w:rsid w:val="59758994"/>
    <w:rsid w:val="59B95A9C"/>
    <w:rsid w:val="5A2E2267"/>
    <w:rsid w:val="5A38C345"/>
    <w:rsid w:val="5A731293"/>
    <w:rsid w:val="5B193329"/>
    <w:rsid w:val="5BA142E5"/>
    <w:rsid w:val="5BC13893"/>
    <w:rsid w:val="5BC1A69F"/>
    <w:rsid w:val="5BD3DA10"/>
    <w:rsid w:val="5BE91A89"/>
    <w:rsid w:val="5C0BD508"/>
    <w:rsid w:val="5C336594"/>
    <w:rsid w:val="5C7BF61C"/>
    <w:rsid w:val="5C8FBE8F"/>
    <w:rsid w:val="5CCACE7A"/>
    <w:rsid w:val="5D568C1D"/>
    <w:rsid w:val="5D9DC0F7"/>
    <w:rsid w:val="5E8F93EA"/>
    <w:rsid w:val="5EB1A134"/>
    <w:rsid w:val="5ED3EA2D"/>
    <w:rsid w:val="5EF47A40"/>
    <w:rsid w:val="5F07F3B0"/>
    <w:rsid w:val="5FDFFEFE"/>
    <w:rsid w:val="5FF486D9"/>
    <w:rsid w:val="612F4BCC"/>
    <w:rsid w:val="617DE17A"/>
    <w:rsid w:val="61D845DD"/>
    <w:rsid w:val="627B164D"/>
    <w:rsid w:val="62BDD84A"/>
    <w:rsid w:val="62C6B58D"/>
    <w:rsid w:val="6327D13F"/>
    <w:rsid w:val="643053DE"/>
    <w:rsid w:val="643ED3E3"/>
    <w:rsid w:val="647E5BFB"/>
    <w:rsid w:val="648F262B"/>
    <w:rsid w:val="64EBE74B"/>
    <w:rsid w:val="658AA520"/>
    <w:rsid w:val="66526885"/>
    <w:rsid w:val="66CB1BCB"/>
    <w:rsid w:val="67017843"/>
    <w:rsid w:val="67055549"/>
    <w:rsid w:val="681AD344"/>
    <w:rsid w:val="683C1DF4"/>
    <w:rsid w:val="687F4BEA"/>
    <w:rsid w:val="68CEAE0E"/>
    <w:rsid w:val="6901A5AE"/>
    <w:rsid w:val="692F40CB"/>
    <w:rsid w:val="697E952A"/>
    <w:rsid w:val="6985B8A5"/>
    <w:rsid w:val="69F02B87"/>
    <w:rsid w:val="69F5EA9D"/>
    <w:rsid w:val="6A0D21A3"/>
    <w:rsid w:val="6AA7BF88"/>
    <w:rsid w:val="6AF83800"/>
    <w:rsid w:val="6B1815ED"/>
    <w:rsid w:val="6B25B0E2"/>
    <w:rsid w:val="6B6231FD"/>
    <w:rsid w:val="6B94ADF9"/>
    <w:rsid w:val="6B9FA980"/>
    <w:rsid w:val="6C82D9F5"/>
    <w:rsid w:val="6D4F2B40"/>
    <w:rsid w:val="6E6CCB15"/>
    <w:rsid w:val="6E735CFA"/>
    <w:rsid w:val="6EF70C2F"/>
    <w:rsid w:val="6F761674"/>
    <w:rsid w:val="703C4E90"/>
    <w:rsid w:val="7073A758"/>
    <w:rsid w:val="7075BCDA"/>
    <w:rsid w:val="70884EFF"/>
    <w:rsid w:val="709A071E"/>
    <w:rsid w:val="70FF9213"/>
    <w:rsid w:val="7148F07E"/>
    <w:rsid w:val="7152D5D6"/>
    <w:rsid w:val="717C9884"/>
    <w:rsid w:val="719176D8"/>
    <w:rsid w:val="7195E8F3"/>
    <w:rsid w:val="71EDC418"/>
    <w:rsid w:val="723A9829"/>
    <w:rsid w:val="738DE785"/>
    <w:rsid w:val="73973CE1"/>
    <w:rsid w:val="73F98811"/>
    <w:rsid w:val="74DB4DE5"/>
    <w:rsid w:val="74E09D17"/>
    <w:rsid w:val="74FF9CB8"/>
    <w:rsid w:val="75BC310E"/>
    <w:rsid w:val="75D88E86"/>
    <w:rsid w:val="762AFE9D"/>
    <w:rsid w:val="7737BB07"/>
    <w:rsid w:val="77AE0072"/>
    <w:rsid w:val="77D30EF3"/>
    <w:rsid w:val="78058D62"/>
    <w:rsid w:val="786D8FBC"/>
    <w:rsid w:val="7874C29C"/>
    <w:rsid w:val="788DFBFC"/>
    <w:rsid w:val="79238A31"/>
    <w:rsid w:val="799744A4"/>
    <w:rsid w:val="79D68215"/>
    <w:rsid w:val="7A0899A3"/>
    <w:rsid w:val="7A702764"/>
    <w:rsid w:val="7B50CAB9"/>
    <w:rsid w:val="7B582DAC"/>
    <w:rsid w:val="7BAF37B1"/>
    <w:rsid w:val="7BDD998A"/>
    <w:rsid w:val="7C920F98"/>
    <w:rsid w:val="7D2EC254"/>
    <w:rsid w:val="7D3D05EA"/>
    <w:rsid w:val="7D955016"/>
    <w:rsid w:val="7E184635"/>
    <w:rsid w:val="7EB513EA"/>
    <w:rsid w:val="7F26E17F"/>
    <w:rsid w:val="7F5CE62C"/>
    <w:rsid w:val="7F5E9B21"/>
    <w:rsid w:val="7F8F4BC7"/>
    <w:rsid w:val="7F91F04E"/>
    <w:rsid w:val="7FB12D39"/>
    <w:rsid w:val="7FCF75DB"/>
    <w:rsid w:val="7FD59C5F"/>
    <w:rsid w:val="7FFFCF39"/>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B7FE"/>
  <w15:chartTrackingRefBased/>
  <w15:docId w15:val="{CC3A5036-DB30-4C2D-8618-D6A8C2BF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23E"/>
    <w:rPr>
      <w:sz w:val="24"/>
      <w:szCs w:val="24"/>
      <w:lang w:val="es-ES" w:eastAsia="es-ES"/>
    </w:rPr>
  </w:style>
  <w:style w:type="paragraph" w:styleId="Ttulo1">
    <w:name w:val="heading 1"/>
    <w:basedOn w:val="Normal"/>
    <w:next w:val="Normal"/>
    <w:link w:val="Ttulo1Car"/>
    <w:uiPriority w:val="9"/>
    <w:qFormat/>
    <w:rsid w:val="002610F0"/>
    <w:pPr>
      <w:keepNext/>
      <w:jc w:val="right"/>
      <w:outlineLvl w:val="0"/>
    </w:pPr>
    <w:rPr>
      <w:szCs w:val="20"/>
      <w:lang w:val="es-ES_tradnl"/>
    </w:rPr>
  </w:style>
  <w:style w:type="paragraph" w:styleId="Ttulo2">
    <w:name w:val="heading 2"/>
    <w:basedOn w:val="Normal"/>
    <w:next w:val="Normal"/>
    <w:link w:val="Ttulo2Car"/>
    <w:uiPriority w:val="9"/>
    <w:unhideWhenUsed/>
    <w:qFormat/>
    <w:rsid w:val="002D16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C0F4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2610F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182B7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s-AR" w:eastAsia="en-US"/>
      <w14:ligatures w14:val="standardContextual"/>
    </w:rPr>
  </w:style>
  <w:style w:type="paragraph" w:styleId="Ttulo6">
    <w:name w:val="heading 6"/>
    <w:basedOn w:val="Normal"/>
    <w:next w:val="Normal"/>
    <w:link w:val="Ttulo6Car"/>
    <w:uiPriority w:val="9"/>
    <w:semiHidden/>
    <w:unhideWhenUsed/>
    <w:qFormat/>
    <w:rsid w:val="00B37DAF"/>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182B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AR" w:eastAsia="en-US"/>
      <w14:ligatures w14:val="standardContextual"/>
    </w:rPr>
  </w:style>
  <w:style w:type="paragraph" w:styleId="Ttulo8">
    <w:name w:val="heading 8"/>
    <w:basedOn w:val="Normal"/>
    <w:next w:val="Normal"/>
    <w:link w:val="Ttulo8Car"/>
    <w:uiPriority w:val="9"/>
    <w:semiHidden/>
    <w:unhideWhenUsed/>
    <w:qFormat/>
    <w:rsid w:val="00B37DAF"/>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182B7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AR"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610F0"/>
    <w:pPr>
      <w:tabs>
        <w:tab w:val="center" w:pos="4252"/>
        <w:tab w:val="right" w:pos="8504"/>
      </w:tabs>
      <w:autoSpaceDE w:val="0"/>
      <w:autoSpaceDN w:val="0"/>
      <w:jc w:val="both"/>
    </w:pPr>
    <w:rPr>
      <w:rFonts w:ascii="Arial" w:hAnsi="Arial" w:cs="Arial"/>
      <w:sz w:val="22"/>
      <w:szCs w:val="22"/>
      <w:lang w:val="es-ES_tradnl"/>
    </w:rPr>
  </w:style>
  <w:style w:type="paragraph" w:styleId="Textoindependiente">
    <w:name w:val="Body Text"/>
    <w:basedOn w:val="Normal"/>
    <w:uiPriority w:val="1"/>
    <w:qFormat/>
    <w:rsid w:val="002610F0"/>
    <w:pPr>
      <w:autoSpaceDE w:val="0"/>
      <w:autoSpaceDN w:val="0"/>
      <w:jc w:val="both"/>
    </w:pPr>
  </w:style>
  <w:style w:type="table" w:styleId="Tablaconcuadrcula">
    <w:name w:val="Table Grid"/>
    <w:basedOn w:val="Tablanormal"/>
    <w:uiPriority w:val="39"/>
    <w:rsid w:val="0026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2610F0"/>
    <w:rPr>
      <w:i/>
      <w:iCs/>
    </w:rPr>
  </w:style>
  <w:style w:type="paragraph" w:styleId="Piedepgina">
    <w:name w:val="footer"/>
    <w:basedOn w:val="Normal"/>
    <w:link w:val="PiedepginaCar"/>
    <w:uiPriority w:val="99"/>
    <w:rsid w:val="00167839"/>
    <w:pPr>
      <w:tabs>
        <w:tab w:val="center" w:pos="4419"/>
        <w:tab w:val="right" w:pos="8838"/>
      </w:tabs>
    </w:pPr>
  </w:style>
  <w:style w:type="paragraph" w:styleId="z-Principiodelformulario">
    <w:name w:val="HTML Top of Form"/>
    <w:basedOn w:val="Normal"/>
    <w:next w:val="Normal"/>
    <w:hidden/>
    <w:rsid w:val="006665D5"/>
    <w:pPr>
      <w:pBdr>
        <w:bottom w:val="single" w:sz="6" w:space="1" w:color="auto"/>
      </w:pBdr>
      <w:jc w:val="center"/>
    </w:pPr>
    <w:rPr>
      <w:rFonts w:ascii="Arial" w:hAnsi="Arial" w:cs="Arial"/>
      <w:vanish/>
      <w:sz w:val="16"/>
      <w:szCs w:val="16"/>
      <w:lang w:val="es-AR" w:eastAsia="es-AR"/>
    </w:rPr>
  </w:style>
  <w:style w:type="paragraph" w:customStyle="1" w:styleId="SectionIVHeader">
    <w:name w:val="Section IV. Header"/>
    <w:basedOn w:val="Normal"/>
    <w:rsid w:val="00D930B5"/>
    <w:pPr>
      <w:spacing w:before="120" w:after="240"/>
      <w:jc w:val="center"/>
    </w:pPr>
    <w:rPr>
      <w:b/>
      <w:sz w:val="36"/>
      <w:szCs w:val="20"/>
      <w:lang w:val="en-US" w:eastAsia="en-US"/>
    </w:rPr>
  </w:style>
  <w:style w:type="character" w:styleId="Refdenotaalpie">
    <w:name w:val="footnote reference"/>
    <w:aliases w:val="BVI fnr,(Footnote Reference),SUPERS,Footnote Reference/,Footnote symbol,Footnotes refss,Footnote Reference Superscript,Footnote reference number,note TESI,EN Footnote Reference,Voetnootverwijzing,Times 10 Point,No,Re,callout"/>
    <w:uiPriority w:val="99"/>
    <w:rsid w:val="00D930B5"/>
    <w:rPr>
      <w:rFonts w:cs="Times New Roman"/>
      <w:vertAlign w:val="superscript"/>
    </w:rPr>
  </w:style>
  <w:style w:type="paragraph" w:customStyle="1" w:styleId="BankNormal">
    <w:name w:val="BankNormal"/>
    <w:basedOn w:val="Normal"/>
    <w:rsid w:val="00D930B5"/>
    <w:pPr>
      <w:spacing w:after="240"/>
    </w:pPr>
    <w:rPr>
      <w:szCs w:val="20"/>
      <w:lang w:val="en-US" w:eastAsia="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Ca"/>
    <w:basedOn w:val="Normal"/>
    <w:link w:val="TextonotapieCar"/>
    <w:uiPriority w:val="99"/>
    <w:qFormat/>
    <w:rsid w:val="00D930B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rsid w:val="00D930B5"/>
    <w:rPr>
      <w:lang w:val="es-ES_tradnl" w:eastAsia="en-US"/>
    </w:rPr>
  </w:style>
  <w:style w:type="paragraph" w:customStyle="1" w:styleId="SectionIXHeader">
    <w:name w:val="Section IX. Header"/>
    <w:basedOn w:val="Normal"/>
    <w:uiPriority w:val="99"/>
    <w:rsid w:val="00D930B5"/>
    <w:pPr>
      <w:numPr>
        <w:ilvl w:val="12"/>
      </w:numPr>
      <w:jc w:val="center"/>
    </w:pPr>
    <w:rPr>
      <w:rFonts w:ascii="Times New Roman Bold" w:hAnsi="Times New Roman Bold"/>
      <w:b/>
      <w:sz w:val="36"/>
      <w:szCs w:val="20"/>
      <w:lang w:val="es-ES_tradnl" w:eastAsia="en-US"/>
    </w:rPr>
  </w:style>
  <w:style w:type="paragraph" w:customStyle="1" w:styleId="Outline">
    <w:name w:val="Outline"/>
    <w:basedOn w:val="Normal"/>
    <w:rsid w:val="00D930B5"/>
    <w:pPr>
      <w:spacing w:before="240"/>
    </w:pPr>
    <w:rPr>
      <w:kern w:val="28"/>
      <w:szCs w:val="20"/>
      <w:lang w:val="en-US" w:eastAsia="en-US"/>
    </w:rPr>
  </w:style>
  <w:style w:type="paragraph" w:styleId="Prrafodelista">
    <w:name w:val="List Paragraph"/>
    <w:aliases w:val="titulo 5,Párrafo,Bullet Points,Farbige Liste - Akzent 11,Capítulo,TIT 2 IND,Texto,List Paragraph1,VIÑETAS,Bolita,Guión,Viñeta 2,Párrafo de lista3,BOLA,Párrafo de lista21,Titulo 8,Párrafo de lista2,HOJA,Párrafo de lista31,BOLADEF"/>
    <w:basedOn w:val="Normal"/>
    <w:link w:val="PrrafodelistaCar"/>
    <w:uiPriority w:val="34"/>
    <w:qFormat/>
    <w:rsid w:val="00EF6352"/>
    <w:pPr>
      <w:ind w:left="708"/>
    </w:pPr>
  </w:style>
  <w:style w:type="paragraph" w:styleId="Textodeglobo">
    <w:name w:val="Balloon Text"/>
    <w:basedOn w:val="Normal"/>
    <w:link w:val="TextodegloboCar"/>
    <w:uiPriority w:val="99"/>
    <w:semiHidden/>
    <w:unhideWhenUsed/>
    <w:rsid w:val="00D66A01"/>
    <w:rPr>
      <w:rFonts w:ascii="Tahoma" w:hAnsi="Tahoma" w:cs="Tahoma"/>
      <w:sz w:val="16"/>
      <w:szCs w:val="16"/>
    </w:rPr>
  </w:style>
  <w:style w:type="character" w:customStyle="1" w:styleId="TextodegloboCar">
    <w:name w:val="Texto de globo Car"/>
    <w:link w:val="Textodeglobo"/>
    <w:uiPriority w:val="99"/>
    <w:semiHidden/>
    <w:rsid w:val="00D66A01"/>
    <w:rPr>
      <w:rFonts w:ascii="Tahoma" w:hAnsi="Tahoma" w:cs="Tahoma"/>
      <w:sz w:val="16"/>
      <w:szCs w:val="16"/>
      <w:lang w:val="es-ES" w:eastAsia="es-ES"/>
    </w:rPr>
  </w:style>
  <w:style w:type="paragraph" w:customStyle="1" w:styleId="Style2">
    <w:name w:val="Style 2"/>
    <w:uiPriority w:val="99"/>
    <w:rsid w:val="00555F63"/>
    <w:pPr>
      <w:widowControl w:val="0"/>
      <w:autoSpaceDE w:val="0"/>
      <w:autoSpaceDN w:val="0"/>
      <w:spacing w:line="288" w:lineRule="auto"/>
      <w:ind w:left="936" w:right="792"/>
    </w:pPr>
    <w:rPr>
      <w:sz w:val="24"/>
      <w:szCs w:val="24"/>
      <w:lang w:val="en-US" w:eastAsia="es-ES"/>
    </w:rPr>
  </w:style>
  <w:style w:type="paragraph" w:customStyle="1" w:styleId="Style1">
    <w:name w:val="Style 1"/>
    <w:uiPriority w:val="99"/>
    <w:rsid w:val="00555F63"/>
    <w:pPr>
      <w:widowControl w:val="0"/>
      <w:autoSpaceDE w:val="0"/>
      <w:autoSpaceDN w:val="0"/>
      <w:ind w:left="936"/>
    </w:pPr>
    <w:rPr>
      <w:sz w:val="24"/>
      <w:szCs w:val="24"/>
      <w:lang w:val="en-US" w:eastAsia="es-ES"/>
    </w:rPr>
  </w:style>
  <w:style w:type="character" w:styleId="Refdecomentario">
    <w:name w:val="annotation reference"/>
    <w:uiPriority w:val="99"/>
    <w:unhideWhenUsed/>
    <w:rsid w:val="003813AD"/>
    <w:rPr>
      <w:sz w:val="16"/>
      <w:szCs w:val="16"/>
    </w:rPr>
  </w:style>
  <w:style w:type="paragraph" w:styleId="Textocomentario">
    <w:name w:val="annotation text"/>
    <w:basedOn w:val="Normal"/>
    <w:link w:val="TextocomentarioCar"/>
    <w:uiPriority w:val="99"/>
    <w:unhideWhenUsed/>
    <w:rsid w:val="003813AD"/>
    <w:rPr>
      <w:sz w:val="20"/>
      <w:szCs w:val="20"/>
    </w:rPr>
  </w:style>
  <w:style w:type="character" w:customStyle="1" w:styleId="TextocomentarioCar">
    <w:name w:val="Texto comentario Car"/>
    <w:link w:val="Textocomentario"/>
    <w:uiPriority w:val="99"/>
    <w:rsid w:val="003813AD"/>
    <w:rPr>
      <w:lang w:val="es-ES" w:eastAsia="es-ES"/>
    </w:rPr>
  </w:style>
  <w:style w:type="paragraph" w:styleId="Asuntodelcomentario">
    <w:name w:val="annotation subject"/>
    <w:basedOn w:val="Textocomentario"/>
    <w:next w:val="Textocomentario"/>
    <w:link w:val="AsuntodelcomentarioCar"/>
    <w:uiPriority w:val="99"/>
    <w:semiHidden/>
    <w:unhideWhenUsed/>
    <w:rsid w:val="003813AD"/>
    <w:rPr>
      <w:b/>
      <w:bCs/>
    </w:rPr>
  </w:style>
  <w:style w:type="character" w:customStyle="1" w:styleId="AsuntodelcomentarioCar">
    <w:name w:val="Asunto del comentario Car"/>
    <w:link w:val="Asuntodelcomentario"/>
    <w:uiPriority w:val="99"/>
    <w:semiHidden/>
    <w:rsid w:val="003813AD"/>
    <w:rPr>
      <w:b/>
      <w:bCs/>
      <w:lang w:val="es-ES" w:eastAsia="es-ES"/>
    </w:rPr>
  </w:style>
  <w:style w:type="character" w:customStyle="1" w:styleId="PrrafodelistaCar">
    <w:name w:val="Párrafo de lista Car"/>
    <w:aliases w:val="titulo 5 Car,Párrafo Car,Bullet Points Car,Farbige Liste - Akzent 11 Car,Capítulo Car,TIT 2 IND Car,Texto Car,List Paragraph1 Car,VIÑETAS Car,Bolita Car,Guión Car,Viñeta 2 Car,Párrafo de lista3 Car,BOLA Car,Párrafo de lista21 Car"/>
    <w:link w:val="Prrafodelista"/>
    <w:uiPriority w:val="34"/>
    <w:qFormat/>
    <w:locked/>
    <w:rsid w:val="0099318F"/>
    <w:rPr>
      <w:sz w:val="24"/>
      <w:szCs w:val="24"/>
      <w:lang w:val="es-ES" w:eastAsia="es-ES"/>
    </w:rPr>
  </w:style>
  <w:style w:type="paragraph" w:styleId="NormalWeb">
    <w:name w:val="Normal (Web)"/>
    <w:basedOn w:val="Normal"/>
    <w:uiPriority w:val="99"/>
    <w:rsid w:val="00584E49"/>
    <w:pPr>
      <w:spacing w:before="100" w:beforeAutospacing="1" w:after="100" w:afterAutospacing="1"/>
    </w:pPr>
    <w:rPr>
      <w:rFonts w:ascii="Arial Unicode MS" w:eastAsia="Arial Unicode MS" w:hAnsi="Arial Unicode MS" w:cs="Arial Unicode MS"/>
    </w:rPr>
  </w:style>
  <w:style w:type="character" w:customStyle="1" w:styleId="Ttulo6Car">
    <w:name w:val="Título 6 Car"/>
    <w:link w:val="Ttulo6"/>
    <w:uiPriority w:val="9"/>
    <w:semiHidden/>
    <w:rsid w:val="00B37DAF"/>
    <w:rPr>
      <w:rFonts w:ascii="Calibri" w:eastAsia="Times New Roman" w:hAnsi="Calibri" w:cs="Times New Roman"/>
      <w:b/>
      <w:bCs/>
      <w:sz w:val="22"/>
      <w:szCs w:val="22"/>
      <w:lang w:val="es-ES" w:eastAsia="es-ES"/>
    </w:rPr>
  </w:style>
  <w:style w:type="character" w:customStyle="1" w:styleId="Ttulo8Car">
    <w:name w:val="Título 8 Car"/>
    <w:link w:val="Ttulo8"/>
    <w:uiPriority w:val="9"/>
    <w:semiHidden/>
    <w:rsid w:val="00B37DAF"/>
    <w:rPr>
      <w:rFonts w:ascii="Calibri" w:eastAsia="Times New Roman" w:hAnsi="Calibri" w:cs="Times New Roman"/>
      <w:i/>
      <w:iCs/>
      <w:sz w:val="24"/>
      <w:szCs w:val="24"/>
      <w:lang w:val="es-ES" w:eastAsia="es-ES"/>
    </w:rPr>
  </w:style>
  <w:style w:type="character" w:customStyle="1" w:styleId="EncabezadoCar">
    <w:name w:val="Encabezado Car"/>
    <w:link w:val="Encabezado"/>
    <w:uiPriority w:val="99"/>
    <w:rsid w:val="00B25DA8"/>
    <w:rPr>
      <w:rFonts w:ascii="Arial" w:hAnsi="Arial" w:cs="Arial"/>
      <w:sz w:val="22"/>
      <w:szCs w:val="22"/>
      <w:lang w:val="es-ES_tradnl" w:eastAsia="es-ES"/>
    </w:rPr>
  </w:style>
  <w:style w:type="character" w:customStyle="1" w:styleId="PiedepginaCar">
    <w:name w:val="Pie de página Car"/>
    <w:link w:val="Piedepgina"/>
    <w:uiPriority w:val="99"/>
    <w:rsid w:val="00B25DA8"/>
    <w:rPr>
      <w:sz w:val="24"/>
      <w:szCs w:val="24"/>
      <w:lang w:val="es-ES" w:eastAsia="es-ES"/>
    </w:rPr>
  </w:style>
  <w:style w:type="character" w:styleId="Nmerodepgina">
    <w:name w:val="page number"/>
    <w:rsid w:val="00B25DA8"/>
  </w:style>
  <w:style w:type="paragraph" w:styleId="Sinespaciado">
    <w:name w:val="No Spacing"/>
    <w:link w:val="SinespaciadoCar"/>
    <w:uiPriority w:val="1"/>
    <w:qFormat/>
    <w:rsid w:val="00B25DA8"/>
    <w:rPr>
      <w:rFonts w:ascii="Calibri" w:hAnsi="Calibri"/>
      <w:sz w:val="22"/>
      <w:szCs w:val="22"/>
      <w:lang w:val="es-ES" w:eastAsia="en-US"/>
    </w:rPr>
  </w:style>
  <w:style w:type="character" w:customStyle="1" w:styleId="SinespaciadoCar">
    <w:name w:val="Sin espaciado Car"/>
    <w:link w:val="Sinespaciado"/>
    <w:uiPriority w:val="1"/>
    <w:rsid w:val="00B25DA8"/>
    <w:rPr>
      <w:rFonts w:ascii="Calibri" w:hAnsi="Calibri"/>
      <w:sz w:val="22"/>
      <w:szCs w:val="22"/>
      <w:lang w:val="es-ES" w:eastAsia="en-US"/>
    </w:rPr>
  </w:style>
  <w:style w:type="paragraph" w:styleId="HTMLconformatoprevio">
    <w:name w:val="HTML Preformatted"/>
    <w:basedOn w:val="Normal"/>
    <w:link w:val="HTMLconformatoprevioCar"/>
    <w:uiPriority w:val="99"/>
    <w:unhideWhenUsed/>
    <w:rsid w:val="00DA0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DA00B7"/>
    <w:rPr>
      <w:rFonts w:ascii="Courier New" w:hAnsi="Courier New" w:cs="Courier New"/>
      <w:lang w:val="es-BO" w:eastAsia="es-BO"/>
    </w:rPr>
  </w:style>
  <w:style w:type="character" w:styleId="Hipervnculo">
    <w:name w:val="Hyperlink"/>
    <w:basedOn w:val="Fuentedeprrafopredeter"/>
    <w:uiPriority w:val="99"/>
    <w:unhideWhenUsed/>
    <w:rsid w:val="00F66F12"/>
    <w:rPr>
      <w:color w:val="0000FF"/>
      <w:u w:val="single"/>
    </w:rPr>
  </w:style>
  <w:style w:type="paragraph" w:styleId="Revisin">
    <w:name w:val="Revision"/>
    <w:hidden/>
    <w:uiPriority w:val="99"/>
    <w:semiHidden/>
    <w:rsid w:val="00080CC5"/>
    <w:rPr>
      <w:sz w:val="24"/>
      <w:szCs w:val="24"/>
      <w:lang w:val="es-ES" w:eastAsia="es-ES"/>
    </w:rPr>
  </w:style>
  <w:style w:type="character" w:customStyle="1" w:styleId="Ttulo2Car">
    <w:name w:val="Título 2 Car"/>
    <w:basedOn w:val="Fuentedeprrafopredeter"/>
    <w:link w:val="Ttulo2"/>
    <w:uiPriority w:val="9"/>
    <w:rsid w:val="002D16D6"/>
    <w:rPr>
      <w:rFonts w:asciiTheme="majorHAnsi" w:eastAsiaTheme="majorEastAsia" w:hAnsiTheme="majorHAnsi" w:cstheme="majorBidi"/>
      <w:color w:val="2F5496" w:themeColor="accent1" w:themeShade="BF"/>
      <w:sz w:val="26"/>
      <w:szCs w:val="26"/>
      <w:lang w:val="es-ES" w:eastAsia="es-ES"/>
    </w:rPr>
  </w:style>
  <w:style w:type="paragraph" w:customStyle="1" w:styleId="Sumrio11">
    <w:name w:val="Sumário 11"/>
    <w:basedOn w:val="Normal"/>
    <w:uiPriority w:val="1"/>
    <w:qFormat/>
    <w:rsid w:val="002D16D6"/>
    <w:pPr>
      <w:widowControl w:val="0"/>
      <w:autoSpaceDE w:val="0"/>
      <w:autoSpaceDN w:val="0"/>
      <w:spacing w:before="98"/>
      <w:ind w:left="484" w:hanging="400"/>
    </w:pPr>
    <w:rPr>
      <w:sz w:val="20"/>
      <w:szCs w:val="20"/>
      <w:lang w:val="pt-PT" w:eastAsia="en-US"/>
    </w:rPr>
  </w:style>
  <w:style w:type="paragraph" w:customStyle="1" w:styleId="Sumrio21">
    <w:name w:val="Sumário 21"/>
    <w:basedOn w:val="Normal"/>
    <w:uiPriority w:val="1"/>
    <w:qFormat/>
    <w:rsid w:val="002D16D6"/>
    <w:pPr>
      <w:widowControl w:val="0"/>
      <w:autoSpaceDE w:val="0"/>
      <w:autoSpaceDN w:val="0"/>
      <w:spacing w:before="102"/>
      <w:ind w:left="804" w:hanging="520"/>
    </w:pPr>
    <w:rPr>
      <w:sz w:val="20"/>
      <w:szCs w:val="20"/>
      <w:lang w:val="pt-PT" w:eastAsia="en-US"/>
    </w:rPr>
  </w:style>
  <w:style w:type="paragraph" w:customStyle="1" w:styleId="Sumrio31">
    <w:name w:val="Sumário 31"/>
    <w:basedOn w:val="Normal"/>
    <w:uiPriority w:val="1"/>
    <w:qFormat/>
    <w:rsid w:val="002D16D6"/>
    <w:pPr>
      <w:widowControl w:val="0"/>
      <w:autoSpaceDE w:val="0"/>
      <w:autoSpaceDN w:val="0"/>
      <w:spacing w:before="98"/>
      <w:ind w:left="1284" w:hanging="800"/>
    </w:pPr>
    <w:rPr>
      <w:sz w:val="20"/>
      <w:szCs w:val="20"/>
      <w:lang w:val="pt-PT" w:eastAsia="en-US"/>
    </w:rPr>
  </w:style>
  <w:style w:type="paragraph" w:customStyle="1" w:styleId="Ttulo11">
    <w:name w:val="Título 11"/>
    <w:basedOn w:val="Normal"/>
    <w:uiPriority w:val="1"/>
    <w:qFormat/>
    <w:rsid w:val="002D16D6"/>
    <w:pPr>
      <w:widowControl w:val="0"/>
      <w:autoSpaceDE w:val="0"/>
      <w:autoSpaceDN w:val="0"/>
      <w:ind w:left="802" w:hanging="358"/>
      <w:outlineLvl w:val="1"/>
    </w:pPr>
    <w:rPr>
      <w:rFonts w:ascii="Arial" w:eastAsia="Arial" w:hAnsi="Arial" w:cs="Arial"/>
      <w:b/>
      <w:bCs/>
      <w:lang w:val="pt-PT" w:eastAsia="en-US"/>
    </w:rPr>
  </w:style>
  <w:style w:type="paragraph" w:styleId="Ttulo">
    <w:name w:val="Title"/>
    <w:basedOn w:val="Normal"/>
    <w:link w:val="TtuloCar"/>
    <w:uiPriority w:val="10"/>
    <w:qFormat/>
    <w:rsid w:val="002D16D6"/>
    <w:pPr>
      <w:widowControl w:val="0"/>
      <w:autoSpaceDE w:val="0"/>
      <w:autoSpaceDN w:val="0"/>
      <w:ind w:left="736" w:right="797" w:firstLine="84"/>
      <w:jc w:val="center"/>
    </w:pPr>
    <w:rPr>
      <w:rFonts w:ascii="Arial" w:eastAsia="Arial" w:hAnsi="Arial" w:cs="Arial"/>
      <w:b/>
      <w:bCs/>
      <w:sz w:val="32"/>
      <w:szCs w:val="32"/>
      <w:lang w:val="pt-PT" w:eastAsia="en-US"/>
    </w:rPr>
  </w:style>
  <w:style w:type="character" w:customStyle="1" w:styleId="TtuloCar">
    <w:name w:val="Título Car"/>
    <w:basedOn w:val="Fuentedeprrafopredeter"/>
    <w:link w:val="Ttulo"/>
    <w:uiPriority w:val="10"/>
    <w:rsid w:val="002D16D6"/>
    <w:rPr>
      <w:rFonts w:ascii="Arial" w:eastAsia="Arial" w:hAnsi="Arial" w:cs="Arial"/>
      <w:b/>
      <w:bCs/>
      <w:sz w:val="32"/>
      <w:szCs w:val="32"/>
      <w:lang w:val="pt-PT" w:eastAsia="en-US"/>
    </w:rPr>
  </w:style>
  <w:style w:type="paragraph" w:customStyle="1" w:styleId="TableParagraph">
    <w:name w:val="Table Paragraph"/>
    <w:basedOn w:val="Normal"/>
    <w:uiPriority w:val="1"/>
    <w:qFormat/>
    <w:rsid w:val="002D16D6"/>
    <w:pPr>
      <w:widowControl w:val="0"/>
      <w:autoSpaceDE w:val="0"/>
      <w:autoSpaceDN w:val="0"/>
      <w:spacing w:before="6"/>
      <w:ind w:left="15"/>
      <w:jc w:val="center"/>
    </w:pPr>
    <w:rPr>
      <w:rFonts w:ascii="Arial MT" w:eastAsia="Arial MT" w:hAnsi="Arial MT" w:cs="Arial MT"/>
      <w:sz w:val="22"/>
      <w:szCs w:val="22"/>
      <w:lang w:val="pt-PT" w:eastAsia="en-US"/>
    </w:rPr>
  </w:style>
  <w:style w:type="character" w:customStyle="1" w:styleId="Ttulo1Car">
    <w:name w:val="Título 1 Car"/>
    <w:basedOn w:val="Fuentedeprrafopredeter"/>
    <w:link w:val="Ttulo1"/>
    <w:uiPriority w:val="9"/>
    <w:rsid w:val="002D16D6"/>
    <w:rPr>
      <w:sz w:val="24"/>
      <w:lang w:val="es-ES_tradnl" w:eastAsia="es-ES"/>
    </w:rPr>
  </w:style>
  <w:style w:type="paragraph" w:styleId="TtuloTDC">
    <w:name w:val="TOC Heading"/>
    <w:basedOn w:val="Ttulo1"/>
    <w:next w:val="Normal"/>
    <w:uiPriority w:val="39"/>
    <w:unhideWhenUsed/>
    <w:qFormat/>
    <w:rsid w:val="002D16D6"/>
    <w:pPr>
      <w:keepLines/>
      <w:spacing w:before="480" w:line="276" w:lineRule="auto"/>
      <w:jc w:val="both"/>
      <w:outlineLvl w:val="9"/>
    </w:pPr>
    <w:rPr>
      <w:rFonts w:ascii="Arial" w:eastAsiaTheme="majorEastAsia" w:hAnsi="Arial" w:cstheme="majorBidi"/>
      <w:bCs/>
      <w:sz w:val="28"/>
      <w:szCs w:val="28"/>
      <w:lang w:val="pt-BR" w:eastAsia="pt-BR"/>
    </w:rPr>
  </w:style>
  <w:style w:type="paragraph" w:styleId="TDC2">
    <w:name w:val="toc 2"/>
    <w:basedOn w:val="Normal"/>
    <w:next w:val="Normal"/>
    <w:autoRedefine/>
    <w:uiPriority w:val="39"/>
    <w:unhideWhenUsed/>
    <w:rsid w:val="002D16D6"/>
    <w:pPr>
      <w:widowControl w:val="0"/>
      <w:autoSpaceDE w:val="0"/>
      <w:autoSpaceDN w:val="0"/>
      <w:spacing w:before="120"/>
      <w:ind w:left="220"/>
    </w:pPr>
    <w:rPr>
      <w:rFonts w:asciiTheme="minorHAnsi" w:eastAsia="Arial MT" w:hAnsiTheme="minorHAnsi" w:cstheme="minorHAnsi"/>
      <w:b/>
      <w:bCs/>
      <w:sz w:val="22"/>
      <w:szCs w:val="22"/>
      <w:lang w:val="pt-PT" w:eastAsia="en-US"/>
    </w:rPr>
  </w:style>
  <w:style w:type="paragraph" w:styleId="TDC1">
    <w:name w:val="toc 1"/>
    <w:basedOn w:val="Normal"/>
    <w:next w:val="Normal"/>
    <w:autoRedefine/>
    <w:uiPriority w:val="39"/>
    <w:unhideWhenUsed/>
    <w:rsid w:val="002D16D6"/>
    <w:pPr>
      <w:widowControl w:val="0"/>
      <w:autoSpaceDE w:val="0"/>
      <w:autoSpaceDN w:val="0"/>
      <w:spacing w:before="120"/>
    </w:pPr>
    <w:rPr>
      <w:rFonts w:asciiTheme="minorHAnsi" w:eastAsia="Arial MT" w:hAnsiTheme="minorHAnsi" w:cstheme="minorHAnsi"/>
      <w:b/>
      <w:bCs/>
      <w:i/>
      <w:iCs/>
      <w:lang w:val="pt-PT" w:eastAsia="en-US"/>
    </w:rPr>
  </w:style>
  <w:style w:type="paragraph" w:styleId="TDC3">
    <w:name w:val="toc 3"/>
    <w:basedOn w:val="Normal"/>
    <w:next w:val="Normal"/>
    <w:autoRedefine/>
    <w:uiPriority w:val="39"/>
    <w:semiHidden/>
    <w:unhideWhenUsed/>
    <w:rsid w:val="002D16D6"/>
    <w:pPr>
      <w:widowControl w:val="0"/>
      <w:autoSpaceDE w:val="0"/>
      <w:autoSpaceDN w:val="0"/>
      <w:ind w:left="440"/>
    </w:pPr>
    <w:rPr>
      <w:rFonts w:asciiTheme="minorHAnsi" w:eastAsia="Arial MT" w:hAnsiTheme="minorHAnsi" w:cstheme="minorHAnsi"/>
      <w:sz w:val="20"/>
      <w:szCs w:val="20"/>
      <w:lang w:val="pt-PT" w:eastAsia="en-US"/>
    </w:rPr>
  </w:style>
  <w:style w:type="paragraph" w:styleId="TDC4">
    <w:name w:val="toc 4"/>
    <w:basedOn w:val="Normal"/>
    <w:next w:val="Normal"/>
    <w:autoRedefine/>
    <w:uiPriority w:val="39"/>
    <w:semiHidden/>
    <w:unhideWhenUsed/>
    <w:rsid w:val="002D16D6"/>
    <w:pPr>
      <w:widowControl w:val="0"/>
      <w:autoSpaceDE w:val="0"/>
      <w:autoSpaceDN w:val="0"/>
      <w:ind w:left="660"/>
    </w:pPr>
    <w:rPr>
      <w:rFonts w:asciiTheme="minorHAnsi" w:eastAsia="Arial MT" w:hAnsiTheme="minorHAnsi" w:cstheme="minorHAnsi"/>
      <w:sz w:val="20"/>
      <w:szCs w:val="20"/>
      <w:lang w:val="pt-PT" w:eastAsia="en-US"/>
    </w:rPr>
  </w:style>
  <w:style w:type="paragraph" w:styleId="TDC5">
    <w:name w:val="toc 5"/>
    <w:basedOn w:val="Normal"/>
    <w:next w:val="Normal"/>
    <w:autoRedefine/>
    <w:uiPriority w:val="39"/>
    <w:semiHidden/>
    <w:unhideWhenUsed/>
    <w:rsid w:val="002D16D6"/>
    <w:pPr>
      <w:widowControl w:val="0"/>
      <w:autoSpaceDE w:val="0"/>
      <w:autoSpaceDN w:val="0"/>
      <w:ind w:left="880"/>
    </w:pPr>
    <w:rPr>
      <w:rFonts w:asciiTheme="minorHAnsi" w:eastAsia="Arial MT" w:hAnsiTheme="minorHAnsi" w:cstheme="minorHAnsi"/>
      <w:sz w:val="20"/>
      <w:szCs w:val="20"/>
      <w:lang w:val="pt-PT" w:eastAsia="en-US"/>
    </w:rPr>
  </w:style>
  <w:style w:type="paragraph" w:styleId="TDC6">
    <w:name w:val="toc 6"/>
    <w:basedOn w:val="Normal"/>
    <w:next w:val="Normal"/>
    <w:autoRedefine/>
    <w:uiPriority w:val="39"/>
    <w:semiHidden/>
    <w:unhideWhenUsed/>
    <w:rsid w:val="002D16D6"/>
    <w:pPr>
      <w:widowControl w:val="0"/>
      <w:autoSpaceDE w:val="0"/>
      <w:autoSpaceDN w:val="0"/>
      <w:ind w:left="1100"/>
    </w:pPr>
    <w:rPr>
      <w:rFonts w:asciiTheme="minorHAnsi" w:eastAsia="Arial MT" w:hAnsiTheme="minorHAnsi" w:cstheme="minorHAnsi"/>
      <w:sz w:val="20"/>
      <w:szCs w:val="20"/>
      <w:lang w:val="pt-PT" w:eastAsia="en-US"/>
    </w:rPr>
  </w:style>
  <w:style w:type="paragraph" w:styleId="TDC7">
    <w:name w:val="toc 7"/>
    <w:basedOn w:val="Normal"/>
    <w:next w:val="Normal"/>
    <w:autoRedefine/>
    <w:uiPriority w:val="39"/>
    <w:semiHidden/>
    <w:unhideWhenUsed/>
    <w:rsid w:val="002D16D6"/>
    <w:pPr>
      <w:widowControl w:val="0"/>
      <w:autoSpaceDE w:val="0"/>
      <w:autoSpaceDN w:val="0"/>
      <w:ind w:left="1320"/>
    </w:pPr>
    <w:rPr>
      <w:rFonts w:asciiTheme="minorHAnsi" w:eastAsia="Arial MT" w:hAnsiTheme="minorHAnsi" w:cstheme="minorHAnsi"/>
      <w:sz w:val="20"/>
      <w:szCs w:val="20"/>
      <w:lang w:val="pt-PT" w:eastAsia="en-US"/>
    </w:rPr>
  </w:style>
  <w:style w:type="paragraph" w:styleId="TDC8">
    <w:name w:val="toc 8"/>
    <w:basedOn w:val="Normal"/>
    <w:next w:val="Normal"/>
    <w:autoRedefine/>
    <w:uiPriority w:val="39"/>
    <w:semiHidden/>
    <w:unhideWhenUsed/>
    <w:rsid w:val="002D16D6"/>
    <w:pPr>
      <w:widowControl w:val="0"/>
      <w:autoSpaceDE w:val="0"/>
      <w:autoSpaceDN w:val="0"/>
      <w:ind w:left="1540"/>
    </w:pPr>
    <w:rPr>
      <w:rFonts w:asciiTheme="minorHAnsi" w:eastAsia="Arial MT" w:hAnsiTheme="minorHAnsi" w:cstheme="minorHAnsi"/>
      <w:sz w:val="20"/>
      <w:szCs w:val="20"/>
      <w:lang w:val="pt-PT" w:eastAsia="en-US"/>
    </w:rPr>
  </w:style>
  <w:style w:type="paragraph" w:styleId="TDC9">
    <w:name w:val="toc 9"/>
    <w:basedOn w:val="Normal"/>
    <w:next w:val="Normal"/>
    <w:autoRedefine/>
    <w:uiPriority w:val="39"/>
    <w:semiHidden/>
    <w:unhideWhenUsed/>
    <w:rsid w:val="002D16D6"/>
    <w:pPr>
      <w:widowControl w:val="0"/>
      <w:autoSpaceDE w:val="0"/>
      <w:autoSpaceDN w:val="0"/>
      <w:ind w:left="1760"/>
    </w:pPr>
    <w:rPr>
      <w:rFonts w:asciiTheme="minorHAnsi" w:eastAsia="Arial MT" w:hAnsiTheme="minorHAnsi" w:cstheme="minorHAnsi"/>
      <w:sz w:val="20"/>
      <w:szCs w:val="20"/>
      <w:lang w:val="pt-PT" w:eastAsia="en-US"/>
    </w:rPr>
  </w:style>
  <w:style w:type="paragraph" w:customStyle="1" w:styleId="parrafo2">
    <w:name w:val="parrafo2"/>
    <w:basedOn w:val="Prrafodelista"/>
    <w:link w:val="parrafo2Car"/>
    <w:rsid w:val="0039055A"/>
    <w:pPr>
      <w:numPr>
        <w:ilvl w:val="1"/>
        <w:numId w:val="13"/>
      </w:numPr>
    </w:pPr>
    <w:rPr>
      <w:b/>
      <w:bCs/>
      <w:sz w:val="22"/>
      <w:lang w:val="pt-BR"/>
    </w:rPr>
  </w:style>
  <w:style w:type="character" w:customStyle="1" w:styleId="parrafo2Car">
    <w:name w:val="parrafo2 Car"/>
    <w:basedOn w:val="PrrafodelistaCar"/>
    <w:link w:val="parrafo2"/>
    <w:rsid w:val="0039055A"/>
    <w:rPr>
      <w:b/>
      <w:bCs/>
      <w:sz w:val="22"/>
      <w:szCs w:val="24"/>
      <w:lang w:val="pt-BR" w:eastAsia="es-ES"/>
    </w:rPr>
  </w:style>
  <w:style w:type="paragraph" w:customStyle="1" w:styleId="parrafodos">
    <w:name w:val="parrafodos"/>
    <w:basedOn w:val="parrafo2"/>
    <w:link w:val="parrafodosCar"/>
    <w:qFormat/>
    <w:rsid w:val="00780C3E"/>
    <w:pPr>
      <w:numPr>
        <w:ilvl w:val="0"/>
        <w:numId w:val="0"/>
      </w:numPr>
    </w:pPr>
  </w:style>
  <w:style w:type="character" w:customStyle="1" w:styleId="parrafodosCar">
    <w:name w:val="parrafodos Car"/>
    <w:basedOn w:val="parrafo2Car"/>
    <w:link w:val="parrafodos"/>
    <w:rsid w:val="00780C3E"/>
    <w:rPr>
      <w:b/>
      <w:bCs/>
      <w:sz w:val="22"/>
      <w:szCs w:val="24"/>
      <w:lang w:val="pt-BR" w:eastAsia="es-ES"/>
    </w:rPr>
  </w:style>
  <w:style w:type="table" w:customStyle="1" w:styleId="TableNormal1">
    <w:name w:val="Table Normal1"/>
    <w:uiPriority w:val="2"/>
    <w:semiHidden/>
    <w:unhideWhenUsed/>
    <w:qFormat/>
    <w:rsid w:val="0013545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semiHidden/>
    <w:rsid w:val="00FC0F47"/>
    <w:rPr>
      <w:rFonts w:asciiTheme="majorHAnsi" w:eastAsiaTheme="majorEastAsia" w:hAnsiTheme="majorHAnsi" w:cstheme="majorBidi"/>
      <w:color w:val="1F3763" w:themeColor="accent1" w:themeShade="7F"/>
      <w:sz w:val="24"/>
      <w:szCs w:val="24"/>
      <w:lang w:val="es-ES" w:eastAsia="es-ES"/>
    </w:rPr>
  </w:style>
  <w:style w:type="character" w:styleId="Mencinsinresolver">
    <w:name w:val="Unresolved Mention"/>
    <w:basedOn w:val="Fuentedeprrafopredeter"/>
    <w:uiPriority w:val="99"/>
    <w:semiHidden/>
    <w:unhideWhenUsed/>
    <w:rsid w:val="00FC0F47"/>
    <w:rPr>
      <w:color w:val="605E5C"/>
      <w:shd w:val="clear" w:color="auto" w:fill="E1DFDD"/>
    </w:rPr>
  </w:style>
  <w:style w:type="paragraph" w:customStyle="1" w:styleId="TITULO1">
    <w:name w:val="TITULO1"/>
    <w:next w:val="Normal"/>
    <w:qFormat/>
    <w:rsid w:val="00FC0F47"/>
    <w:pPr>
      <w:spacing w:before="120" w:after="120"/>
      <w:jc w:val="center"/>
    </w:pPr>
    <w:rPr>
      <w:rFonts w:eastAsiaTheme="minorHAnsi" w:cstheme="minorBidi"/>
      <w:b/>
      <w:sz w:val="22"/>
      <w:szCs w:val="22"/>
      <w:lang w:val="pt-BR" w:eastAsia="en-US"/>
    </w:rPr>
  </w:style>
  <w:style w:type="paragraph" w:customStyle="1" w:styleId="SUBTITULO1">
    <w:name w:val="SUBTITULO1"/>
    <w:next w:val="Normal"/>
    <w:qFormat/>
    <w:rsid w:val="00FC0F47"/>
    <w:pPr>
      <w:spacing w:before="120" w:after="120"/>
      <w:ind w:left="458" w:hanging="458"/>
      <w:jc w:val="both"/>
    </w:pPr>
    <w:rPr>
      <w:rFonts w:eastAsiaTheme="minorHAnsi" w:cstheme="minorBidi"/>
      <w:b/>
      <w:sz w:val="22"/>
      <w:szCs w:val="22"/>
      <w:lang w:val="pt-BR" w:eastAsia="en-US"/>
    </w:rPr>
  </w:style>
  <w:style w:type="character" w:styleId="Hipervnculovisitado">
    <w:name w:val="FollowedHyperlink"/>
    <w:basedOn w:val="Fuentedeprrafopredeter"/>
    <w:uiPriority w:val="99"/>
    <w:semiHidden/>
    <w:unhideWhenUsed/>
    <w:rsid w:val="00713834"/>
    <w:rPr>
      <w:color w:val="954F72" w:themeColor="followedHyperlink"/>
      <w:u w:val="single"/>
    </w:rPr>
  </w:style>
  <w:style w:type="character" w:styleId="Textoennegrita">
    <w:name w:val="Strong"/>
    <w:basedOn w:val="Fuentedeprrafopredeter"/>
    <w:uiPriority w:val="22"/>
    <w:qFormat/>
    <w:rsid w:val="00C17D4D"/>
    <w:rPr>
      <w:b/>
      <w:bCs/>
    </w:rPr>
  </w:style>
  <w:style w:type="character" w:customStyle="1" w:styleId="Ttulo5Car">
    <w:name w:val="Título 5 Car"/>
    <w:basedOn w:val="Fuentedeprrafopredeter"/>
    <w:link w:val="Ttulo5"/>
    <w:uiPriority w:val="9"/>
    <w:semiHidden/>
    <w:rsid w:val="00182B77"/>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customStyle="1" w:styleId="Ttulo7Car">
    <w:name w:val="Título 7 Car"/>
    <w:basedOn w:val="Fuentedeprrafopredeter"/>
    <w:link w:val="Ttulo7"/>
    <w:uiPriority w:val="9"/>
    <w:semiHidden/>
    <w:rsid w:val="00182B77"/>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9Car">
    <w:name w:val="Título 9 Car"/>
    <w:basedOn w:val="Fuentedeprrafopredeter"/>
    <w:link w:val="Ttulo9"/>
    <w:uiPriority w:val="9"/>
    <w:semiHidden/>
    <w:rsid w:val="00182B77"/>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Ttulo4Car">
    <w:name w:val="Título 4 Car"/>
    <w:basedOn w:val="Fuentedeprrafopredeter"/>
    <w:link w:val="Ttulo4"/>
    <w:uiPriority w:val="9"/>
    <w:rsid w:val="00182B77"/>
    <w:rPr>
      <w:b/>
      <w:bCs/>
      <w:sz w:val="28"/>
      <w:szCs w:val="28"/>
      <w:lang w:val="es-ES" w:eastAsia="es-ES"/>
    </w:rPr>
  </w:style>
  <w:style w:type="paragraph" w:styleId="Subttulo">
    <w:name w:val="Subtitle"/>
    <w:basedOn w:val="Normal"/>
    <w:next w:val="Normal"/>
    <w:link w:val="SubttuloCar"/>
    <w:uiPriority w:val="11"/>
    <w:qFormat/>
    <w:rsid w:val="00182B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AR" w:eastAsia="en-US"/>
      <w14:ligatures w14:val="standardContextual"/>
    </w:rPr>
  </w:style>
  <w:style w:type="character" w:customStyle="1" w:styleId="SubttuloCar">
    <w:name w:val="Subtítulo Car"/>
    <w:basedOn w:val="Fuentedeprrafopredeter"/>
    <w:link w:val="Subttulo"/>
    <w:uiPriority w:val="11"/>
    <w:rsid w:val="00182B77"/>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182B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AR" w:eastAsia="en-US"/>
      <w14:ligatures w14:val="standardContextual"/>
    </w:rPr>
  </w:style>
  <w:style w:type="character" w:customStyle="1" w:styleId="CitaCar">
    <w:name w:val="Cita Car"/>
    <w:basedOn w:val="Fuentedeprrafopredeter"/>
    <w:link w:val="Cita"/>
    <w:uiPriority w:val="29"/>
    <w:rsid w:val="00182B77"/>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182B77"/>
    <w:rPr>
      <w:i/>
      <w:iCs/>
      <w:color w:val="2F5496" w:themeColor="accent1" w:themeShade="BF"/>
    </w:rPr>
  </w:style>
  <w:style w:type="paragraph" w:styleId="Citadestacada">
    <w:name w:val="Intense Quote"/>
    <w:basedOn w:val="Normal"/>
    <w:next w:val="Normal"/>
    <w:link w:val="CitadestacadaCar"/>
    <w:uiPriority w:val="30"/>
    <w:qFormat/>
    <w:rsid w:val="00182B7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AR" w:eastAsia="en-US"/>
      <w14:ligatures w14:val="standardContextual"/>
    </w:rPr>
  </w:style>
  <w:style w:type="character" w:customStyle="1" w:styleId="CitadestacadaCar">
    <w:name w:val="Cita destacada Car"/>
    <w:basedOn w:val="Fuentedeprrafopredeter"/>
    <w:link w:val="Citadestacada"/>
    <w:uiPriority w:val="30"/>
    <w:rsid w:val="00182B77"/>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182B77"/>
    <w:rPr>
      <w:b/>
      <w:bCs/>
      <w:smallCaps/>
      <w:color w:val="2F5496" w:themeColor="accent1" w:themeShade="BF"/>
      <w:spacing w:val="5"/>
    </w:rPr>
  </w:style>
  <w:style w:type="character" w:styleId="Refdenotaalfinal">
    <w:name w:val="endnote reference"/>
    <w:basedOn w:val="Fuentedeprrafopredeter"/>
    <w:uiPriority w:val="99"/>
    <w:semiHidden/>
    <w:unhideWhenUsed/>
    <w:rsid w:val="00182B77"/>
    <w:rPr>
      <w:vertAlign w:val="superscript"/>
    </w:rPr>
  </w:style>
  <w:style w:type="character" w:customStyle="1" w:styleId="TextonotaalfinalCar">
    <w:name w:val="Texto nota al final Car"/>
    <w:basedOn w:val="Fuentedeprrafopredeter"/>
    <w:link w:val="Textonotaalfinal"/>
    <w:uiPriority w:val="99"/>
    <w:semiHidden/>
    <w:rsid w:val="00182B77"/>
  </w:style>
  <w:style w:type="paragraph" w:styleId="Textonotaalfinal">
    <w:name w:val="endnote text"/>
    <w:basedOn w:val="Normal"/>
    <w:link w:val="TextonotaalfinalCar"/>
    <w:uiPriority w:val="99"/>
    <w:semiHidden/>
    <w:unhideWhenUsed/>
    <w:rsid w:val="00182B77"/>
    <w:rPr>
      <w:sz w:val="20"/>
      <w:szCs w:val="20"/>
      <w:lang w:val="es-AR" w:eastAsia="es-AR"/>
    </w:rPr>
  </w:style>
  <w:style w:type="character" w:customStyle="1" w:styleId="TextonotaalfinalCar1">
    <w:name w:val="Texto nota al final Car1"/>
    <w:basedOn w:val="Fuentedeprrafopredeter"/>
    <w:uiPriority w:val="99"/>
    <w:semiHidden/>
    <w:rsid w:val="00182B77"/>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39052">
      <w:bodyDiv w:val="1"/>
      <w:marLeft w:val="0"/>
      <w:marRight w:val="0"/>
      <w:marTop w:val="0"/>
      <w:marBottom w:val="0"/>
      <w:divBdr>
        <w:top w:val="none" w:sz="0" w:space="0" w:color="auto"/>
        <w:left w:val="none" w:sz="0" w:space="0" w:color="auto"/>
        <w:bottom w:val="none" w:sz="0" w:space="0" w:color="auto"/>
        <w:right w:val="none" w:sz="0" w:space="0" w:color="auto"/>
      </w:divBdr>
    </w:div>
    <w:div w:id="856775519">
      <w:bodyDiv w:val="1"/>
      <w:marLeft w:val="0"/>
      <w:marRight w:val="0"/>
      <w:marTop w:val="0"/>
      <w:marBottom w:val="0"/>
      <w:divBdr>
        <w:top w:val="none" w:sz="0" w:space="0" w:color="auto"/>
        <w:left w:val="none" w:sz="0" w:space="0" w:color="auto"/>
        <w:bottom w:val="none" w:sz="0" w:space="0" w:color="auto"/>
        <w:right w:val="none" w:sz="0" w:space="0" w:color="auto"/>
      </w:divBdr>
    </w:div>
    <w:div w:id="1557860262">
      <w:bodyDiv w:val="1"/>
      <w:marLeft w:val="0"/>
      <w:marRight w:val="0"/>
      <w:marTop w:val="0"/>
      <w:marBottom w:val="0"/>
      <w:divBdr>
        <w:top w:val="none" w:sz="0" w:space="0" w:color="auto"/>
        <w:left w:val="none" w:sz="0" w:space="0" w:color="auto"/>
        <w:bottom w:val="none" w:sz="0" w:space="0" w:color="auto"/>
        <w:right w:val="none" w:sz="0" w:space="0" w:color="auto"/>
      </w:divBdr>
    </w:div>
    <w:div w:id="17860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www.fonplata.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https://intra.fonplata.org/COM/LOGOS%20FONPLATA/FONDO%20BLANCO/3.%20PEQUE%C3%91O/ES%20-%20Espa%C3%B1ol/_w/LOGO_FP_ES_V_Small_jpg.jpg" TargetMode="External"/><Relationship Id="rId17" Type="http://schemas.openxmlformats.org/officeDocument/2006/relationships/hyperlink" Target="https://www.iadb.org/es/quienes-somos/transparencia/sistema-de-sanciones/empresas-e-individuos-sancionados" TargetMode="External"/><Relationship Id="rId25" Type="http://schemas.openxmlformats.org/officeDocument/2006/relationships/diagramQuickStyle" Target="diagrams/quickStyle1.xm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eur-lex.europa.eu/legal-content/ES/TXT/?uri=uriserv%3AOJ.L_.2021.043.01.0014.01.SPA&amp;toc=OJ%3AL%3A2021%3A043%3ATOC" TargetMode="External"/><Relationship Id="rId20" Type="http://schemas.openxmlformats.org/officeDocument/2006/relationships/hyperlink" Target="mailto:cppereira@fonplata.org" TargetMode="External"/><Relationship Id="rId29"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hyperlink" Target="https://main.un.org/securitycouncil/en/content/un-sc-consolidated-list" TargetMode="External"/><Relationship Id="rId23" Type="http://schemas.openxmlformats.org/officeDocument/2006/relationships/diagramData" Target="diagrams/data1.xml"/><Relationship Id="rId28" Type="http://schemas.openxmlformats.org/officeDocument/2006/relationships/diagramData" Target="diagrams/data2.xml"/><Relationship Id="rId10" Type="http://schemas.openxmlformats.org/officeDocument/2006/relationships/endnotes" Target="endnotes.xml"/><Relationship Id="rId19" Type="http://schemas.openxmlformats.org/officeDocument/2006/relationships/hyperlink" Target="mailto:adq@fonplata.org" TargetMode="External"/><Relationship Id="rId31"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ctionssearch.ofac.treas.gov/" TargetMode="External"/><Relationship Id="rId22" Type="http://schemas.openxmlformats.org/officeDocument/2006/relationships/hyperlink" Target="https://www.fonplata.org/es/normativas/politicas-y-guias-operativas" TargetMode="External"/><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0929A8-ABA1-4B27-9721-B9C5AF209AC0}"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s-BO"/>
        </a:p>
      </dgm:t>
    </dgm:pt>
    <dgm:pt modelId="{633A74C8-A8A5-47FF-B1C2-8AF4C1F10C6F}">
      <dgm:prSet phldrT="[Texto]"/>
      <dgm:spPr/>
      <dgm:t>
        <a:bodyPr/>
        <a:lstStyle/>
        <a:p>
          <a:r>
            <a:rPr lang="es-BO" dirty="0"/>
            <a:t>Firma Contrato de Préstamo.</a:t>
          </a:r>
        </a:p>
      </dgm:t>
    </dgm:pt>
    <dgm:pt modelId="{519CED68-A298-4952-AA38-CAC71A6843F3}" type="parTrans" cxnId="{DB1BCADC-CF9B-4873-8935-CEC4407003E7}">
      <dgm:prSet/>
      <dgm:spPr/>
      <dgm:t>
        <a:bodyPr/>
        <a:lstStyle/>
        <a:p>
          <a:endParaRPr lang="es-BO"/>
        </a:p>
      </dgm:t>
    </dgm:pt>
    <dgm:pt modelId="{311E0DCB-0632-4C41-800C-FBA0699BEB8A}" type="sibTrans" cxnId="{DB1BCADC-CF9B-4873-8935-CEC4407003E7}">
      <dgm:prSet/>
      <dgm:spPr/>
      <dgm:t>
        <a:bodyPr/>
        <a:lstStyle/>
        <a:p>
          <a:endParaRPr lang="es-BO"/>
        </a:p>
      </dgm:t>
    </dgm:pt>
    <dgm:pt modelId="{C8731017-F824-42CD-8175-6E0502E1B39F}">
      <dgm:prSet phldrT="[Texto]"/>
      <dgm:spPr/>
      <dgm:t>
        <a:bodyPr/>
        <a:lstStyle/>
        <a:p>
          <a:r>
            <a:rPr lang="es-BO" dirty="0"/>
            <a:t>Entrega Informe inicial con planificación ajustada del Proyecto</a:t>
          </a:r>
        </a:p>
      </dgm:t>
    </dgm:pt>
    <dgm:pt modelId="{37170B8F-E0C7-4AF3-851F-DE3436D4AB44}" type="parTrans" cxnId="{3C4A802C-8AF2-49A8-AC6C-B889C2E0368D}">
      <dgm:prSet/>
      <dgm:spPr/>
      <dgm:t>
        <a:bodyPr/>
        <a:lstStyle/>
        <a:p>
          <a:endParaRPr lang="es-BO"/>
        </a:p>
      </dgm:t>
    </dgm:pt>
    <dgm:pt modelId="{ADAD28D4-FEE3-4282-9102-8F3E10265490}" type="sibTrans" cxnId="{3C4A802C-8AF2-49A8-AC6C-B889C2E0368D}">
      <dgm:prSet/>
      <dgm:spPr/>
      <dgm:t>
        <a:bodyPr/>
        <a:lstStyle/>
        <a:p>
          <a:endParaRPr lang="es-BO"/>
        </a:p>
      </dgm:t>
    </dgm:pt>
    <dgm:pt modelId="{09563B20-CC78-400E-AEEF-125C66360C18}">
      <dgm:prSet phldrT="[Texto]"/>
      <dgm:spPr/>
      <dgm:t>
        <a:bodyPr/>
        <a:lstStyle/>
        <a:p>
          <a:r>
            <a:rPr lang="es-BO" dirty="0"/>
            <a:t>Semestre 1</a:t>
          </a:r>
        </a:p>
      </dgm:t>
    </dgm:pt>
    <dgm:pt modelId="{848F237E-AD30-437C-A7B3-178414B0B5E9}" type="parTrans" cxnId="{A37D421B-A7B4-45BA-86D6-DDA4EC053030}">
      <dgm:prSet/>
      <dgm:spPr/>
      <dgm:t>
        <a:bodyPr/>
        <a:lstStyle/>
        <a:p>
          <a:endParaRPr lang="es-BO"/>
        </a:p>
      </dgm:t>
    </dgm:pt>
    <dgm:pt modelId="{4A4D5268-F416-4F74-888C-2D15F3015010}" type="sibTrans" cxnId="{A37D421B-A7B4-45BA-86D6-DDA4EC053030}">
      <dgm:prSet/>
      <dgm:spPr/>
      <dgm:t>
        <a:bodyPr/>
        <a:lstStyle/>
        <a:p>
          <a:endParaRPr lang="es-BO"/>
        </a:p>
      </dgm:t>
    </dgm:pt>
    <dgm:pt modelId="{5D37423A-65D2-4DDD-AF4D-3759844EB6C0}">
      <dgm:prSet phldrT="[Texto]"/>
      <dgm:spPr/>
      <dgm:t>
        <a:bodyPr/>
        <a:lstStyle/>
        <a:p>
          <a:r>
            <a:rPr lang="es-BO" dirty="0"/>
            <a:t>Informe Semestral de Progreso</a:t>
          </a:r>
        </a:p>
      </dgm:t>
    </dgm:pt>
    <dgm:pt modelId="{9ED7B226-9D79-443F-AD00-BAC31C1DD6BD}" type="parTrans" cxnId="{3D66CBF3-237C-430D-9F48-D96C5C98F2F8}">
      <dgm:prSet/>
      <dgm:spPr/>
      <dgm:t>
        <a:bodyPr/>
        <a:lstStyle/>
        <a:p>
          <a:endParaRPr lang="es-BO"/>
        </a:p>
      </dgm:t>
    </dgm:pt>
    <dgm:pt modelId="{1B4C5F7F-9736-4621-B56A-55AA618DFCA1}" type="sibTrans" cxnId="{3D66CBF3-237C-430D-9F48-D96C5C98F2F8}">
      <dgm:prSet/>
      <dgm:spPr/>
      <dgm:t>
        <a:bodyPr/>
        <a:lstStyle/>
        <a:p>
          <a:endParaRPr lang="es-BO"/>
        </a:p>
      </dgm:t>
    </dgm:pt>
    <dgm:pt modelId="{898909F5-7984-4AEC-B48D-81E2D1315F0B}">
      <dgm:prSet phldrT="[Texto]"/>
      <dgm:spPr/>
      <dgm:t>
        <a:bodyPr/>
        <a:lstStyle/>
        <a:p>
          <a:r>
            <a:rPr lang="es-BO" dirty="0"/>
            <a:t>Semestre 2</a:t>
          </a:r>
        </a:p>
      </dgm:t>
    </dgm:pt>
    <dgm:pt modelId="{AA64AF49-3FAF-4DFC-9E71-6E5348F9CF71}" type="parTrans" cxnId="{AA3AB3C0-A0A6-40D2-86F4-F7B73CD637F8}">
      <dgm:prSet/>
      <dgm:spPr/>
      <dgm:t>
        <a:bodyPr/>
        <a:lstStyle/>
        <a:p>
          <a:endParaRPr lang="es-BO"/>
        </a:p>
      </dgm:t>
    </dgm:pt>
    <dgm:pt modelId="{BAD81EC8-05BF-43D6-B3EE-5253C84ED58D}" type="sibTrans" cxnId="{AA3AB3C0-A0A6-40D2-86F4-F7B73CD637F8}">
      <dgm:prSet/>
      <dgm:spPr/>
      <dgm:t>
        <a:bodyPr/>
        <a:lstStyle/>
        <a:p>
          <a:endParaRPr lang="es-BO"/>
        </a:p>
      </dgm:t>
    </dgm:pt>
    <dgm:pt modelId="{6CD030DA-3959-42EC-ACB4-1A52EBF18B8B}">
      <dgm:prSet phldrT="[Texto]"/>
      <dgm:spPr/>
      <dgm:t>
        <a:bodyPr/>
        <a:lstStyle/>
        <a:p>
          <a:r>
            <a:rPr lang="es-BO" dirty="0"/>
            <a:t>Informe semestral del Progreso</a:t>
          </a:r>
        </a:p>
      </dgm:t>
    </dgm:pt>
    <dgm:pt modelId="{6D88828D-9B74-43D2-8A59-E03CC5F1E231}" type="parTrans" cxnId="{E66CDD2C-7E1D-451B-8FDD-9FA611BDDFFB}">
      <dgm:prSet/>
      <dgm:spPr/>
      <dgm:t>
        <a:bodyPr/>
        <a:lstStyle/>
        <a:p>
          <a:endParaRPr lang="es-BO"/>
        </a:p>
      </dgm:t>
    </dgm:pt>
    <dgm:pt modelId="{9AFAFC95-9E1D-47B5-A068-8E0DA4F00C40}" type="sibTrans" cxnId="{E66CDD2C-7E1D-451B-8FDD-9FA611BDDFFB}">
      <dgm:prSet/>
      <dgm:spPr/>
      <dgm:t>
        <a:bodyPr/>
        <a:lstStyle/>
        <a:p>
          <a:endParaRPr lang="es-BO"/>
        </a:p>
      </dgm:t>
    </dgm:pt>
    <dgm:pt modelId="{F9B80671-6D81-48C6-B039-D0E1D28C533F}">
      <dgm:prSet phldrT="[Texto]"/>
      <dgm:spPr/>
      <dgm:t>
        <a:bodyPr/>
        <a:lstStyle/>
        <a:p>
          <a:r>
            <a:rPr lang="es-BO" b="0" i="0" dirty="0"/>
            <a:t>Semestre 3</a:t>
          </a:r>
          <a:endParaRPr lang="es-BO" dirty="0"/>
        </a:p>
      </dgm:t>
    </dgm:pt>
    <dgm:pt modelId="{43151ACB-0E26-400D-8A71-867A92BC9615}" type="parTrans" cxnId="{6A680307-A898-4052-A4C6-BF0313935538}">
      <dgm:prSet/>
      <dgm:spPr/>
      <dgm:t>
        <a:bodyPr/>
        <a:lstStyle/>
        <a:p>
          <a:endParaRPr lang="es-BO"/>
        </a:p>
      </dgm:t>
    </dgm:pt>
    <dgm:pt modelId="{4F568744-ECDE-4532-B1CE-68A918B8CCC3}" type="sibTrans" cxnId="{6A680307-A898-4052-A4C6-BF0313935538}">
      <dgm:prSet/>
      <dgm:spPr/>
      <dgm:t>
        <a:bodyPr/>
        <a:lstStyle/>
        <a:p>
          <a:endParaRPr lang="es-BO"/>
        </a:p>
      </dgm:t>
    </dgm:pt>
    <dgm:pt modelId="{A2ECF449-05B7-412F-AC90-240E31574E9C}">
      <dgm:prSet phldrT="[Texto]"/>
      <dgm:spPr/>
      <dgm:t>
        <a:bodyPr/>
        <a:lstStyle/>
        <a:p>
          <a:r>
            <a:rPr lang="es-BO" dirty="0"/>
            <a:t>Semestre 4</a:t>
          </a:r>
        </a:p>
      </dgm:t>
    </dgm:pt>
    <dgm:pt modelId="{4B05EF85-1457-421D-A750-C8BF255179A1}" type="parTrans" cxnId="{C9F2AD84-56A0-4AC1-BE5F-54C913F7248F}">
      <dgm:prSet/>
      <dgm:spPr/>
      <dgm:t>
        <a:bodyPr/>
        <a:lstStyle/>
        <a:p>
          <a:endParaRPr lang="es-BO"/>
        </a:p>
      </dgm:t>
    </dgm:pt>
    <dgm:pt modelId="{FECE3F5D-0378-4B46-875C-44E761A03271}" type="sibTrans" cxnId="{C9F2AD84-56A0-4AC1-BE5F-54C913F7248F}">
      <dgm:prSet/>
      <dgm:spPr/>
      <dgm:t>
        <a:bodyPr/>
        <a:lstStyle/>
        <a:p>
          <a:endParaRPr lang="es-BO"/>
        </a:p>
      </dgm:t>
    </dgm:pt>
    <dgm:pt modelId="{1913975A-2841-49D6-80BB-8522758F311B}">
      <dgm:prSet/>
      <dgm:spPr/>
      <dgm:t>
        <a:bodyPr/>
        <a:lstStyle/>
        <a:p>
          <a:r>
            <a:rPr lang="es-BO" dirty="0"/>
            <a:t>Informe semestral del Progreso</a:t>
          </a:r>
        </a:p>
      </dgm:t>
    </dgm:pt>
    <dgm:pt modelId="{C3C0749C-1BB8-405B-8A30-C9C78B80E075}" type="parTrans" cxnId="{D2566BAD-4056-4526-9A0A-D904EBBE0B09}">
      <dgm:prSet/>
      <dgm:spPr/>
      <dgm:t>
        <a:bodyPr/>
        <a:lstStyle/>
        <a:p>
          <a:endParaRPr lang="es-BO"/>
        </a:p>
      </dgm:t>
    </dgm:pt>
    <dgm:pt modelId="{D49F7912-EE71-4CA1-A5EB-9424EFF9E880}" type="sibTrans" cxnId="{D2566BAD-4056-4526-9A0A-D904EBBE0B09}">
      <dgm:prSet/>
      <dgm:spPr/>
      <dgm:t>
        <a:bodyPr/>
        <a:lstStyle/>
        <a:p>
          <a:endParaRPr lang="es-BO"/>
        </a:p>
      </dgm:t>
    </dgm:pt>
    <dgm:pt modelId="{04DCCAD1-A100-4FFF-AB9F-8D6177E3C437}">
      <dgm:prSet/>
      <dgm:spPr/>
      <dgm:t>
        <a:bodyPr/>
        <a:lstStyle/>
        <a:p>
          <a:r>
            <a:rPr lang="es-BO" dirty="0"/>
            <a:t>Informe semestral del Progreso</a:t>
          </a:r>
        </a:p>
      </dgm:t>
    </dgm:pt>
    <dgm:pt modelId="{C37DDFAC-16F1-4FB4-9566-CE2B3C1D3EEF}" type="parTrans" cxnId="{53C9F366-369A-4A5A-9BCA-98684FE34BC6}">
      <dgm:prSet/>
      <dgm:spPr/>
      <dgm:t>
        <a:bodyPr/>
        <a:lstStyle/>
        <a:p>
          <a:endParaRPr lang="es-BO"/>
        </a:p>
      </dgm:t>
    </dgm:pt>
    <dgm:pt modelId="{EAF44823-5B63-445E-9038-00800A4904CC}" type="sibTrans" cxnId="{53C9F366-369A-4A5A-9BCA-98684FE34BC6}">
      <dgm:prSet/>
      <dgm:spPr/>
      <dgm:t>
        <a:bodyPr/>
        <a:lstStyle/>
        <a:p>
          <a:endParaRPr lang="es-BO"/>
        </a:p>
      </dgm:t>
    </dgm:pt>
    <dgm:pt modelId="{E16CD55B-4C38-4161-86F1-27E180EADBAE}">
      <dgm:prSet/>
      <dgm:spPr/>
      <dgm:t>
        <a:bodyPr/>
        <a:lstStyle/>
        <a:p>
          <a:r>
            <a:rPr lang="es-BO" dirty="0"/>
            <a:t>Auditoría de EF</a:t>
          </a:r>
        </a:p>
      </dgm:t>
    </dgm:pt>
    <dgm:pt modelId="{0C8D0D60-9B31-4233-A560-14AAFB72BCE0}" type="parTrans" cxnId="{6D3B804D-B070-4159-88C0-FFF82EE04BD1}">
      <dgm:prSet/>
      <dgm:spPr/>
      <dgm:t>
        <a:bodyPr/>
        <a:lstStyle/>
        <a:p>
          <a:endParaRPr lang="es-BO"/>
        </a:p>
      </dgm:t>
    </dgm:pt>
    <dgm:pt modelId="{09D8EC4F-3DCA-4CDC-B213-E2B3D2052CB9}" type="sibTrans" cxnId="{6D3B804D-B070-4159-88C0-FFF82EE04BD1}">
      <dgm:prSet/>
      <dgm:spPr/>
      <dgm:t>
        <a:bodyPr/>
        <a:lstStyle/>
        <a:p>
          <a:endParaRPr lang="es-BO"/>
        </a:p>
      </dgm:t>
    </dgm:pt>
    <dgm:pt modelId="{2D7BE267-0AF6-4B30-9C86-BF3DDC50418A}">
      <dgm:prSet/>
      <dgm:spPr/>
      <dgm:t>
        <a:bodyPr/>
        <a:lstStyle/>
        <a:p>
          <a:r>
            <a:rPr lang="es-BO"/>
            <a:t>Auditoría de EF</a:t>
          </a:r>
          <a:endParaRPr lang="es-BO" dirty="0"/>
        </a:p>
      </dgm:t>
    </dgm:pt>
    <dgm:pt modelId="{88BB936F-F685-4446-BB44-95E37E3AA379}" type="parTrans" cxnId="{6C93D009-1133-4B5A-9F53-46A1C617C43D}">
      <dgm:prSet/>
      <dgm:spPr/>
      <dgm:t>
        <a:bodyPr/>
        <a:lstStyle/>
        <a:p>
          <a:endParaRPr lang="es-BO"/>
        </a:p>
      </dgm:t>
    </dgm:pt>
    <dgm:pt modelId="{06F096BE-11B4-4FAC-900A-693EE31EBB90}" type="sibTrans" cxnId="{6C93D009-1133-4B5A-9F53-46A1C617C43D}">
      <dgm:prSet/>
      <dgm:spPr/>
      <dgm:t>
        <a:bodyPr/>
        <a:lstStyle/>
        <a:p>
          <a:endParaRPr lang="es-BO"/>
        </a:p>
      </dgm:t>
    </dgm:pt>
    <dgm:pt modelId="{22469095-1715-460D-B026-40DFADC67A90}" type="pres">
      <dgm:prSet presAssocID="{230929A8-ABA1-4B27-9721-B9C5AF209AC0}" presName="Name0" presStyleCnt="0">
        <dgm:presLayoutVars>
          <dgm:dir/>
          <dgm:animLvl val="lvl"/>
          <dgm:resizeHandles val="exact"/>
        </dgm:presLayoutVars>
      </dgm:prSet>
      <dgm:spPr/>
    </dgm:pt>
    <dgm:pt modelId="{29AB48B7-34D0-4895-BF27-118BE247270A}" type="pres">
      <dgm:prSet presAssocID="{633A74C8-A8A5-47FF-B1C2-8AF4C1F10C6F}" presName="composite" presStyleCnt="0"/>
      <dgm:spPr/>
    </dgm:pt>
    <dgm:pt modelId="{6E2E6B24-B3D4-4957-8F3D-F681861D865B}" type="pres">
      <dgm:prSet presAssocID="{633A74C8-A8A5-47FF-B1C2-8AF4C1F10C6F}" presName="parTx" presStyleLbl="alignNode1" presStyleIdx="0" presStyleCnt="5">
        <dgm:presLayoutVars>
          <dgm:chMax val="0"/>
          <dgm:chPref val="0"/>
          <dgm:bulletEnabled val="1"/>
        </dgm:presLayoutVars>
      </dgm:prSet>
      <dgm:spPr/>
    </dgm:pt>
    <dgm:pt modelId="{E6110DDB-E0B7-4379-9085-5CA4F41A8B32}" type="pres">
      <dgm:prSet presAssocID="{633A74C8-A8A5-47FF-B1C2-8AF4C1F10C6F}" presName="desTx" presStyleLbl="alignAccFollowNode1" presStyleIdx="0" presStyleCnt="5">
        <dgm:presLayoutVars>
          <dgm:bulletEnabled val="1"/>
        </dgm:presLayoutVars>
      </dgm:prSet>
      <dgm:spPr/>
    </dgm:pt>
    <dgm:pt modelId="{D3F91658-A540-4468-BFBC-37FE6B81EDBD}" type="pres">
      <dgm:prSet presAssocID="{311E0DCB-0632-4C41-800C-FBA0699BEB8A}" presName="space" presStyleCnt="0"/>
      <dgm:spPr/>
    </dgm:pt>
    <dgm:pt modelId="{046D6F20-2956-4D3B-A0D4-69567277969F}" type="pres">
      <dgm:prSet presAssocID="{09563B20-CC78-400E-AEEF-125C66360C18}" presName="composite" presStyleCnt="0"/>
      <dgm:spPr/>
    </dgm:pt>
    <dgm:pt modelId="{EDF386B8-EE00-4F08-815F-50B3EC7A904F}" type="pres">
      <dgm:prSet presAssocID="{09563B20-CC78-400E-AEEF-125C66360C18}" presName="parTx" presStyleLbl="alignNode1" presStyleIdx="1" presStyleCnt="5">
        <dgm:presLayoutVars>
          <dgm:chMax val="0"/>
          <dgm:chPref val="0"/>
          <dgm:bulletEnabled val="1"/>
        </dgm:presLayoutVars>
      </dgm:prSet>
      <dgm:spPr/>
    </dgm:pt>
    <dgm:pt modelId="{0E6C4867-732E-4969-AC29-F0D3F3CCC42A}" type="pres">
      <dgm:prSet presAssocID="{09563B20-CC78-400E-AEEF-125C66360C18}" presName="desTx" presStyleLbl="alignAccFollowNode1" presStyleIdx="1" presStyleCnt="5">
        <dgm:presLayoutVars>
          <dgm:bulletEnabled val="1"/>
        </dgm:presLayoutVars>
      </dgm:prSet>
      <dgm:spPr/>
    </dgm:pt>
    <dgm:pt modelId="{AB74DECD-7978-40E1-A29D-391E7AF332CE}" type="pres">
      <dgm:prSet presAssocID="{4A4D5268-F416-4F74-888C-2D15F3015010}" presName="space" presStyleCnt="0"/>
      <dgm:spPr/>
    </dgm:pt>
    <dgm:pt modelId="{A163AA29-F0F7-4CA7-8073-5C94F31AD8D5}" type="pres">
      <dgm:prSet presAssocID="{898909F5-7984-4AEC-B48D-81E2D1315F0B}" presName="composite" presStyleCnt="0"/>
      <dgm:spPr/>
    </dgm:pt>
    <dgm:pt modelId="{CD39AC2D-FC69-4611-9783-A6525FB4685E}" type="pres">
      <dgm:prSet presAssocID="{898909F5-7984-4AEC-B48D-81E2D1315F0B}" presName="parTx" presStyleLbl="alignNode1" presStyleIdx="2" presStyleCnt="5">
        <dgm:presLayoutVars>
          <dgm:chMax val="0"/>
          <dgm:chPref val="0"/>
          <dgm:bulletEnabled val="1"/>
        </dgm:presLayoutVars>
      </dgm:prSet>
      <dgm:spPr/>
    </dgm:pt>
    <dgm:pt modelId="{A4EDA042-F129-4D33-A869-820E82732ED6}" type="pres">
      <dgm:prSet presAssocID="{898909F5-7984-4AEC-B48D-81E2D1315F0B}" presName="desTx" presStyleLbl="alignAccFollowNode1" presStyleIdx="2" presStyleCnt="5">
        <dgm:presLayoutVars>
          <dgm:bulletEnabled val="1"/>
        </dgm:presLayoutVars>
      </dgm:prSet>
      <dgm:spPr/>
    </dgm:pt>
    <dgm:pt modelId="{BB5089F0-162B-47F0-84D2-0572F372EAFA}" type="pres">
      <dgm:prSet presAssocID="{BAD81EC8-05BF-43D6-B3EE-5253C84ED58D}" presName="space" presStyleCnt="0"/>
      <dgm:spPr/>
    </dgm:pt>
    <dgm:pt modelId="{FC125A5A-0DCC-4C65-8E04-598ADC48BCC0}" type="pres">
      <dgm:prSet presAssocID="{F9B80671-6D81-48C6-B039-D0E1D28C533F}" presName="composite" presStyleCnt="0"/>
      <dgm:spPr/>
    </dgm:pt>
    <dgm:pt modelId="{6CC0E091-8337-4B74-8D66-7E30C2BC0C59}" type="pres">
      <dgm:prSet presAssocID="{F9B80671-6D81-48C6-B039-D0E1D28C533F}" presName="parTx" presStyleLbl="alignNode1" presStyleIdx="3" presStyleCnt="5">
        <dgm:presLayoutVars>
          <dgm:chMax val="0"/>
          <dgm:chPref val="0"/>
          <dgm:bulletEnabled val="1"/>
        </dgm:presLayoutVars>
      </dgm:prSet>
      <dgm:spPr/>
    </dgm:pt>
    <dgm:pt modelId="{6B7585EB-6B6F-4F3C-BF8B-09F7967E703B}" type="pres">
      <dgm:prSet presAssocID="{F9B80671-6D81-48C6-B039-D0E1D28C533F}" presName="desTx" presStyleLbl="alignAccFollowNode1" presStyleIdx="3" presStyleCnt="5">
        <dgm:presLayoutVars>
          <dgm:bulletEnabled val="1"/>
        </dgm:presLayoutVars>
      </dgm:prSet>
      <dgm:spPr/>
    </dgm:pt>
    <dgm:pt modelId="{D589E399-0A95-4095-8637-614528EB5255}" type="pres">
      <dgm:prSet presAssocID="{4F568744-ECDE-4532-B1CE-68A918B8CCC3}" presName="space" presStyleCnt="0"/>
      <dgm:spPr/>
    </dgm:pt>
    <dgm:pt modelId="{A4E93B13-1A8E-46F9-B544-771172EF38D0}" type="pres">
      <dgm:prSet presAssocID="{A2ECF449-05B7-412F-AC90-240E31574E9C}" presName="composite" presStyleCnt="0"/>
      <dgm:spPr/>
    </dgm:pt>
    <dgm:pt modelId="{6CACFECA-E948-41D9-93C3-F51559D99077}" type="pres">
      <dgm:prSet presAssocID="{A2ECF449-05B7-412F-AC90-240E31574E9C}" presName="parTx" presStyleLbl="alignNode1" presStyleIdx="4" presStyleCnt="5">
        <dgm:presLayoutVars>
          <dgm:chMax val="0"/>
          <dgm:chPref val="0"/>
          <dgm:bulletEnabled val="1"/>
        </dgm:presLayoutVars>
      </dgm:prSet>
      <dgm:spPr/>
    </dgm:pt>
    <dgm:pt modelId="{D93A6826-96B0-45D3-8688-3579B252CC09}" type="pres">
      <dgm:prSet presAssocID="{A2ECF449-05B7-412F-AC90-240E31574E9C}" presName="desTx" presStyleLbl="alignAccFollowNode1" presStyleIdx="4" presStyleCnt="5">
        <dgm:presLayoutVars>
          <dgm:bulletEnabled val="1"/>
        </dgm:presLayoutVars>
      </dgm:prSet>
      <dgm:spPr/>
    </dgm:pt>
  </dgm:ptLst>
  <dgm:cxnLst>
    <dgm:cxn modelId="{6A680307-A898-4052-A4C6-BF0313935538}" srcId="{230929A8-ABA1-4B27-9721-B9C5AF209AC0}" destId="{F9B80671-6D81-48C6-B039-D0E1D28C533F}" srcOrd="3" destOrd="0" parTransId="{43151ACB-0E26-400D-8A71-867A92BC9615}" sibTransId="{4F568744-ECDE-4532-B1CE-68A918B8CCC3}"/>
    <dgm:cxn modelId="{6C93D009-1133-4B5A-9F53-46A1C617C43D}" srcId="{A2ECF449-05B7-412F-AC90-240E31574E9C}" destId="{2D7BE267-0AF6-4B30-9C86-BF3DDC50418A}" srcOrd="1" destOrd="0" parTransId="{88BB936F-F685-4446-BB44-95E37E3AA379}" sibTransId="{06F096BE-11B4-4FAC-900A-693EE31EBB90}"/>
    <dgm:cxn modelId="{A37D421B-A7B4-45BA-86D6-DDA4EC053030}" srcId="{230929A8-ABA1-4B27-9721-B9C5AF209AC0}" destId="{09563B20-CC78-400E-AEEF-125C66360C18}" srcOrd="1" destOrd="0" parTransId="{848F237E-AD30-437C-A7B3-178414B0B5E9}" sibTransId="{4A4D5268-F416-4F74-888C-2D15F3015010}"/>
    <dgm:cxn modelId="{3C4A802C-8AF2-49A8-AC6C-B889C2E0368D}" srcId="{633A74C8-A8A5-47FF-B1C2-8AF4C1F10C6F}" destId="{C8731017-F824-42CD-8175-6E0502E1B39F}" srcOrd="0" destOrd="0" parTransId="{37170B8F-E0C7-4AF3-851F-DE3436D4AB44}" sibTransId="{ADAD28D4-FEE3-4282-9102-8F3E10265490}"/>
    <dgm:cxn modelId="{E66CDD2C-7E1D-451B-8FDD-9FA611BDDFFB}" srcId="{898909F5-7984-4AEC-B48D-81E2D1315F0B}" destId="{6CD030DA-3959-42EC-ACB4-1A52EBF18B8B}" srcOrd="0" destOrd="0" parTransId="{6D88828D-9B74-43D2-8A59-E03CC5F1E231}" sibTransId="{9AFAFC95-9E1D-47B5-A068-8E0DA4F00C40}"/>
    <dgm:cxn modelId="{2065C237-7206-46CB-BBD5-DD03DF77101E}" type="presOf" srcId="{5D37423A-65D2-4DDD-AF4D-3759844EB6C0}" destId="{0E6C4867-732E-4969-AC29-F0D3F3CCC42A}" srcOrd="0" destOrd="0" presId="urn:microsoft.com/office/officeart/2005/8/layout/hList1"/>
    <dgm:cxn modelId="{5BEDC338-7509-499D-B99D-54AA9A2E2E4D}" type="presOf" srcId="{A2ECF449-05B7-412F-AC90-240E31574E9C}" destId="{6CACFECA-E948-41D9-93C3-F51559D99077}" srcOrd="0" destOrd="0" presId="urn:microsoft.com/office/officeart/2005/8/layout/hList1"/>
    <dgm:cxn modelId="{8A72D141-9AF0-489A-9F9A-A9F298511A85}" type="presOf" srcId="{C8731017-F824-42CD-8175-6E0502E1B39F}" destId="{E6110DDB-E0B7-4379-9085-5CA4F41A8B32}" srcOrd="0" destOrd="0" presId="urn:microsoft.com/office/officeart/2005/8/layout/hList1"/>
    <dgm:cxn modelId="{321A4764-463F-4EE1-90A3-572099B43C1E}" type="presOf" srcId="{2D7BE267-0AF6-4B30-9C86-BF3DDC50418A}" destId="{D93A6826-96B0-45D3-8688-3579B252CC09}" srcOrd="0" destOrd="1" presId="urn:microsoft.com/office/officeart/2005/8/layout/hList1"/>
    <dgm:cxn modelId="{53C9F366-369A-4A5A-9BCA-98684FE34BC6}" srcId="{A2ECF449-05B7-412F-AC90-240E31574E9C}" destId="{04DCCAD1-A100-4FFF-AB9F-8D6177E3C437}" srcOrd="0" destOrd="0" parTransId="{C37DDFAC-16F1-4FB4-9566-CE2B3C1D3EEF}" sibTransId="{EAF44823-5B63-445E-9038-00800A4904CC}"/>
    <dgm:cxn modelId="{6D3B804D-B070-4159-88C0-FFF82EE04BD1}" srcId="{898909F5-7984-4AEC-B48D-81E2D1315F0B}" destId="{E16CD55B-4C38-4161-86F1-27E180EADBAE}" srcOrd="1" destOrd="0" parTransId="{0C8D0D60-9B31-4233-A560-14AAFB72BCE0}" sibTransId="{09D8EC4F-3DCA-4CDC-B213-E2B3D2052CB9}"/>
    <dgm:cxn modelId="{CA4F956F-9974-4EC1-981D-18617B817097}" type="presOf" srcId="{09563B20-CC78-400E-AEEF-125C66360C18}" destId="{EDF386B8-EE00-4F08-815F-50B3EC7A904F}" srcOrd="0" destOrd="0" presId="urn:microsoft.com/office/officeart/2005/8/layout/hList1"/>
    <dgm:cxn modelId="{0FC7D654-1586-47DB-B593-9FA1099B7128}" type="presOf" srcId="{F9B80671-6D81-48C6-B039-D0E1D28C533F}" destId="{6CC0E091-8337-4B74-8D66-7E30C2BC0C59}" srcOrd="0" destOrd="0" presId="urn:microsoft.com/office/officeart/2005/8/layout/hList1"/>
    <dgm:cxn modelId="{C9F2AD84-56A0-4AC1-BE5F-54C913F7248F}" srcId="{230929A8-ABA1-4B27-9721-B9C5AF209AC0}" destId="{A2ECF449-05B7-412F-AC90-240E31574E9C}" srcOrd="4" destOrd="0" parTransId="{4B05EF85-1457-421D-A750-C8BF255179A1}" sibTransId="{FECE3F5D-0378-4B46-875C-44E761A03271}"/>
    <dgm:cxn modelId="{536CAA8E-057A-4AAC-8319-95CCF8285F5F}" type="presOf" srcId="{6CD030DA-3959-42EC-ACB4-1A52EBF18B8B}" destId="{A4EDA042-F129-4D33-A869-820E82732ED6}" srcOrd="0" destOrd="0" presId="urn:microsoft.com/office/officeart/2005/8/layout/hList1"/>
    <dgm:cxn modelId="{028475AC-6838-413C-B6BB-06E79A86DCC3}" type="presOf" srcId="{633A74C8-A8A5-47FF-B1C2-8AF4C1F10C6F}" destId="{6E2E6B24-B3D4-4957-8F3D-F681861D865B}" srcOrd="0" destOrd="0" presId="urn:microsoft.com/office/officeart/2005/8/layout/hList1"/>
    <dgm:cxn modelId="{D2566BAD-4056-4526-9A0A-D904EBBE0B09}" srcId="{F9B80671-6D81-48C6-B039-D0E1D28C533F}" destId="{1913975A-2841-49D6-80BB-8522758F311B}" srcOrd="0" destOrd="0" parTransId="{C3C0749C-1BB8-405B-8A30-C9C78B80E075}" sibTransId="{D49F7912-EE71-4CA1-A5EB-9424EFF9E880}"/>
    <dgm:cxn modelId="{9FFFA7B6-063B-42C4-B1AE-2044D1641676}" type="presOf" srcId="{898909F5-7984-4AEC-B48D-81E2D1315F0B}" destId="{CD39AC2D-FC69-4611-9783-A6525FB4685E}" srcOrd="0" destOrd="0" presId="urn:microsoft.com/office/officeart/2005/8/layout/hList1"/>
    <dgm:cxn modelId="{AA3AB3C0-A0A6-40D2-86F4-F7B73CD637F8}" srcId="{230929A8-ABA1-4B27-9721-B9C5AF209AC0}" destId="{898909F5-7984-4AEC-B48D-81E2D1315F0B}" srcOrd="2" destOrd="0" parTransId="{AA64AF49-3FAF-4DFC-9E71-6E5348F9CF71}" sibTransId="{BAD81EC8-05BF-43D6-B3EE-5253C84ED58D}"/>
    <dgm:cxn modelId="{62F7B1C3-0ED8-403B-8461-2D725859AB90}" type="presOf" srcId="{04DCCAD1-A100-4FFF-AB9F-8D6177E3C437}" destId="{D93A6826-96B0-45D3-8688-3579B252CC09}" srcOrd="0" destOrd="0" presId="urn:microsoft.com/office/officeart/2005/8/layout/hList1"/>
    <dgm:cxn modelId="{6F1C9BDB-8884-4E5B-A3F8-06A772D074C2}" type="presOf" srcId="{1913975A-2841-49D6-80BB-8522758F311B}" destId="{6B7585EB-6B6F-4F3C-BF8B-09F7967E703B}" srcOrd="0" destOrd="0" presId="urn:microsoft.com/office/officeart/2005/8/layout/hList1"/>
    <dgm:cxn modelId="{DB1BCADC-CF9B-4873-8935-CEC4407003E7}" srcId="{230929A8-ABA1-4B27-9721-B9C5AF209AC0}" destId="{633A74C8-A8A5-47FF-B1C2-8AF4C1F10C6F}" srcOrd="0" destOrd="0" parTransId="{519CED68-A298-4952-AA38-CAC71A6843F3}" sibTransId="{311E0DCB-0632-4C41-800C-FBA0699BEB8A}"/>
    <dgm:cxn modelId="{A8E0BAED-4956-4C88-BAA3-61090160E16A}" type="presOf" srcId="{E16CD55B-4C38-4161-86F1-27E180EADBAE}" destId="{A4EDA042-F129-4D33-A869-820E82732ED6}" srcOrd="0" destOrd="1" presId="urn:microsoft.com/office/officeart/2005/8/layout/hList1"/>
    <dgm:cxn modelId="{3D66CBF3-237C-430D-9F48-D96C5C98F2F8}" srcId="{09563B20-CC78-400E-AEEF-125C66360C18}" destId="{5D37423A-65D2-4DDD-AF4D-3759844EB6C0}" srcOrd="0" destOrd="0" parTransId="{9ED7B226-9D79-443F-AD00-BAC31C1DD6BD}" sibTransId="{1B4C5F7F-9736-4621-B56A-55AA618DFCA1}"/>
    <dgm:cxn modelId="{0D20DAF5-2CD7-46A0-B93E-BF05382E5886}" type="presOf" srcId="{230929A8-ABA1-4B27-9721-B9C5AF209AC0}" destId="{22469095-1715-460D-B026-40DFADC67A90}" srcOrd="0" destOrd="0" presId="urn:microsoft.com/office/officeart/2005/8/layout/hList1"/>
    <dgm:cxn modelId="{7E8F2E43-EA7A-4AE4-A47C-0CD94EFF7783}" type="presParOf" srcId="{22469095-1715-460D-B026-40DFADC67A90}" destId="{29AB48B7-34D0-4895-BF27-118BE247270A}" srcOrd="0" destOrd="0" presId="urn:microsoft.com/office/officeart/2005/8/layout/hList1"/>
    <dgm:cxn modelId="{2B6ECE23-6630-4173-B446-214DCCC630A0}" type="presParOf" srcId="{29AB48B7-34D0-4895-BF27-118BE247270A}" destId="{6E2E6B24-B3D4-4957-8F3D-F681861D865B}" srcOrd="0" destOrd="0" presId="urn:microsoft.com/office/officeart/2005/8/layout/hList1"/>
    <dgm:cxn modelId="{2063FE18-82E0-4246-BAE4-BF99C427D6D5}" type="presParOf" srcId="{29AB48B7-34D0-4895-BF27-118BE247270A}" destId="{E6110DDB-E0B7-4379-9085-5CA4F41A8B32}" srcOrd="1" destOrd="0" presId="urn:microsoft.com/office/officeart/2005/8/layout/hList1"/>
    <dgm:cxn modelId="{BC578C1C-EE3A-489F-9CB2-EC1A18ABA77A}" type="presParOf" srcId="{22469095-1715-460D-B026-40DFADC67A90}" destId="{D3F91658-A540-4468-BFBC-37FE6B81EDBD}" srcOrd="1" destOrd="0" presId="urn:microsoft.com/office/officeart/2005/8/layout/hList1"/>
    <dgm:cxn modelId="{8C73B1A9-EBA9-4B44-913C-F4425FD095D4}" type="presParOf" srcId="{22469095-1715-460D-B026-40DFADC67A90}" destId="{046D6F20-2956-4D3B-A0D4-69567277969F}" srcOrd="2" destOrd="0" presId="urn:microsoft.com/office/officeart/2005/8/layout/hList1"/>
    <dgm:cxn modelId="{ECE46414-6837-4CAA-B811-9EA8F2460BC1}" type="presParOf" srcId="{046D6F20-2956-4D3B-A0D4-69567277969F}" destId="{EDF386B8-EE00-4F08-815F-50B3EC7A904F}" srcOrd="0" destOrd="0" presId="urn:microsoft.com/office/officeart/2005/8/layout/hList1"/>
    <dgm:cxn modelId="{4DFAD413-DD93-456A-925C-FAD61BBE4122}" type="presParOf" srcId="{046D6F20-2956-4D3B-A0D4-69567277969F}" destId="{0E6C4867-732E-4969-AC29-F0D3F3CCC42A}" srcOrd="1" destOrd="0" presId="urn:microsoft.com/office/officeart/2005/8/layout/hList1"/>
    <dgm:cxn modelId="{8A5AF592-9C3D-4D7B-921B-DC3410252B95}" type="presParOf" srcId="{22469095-1715-460D-B026-40DFADC67A90}" destId="{AB74DECD-7978-40E1-A29D-391E7AF332CE}" srcOrd="3" destOrd="0" presId="urn:microsoft.com/office/officeart/2005/8/layout/hList1"/>
    <dgm:cxn modelId="{05816119-52AA-4A6A-BADC-E7FC251967A5}" type="presParOf" srcId="{22469095-1715-460D-B026-40DFADC67A90}" destId="{A163AA29-F0F7-4CA7-8073-5C94F31AD8D5}" srcOrd="4" destOrd="0" presId="urn:microsoft.com/office/officeart/2005/8/layout/hList1"/>
    <dgm:cxn modelId="{83294E17-04E2-426E-9CE4-F241DF50260F}" type="presParOf" srcId="{A163AA29-F0F7-4CA7-8073-5C94F31AD8D5}" destId="{CD39AC2D-FC69-4611-9783-A6525FB4685E}" srcOrd="0" destOrd="0" presId="urn:microsoft.com/office/officeart/2005/8/layout/hList1"/>
    <dgm:cxn modelId="{9A59B3C1-E3CE-479A-B33A-FFE0CBF7E8BE}" type="presParOf" srcId="{A163AA29-F0F7-4CA7-8073-5C94F31AD8D5}" destId="{A4EDA042-F129-4D33-A869-820E82732ED6}" srcOrd="1" destOrd="0" presId="urn:microsoft.com/office/officeart/2005/8/layout/hList1"/>
    <dgm:cxn modelId="{D1789621-FE71-41B1-B0BD-7F33DF9CC6CE}" type="presParOf" srcId="{22469095-1715-460D-B026-40DFADC67A90}" destId="{BB5089F0-162B-47F0-84D2-0572F372EAFA}" srcOrd="5" destOrd="0" presId="urn:microsoft.com/office/officeart/2005/8/layout/hList1"/>
    <dgm:cxn modelId="{A3075133-4937-44A5-9993-76355405E86A}" type="presParOf" srcId="{22469095-1715-460D-B026-40DFADC67A90}" destId="{FC125A5A-0DCC-4C65-8E04-598ADC48BCC0}" srcOrd="6" destOrd="0" presId="urn:microsoft.com/office/officeart/2005/8/layout/hList1"/>
    <dgm:cxn modelId="{1B5DF009-C2CD-4B2A-B8A7-A268417F65DC}" type="presParOf" srcId="{FC125A5A-0DCC-4C65-8E04-598ADC48BCC0}" destId="{6CC0E091-8337-4B74-8D66-7E30C2BC0C59}" srcOrd="0" destOrd="0" presId="urn:microsoft.com/office/officeart/2005/8/layout/hList1"/>
    <dgm:cxn modelId="{7A5C700D-3B51-4B69-B464-B7F6EF199572}" type="presParOf" srcId="{FC125A5A-0DCC-4C65-8E04-598ADC48BCC0}" destId="{6B7585EB-6B6F-4F3C-BF8B-09F7967E703B}" srcOrd="1" destOrd="0" presId="urn:microsoft.com/office/officeart/2005/8/layout/hList1"/>
    <dgm:cxn modelId="{61CBAE88-7F93-4DCB-B8D3-397C442E5112}" type="presParOf" srcId="{22469095-1715-460D-B026-40DFADC67A90}" destId="{D589E399-0A95-4095-8637-614528EB5255}" srcOrd="7" destOrd="0" presId="urn:microsoft.com/office/officeart/2005/8/layout/hList1"/>
    <dgm:cxn modelId="{1B775DD1-278B-4FD1-93E8-6438D567CDED}" type="presParOf" srcId="{22469095-1715-460D-B026-40DFADC67A90}" destId="{A4E93B13-1A8E-46F9-B544-771172EF38D0}" srcOrd="8" destOrd="0" presId="urn:microsoft.com/office/officeart/2005/8/layout/hList1"/>
    <dgm:cxn modelId="{128EFF99-575D-4B31-BF5A-240EE09CCD1F}" type="presParOf" srcId="{A4E93B13-1A8E-46F9-B544-771172EF38D0}" destId="{6CACFECA-E948-41D9-93C3-F51559D99077}" srcOrd="0" destOrd="0" presId="urn:microsoft.com/office/officeart/2005/8/layout/hList1"/>
    <dgm:cxn modelId="{8DD38D5F-3588-4597-BD25-C905043C30E1}" type="presParOf" srcId="{A4E93B13-1A8E-46F9-B544-771172EF38D0}" destId="{D93A6826-96B0-45D3-8688-3579B252CC09}" srcOrd="1" destOrd="0" presId="urn:microsoft.com/office/officeart/2005/8/layout/h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0929A8-ABA1-4B27-9721-B9C5AF209AC0}"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s-BO"/>
        </a:p>
      </dgm:t>
    </dgm:pt>
    <dgm:pt modelId="{633A74C8-A8A5-47FF-B1C2-8AF4C1F10C6F}">
      <dgm:prSet phldrT="[Texto]"/>
      <dgm:spPr/>
      <dgm:t>
        <a:bodyPr/>
        <a:lstStyle/>
        <a:p>
          <a:r>
            <a:rPr lang="es-BO" dirty="0"/>
            <a:t>Final de plazo de último desembolso</a:t>
          </a:r>
        </a:p>
      </dgm:t>
    </dgm:pt>
    <dgm:pt modelId="{519CED68-A298-4952-AA38-CAC71A6843F3}" type="parTrans" cxnId="{DB1BCADC-CF9B-4873-8935-CEC4407003E7}">
      <dgm:prSet/>
      <dgm:spPr/>
      <dgm:t>
        <a:bodyPr/>
        <a:lstStyle/>
        <a:p>
          <a:endParaRPr lang="es-BO"/>
        </a:p>
      </dgm:t>
    </dgm:pt>
    <dgm:pt modelId="{311E0DCB-0632-4C41-800C-FBA0699BEB8A}" type="sibTrans" cxnId="{DB1BCADC-CF9B-4873-8935-CEC4407003E7}">
      <dgm:prSet/>
      <dgm:spPr/>
      <dgm:t>
        <a:bodyPr/>
        <a:lstStyle/>
        <a:p>
          <a:endParaRPr lang="es-BO"/>
        </a:p>
      </dgm:t>
    </dgm:pt>
    <dgm:pt modelId="{C8731017-F824-42CD-8175-6E0502E1B39F}">
      <dgm:prSet phldrT="[Texto]"/>
      <dgm:spPr/>
      <dgm:t>
        <a:bodyPr/>
        <a:lstStyle/>
        <a:p>
          <a:r>
            <a:rPr lang="es-BO" dirty="0"/>
            <a:t>Evaluación Final</a:t>
          </a:r>
        </a:p>
      </dgm:t>
    </dgm:pt>
    <dgm:pt modelId="{37170B8F-E0C7-4AF3-851F-DE3436D4AB44}" type="parTrans" cxnId="{3C4A802C-8AF2-49A8-AC6C-B889C2E0368D}">
      <dgm:prSet/>
      <dgm:spPr/>
      <dgm:t>
        <a:bodyPr/>
        <a:lstStyle/>
        <a:p>
          <a:endParaRPr lang="es-BO"/>
        </a:p>
      </dgm:t>
    </dgm:pt>
    <dgm:pt modelId="{ADAD28D4-FEE3-4282-9102-8F3E10265490}" type="sibTrans" cxnId="{3C4A802C-8AF2-49A8-AC6C-B889C2E0368D}">
      <dgm:prSet/>
      <dgm:spPr/>
      <dgm:t>
        <a:bodyPr/>
        <a:lstStyle/>
        <a:p>
          <a:endParaRPr lang="es-BO"/>
        </a:p>
      </dgm:t>
    </dgm:pt>
    <dgm:pt modelId="{687801D7-DB8E-4447-A22E-B6B915625AB4}">
      <dgm:prSet phldrT="[Texto]"/>
      <dgm:spPr/>
      <dgm:t>
        <a:bodyPr/>
        <a:lstStyle/>
        <a:p>
          <a:r>
            <a:rPr lang="es-BO" dirty="0"/>
            <a:t>EFA de cierre.</a:t>
          </a:r>
        </a:p>
      </dgm:t>
    </dgm:pt>
    <dgm:pt modelId="{80EAD406-F286-4DDD-9727-2808FE3349AD}" type="parTrans" cxnId="{DD2B1FE0-F741-4DEE-A65C-BB4FF3177868}">
      <dgm:prSet/>
      <dgm:spPr/>
      <dgm:t>
        <a:bodyPr/>
        <a:lstStyle/>
        <a:p>
          <a:endParaRPr lang="es-BO"/>
        </a:p>
      </dgm:t>
    </dgm:pt>
    <dgm:pt modelId="{0A41851B-7CB1-44FD-9548-76FB7B99C6D1}" type="sibTrans" cxnId="{DD2B1FE0-F741-4DEE-A65C-BB4FF3177868}">
      <dgm:prSet/>
      <dgm:spPr/>
      <dgm:t>
        <a:bodyPr/>
        <a:lstStyle/>
        <a:p>
          <a:endParaRPr lang="es-BO"/>
        </a:p>
      </dgm:t>
    </dgm:pt>
    <dgm:pt modelId="{9A1DFABF-D261-46E3-AFFE-A671DC976ECE}">
      <dgm:prSet phldrT="[Texto]"/>
      <dgm:spPr/>
      <dgm:t>
        <a:bodyPr/>
        <a:lstStyle/>
        <a:p>
          <a:r>
            <a:rPr lang="es-BO" dirty="0"/>
            <a:t>Acta de Cierre</a:t>
          </a:r>
        </a:p>
      </dgm:t>
    </dgm:pt>
    <dgm:pt modelId="{65480F74-7A6F-4A1A-B94D-5AD9C27C8A0E}" type="parTrans" cxnId="{62E1664D-0FCA-41E8-ABE7-B98C439EB336}">
      <dgm:prSet/>
      <dgm:spPr/>
      <dgm:t>
        <a:bodyPr/>
        <a:lstStyle/>
        <a:p>
          <a:endParaRPr lang="es-BO"/>
        </a:p>
      </dgm:t>
    </dgm:pt>
    <dgm:pt modelId="{16F103C3-DD76-4A06-8653-9F6939B6D21C}" type="sibTrans" cxnId="{62E1664D-0FCA-41E8-ABE7-B98C439EB336}">
      <dgm:prSet/>
      <dgm:spPr/>
      <dgm:t>
        <a:bodyPr/>
        <a:lstStyle/>
        <a:p>
          <a:endParaRPr lang="es-BO"/>
        </a:p>
      </dgm:t>
    </dgm:pt>
    <dgm:pt modelId="{22469095-1715-460D-B026-40DFADC67A90}" type="pres">
      <dgm:prSet presAssocID="{230929A8-ABA1-4B27-9721-B9C5AF209AC0}" presName="Name0" presStyleCnt="0">
        <dgm:presLayoutVars>
          <dgm:dir/>
          <dgm:animLvl val="lvl"/>
          <dgm:resizeHandles val="exact"/>
        </dgm:presLayoutVars>
      </dgm:prSet>
      <dgm:spPr/>
    </dgm:pt>
    <dgm:pt modelId="{29AB48B7-34D0-4895-BF27-118BE247270A}" type="pres">
      <dgm:prSet presAssocID="{633A74C8-A8A5-47FF-B1C2-8AF4C1F10C6F}" presName="composite" presStyleCnt="0"/>
      <dgm:spPr/>
    </dgm:pt>
    <dgm:pt modelId="{6E2E6B24-B3D4-4957-8F3D-F681861D865B}" type="pres">
      <dgm:prSet presAssocID="{633A74C8-A8A5-47FF-B1C2-8AF4C1F10C6F}" presName="parTx" presStyleLbl="alignNode1" presStyleIdx="0" presStyleCnt="1">
        <dgm:presLayoutVars>
          <dgm:chMax val="0"/>
          <dgm:chPref val="0"/>
          <dgm:bulletEnabled val="1"/>
        </dgm:presLayoutVars>
      </dgm:prSet>
      <dgm:spPr/>
    </dgm:pt>
    <dgm:pt modelId="{E6110DDB-E0B7-4379-9085-5CA4F41A8B32}" type="pres">
      <dgm:prSet presAssocID="{633A74C8-A8A5-47FF-B1C2-8AF4C1F10C6F}" presName="desTx" presStyleLbl="alignAccFollowNode1" presStyleIdx="0" presStyleCnt="1">
        <dgm:presLayoutVars>
          <dgm:bulletEnabled val="1"/>
        </dgm:presLayoutVars>
      </dgm:prSet>
      <dgm:spPr/>
    </dgm:pt>
  </dgm:ptLst>
  <dgm:cxnLst>
    <dgm:cxn modelId="{3C4A802C-8AF2-49A8-AC6C-B889C2E0368D}" srcId="{633A74C8-A8A5-47FF-B1C2-8AF4C1F10C6F}" destId="{C8731017-F824-42CD-8175-6E0502E1B39F}" srcOrd="0" destOrd="0" parTransId="{37170B8F-E0C7-4AF3-851F-DE3436D4AB44}" sibTransId="{ADAD28D4-FEE3-4282-9102-8F3E10265490}"/>
    <dgm:cxn modelId="{8A72D141-9AF0-489A-9F9A-A9F298511A85}" type="presOf" srcId="{C8731017-F824-42CD-8175-6E0502E1B39F}" destId="{E6110DDB-E0B7-4379-9085-5CA4F41A8B32}" srcOrd="0" destOrd="0" presId="urn:microsoft.com/office/officeart/2005/8/layout/hList1"/>
    <dgm:cxn modelId="{62E1664D-0FCA-41E8-ABE7-B98C439EB336}" srcId="{633A74C8-A8A5-47FF-B1C2-8AF4C1F10C6F}" destId="{9A1DFABF-D261-46E3-AFFE-A671DC976ECE}" srcOrd="2" destOrd="0" parTransId="{65480F74-7A6F-4A1A-B94D-5AD9C27C8A0E}" sibTransId="{16F103C3-DD76-4A06-8653-9F6939B6D21C}"/>
    <dgm:cxn modelId="{028475AC-6838-413C-B6BB-06E79A86DCC3}" type="presOf" srcId="{633A74C8-A8A5-47FF-B1C2-8AF4C1F10C6F}" destId="{6E2E6B24-B3D4-4957-8F3D-F681861D865B}" srcOrd="0" destOrd="0" presId="urn:microsoft.com/office/officeart/2005/8/layout/hList1"/>
    <dgm:cxn modelId="{B0B44EBF-51A3-4B9C-BDFD-1E696645D3DE}" type="presOf" srcId="{9A1DFABF-D261-46E3-AFFE-A671DC976ECE}" destId="{E6110DDB-E0B7-4379-9085-5CA4F41A8B32}" srcOrd="0" destOrd="2" presId="urn:microsoft.com/office/officeart/2005/8/layout/hList1"/>
    <dgm:cxn modelId="{DB1BCADC-CF9B-4873-8935-CEC4407003E7}" srcId="{230929A8-ABA1-4B27-9721-B9C5AF209AC0}" destId="{633A74C8-A8A5-47FF-B1C2-8AF4C1F10C6F}" srcOrd="0" destOrd="0" parTransId="{519CED68-A298-4952-AA38-CAC71A6843F3}" sibTransId="{311E0DCB-0632-4C41-800C-FBA0699BEB8A}"/>
    <dgm:cxn modelId="{DD2B1FE0-F741-4DEE-A65C-BB4FF3177868}" srcId="{633A74C8-A8A5-47FF-B1C2-8AF4C1F10C6F}" destId="{687801D7-DB8E-4447-A22E-B6B915625AB4}" srcOrd="1" destOrd="0" parTransId="{80EAD406-F286-4DDD-9727-2808FE3349AD}" sibTransId="{0A41851B-7CB1-44FD-9548-76FB7B99C6D1}"/>
    <dgm:cxn modelId="{BD13E5E7-F379-498E-8426-9F95940C2FE1}" type="presOf" srcId="{687801D7-DB8E-4447-A22E-B6B915625AB4}" destId="{E6110DDB-E0B7-4379-9085-5CA4F41A8B32}" srcOrd="0" destOrd="1" presId="urn:microsoft.com/office/officeart/2005/8/layout/hList1"/>
    <dgm:cxn modelId="{0D20DAF5-2CD7-46A0-B93E-BF05382E5886}" type="presOf" srcId="{230929A8-ABA1-4B27-9721-B9C5AF209AC0}" destId="{22469095-1715-460D-B026-40DFADC67A90}" srcOrd="0" destOrd="0" presId="urn:microsoft.com/office/officeart/2005/8/layout/hList1"/>
    <dgm:cxn modelId="{7E8F2E43-EA7A-4AE4-A47C-0CD94EFF7783}" type="presParOf" srcId="{22469095-1715-460D-B026-40DFADC67A90}" destId="{29AB48B7-34D0-4895-BF27-118BE247270A}" srcOrd="0" destOrd="0" presId="urn:microsoft.com/office/officeart/2005/8/layout/hList1"/>
    <dgm:cxn modelId="{2B6ECE23-6630-4173-B446-214DCCC630A0}" type="presParOf" srcId="{29AB48B7-34D0-4895-BF27-118BE247270A}" destId="{6E2E6B24-B3D4-4957-8F3D-F681861D865B}" srcOrd="0" destOrd="0" presId="urn:microsoft.com/office/officeart/2005/8/layout/hList1"/>
    <dgm:cxn modelId="{2063FE18-82E0-4246-BAE4-BF99C427D6D5}" type="presParOf" srcId="{29AB48B7-34D0-4895-BF27-118BE247270A}" destId="{E6110DDB-E0B7-4379-9085-5CA4F41A8B32}" srcOrd="1" destOrd="0" presId="urn:microsoft.com/office/officeart/2005/8/layout/h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2E6B24-B3D4-4957-8F3D-F681861D865B}">
      <dsp:nvSpPr>
        <dsp:cNvPr id="0" name=""/>
        <dsp:cNvSpPr/>
      </dsp:nvSpPr>
      <dsp:spPr>
        <a:xfrm>
          <a:off x="1714" y="467908"/>
          <a:ext cx="657224" cy="253313"/>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s-BO" sz="700" kern="1200" dirty="0"/>
            <a:t>Firma Contrato de Préstamo.</a:t>
          </a:r>
        </a:p>
      </dsp:txBody>
      <dsp:txXfrm>
        <a:off x="1714" y="467908"/>
        <a:ext cx="657224" cy="253313"/>
      </dsp:txXfrm>
    </dsp:sp>
    <dsp:sp modelId="{E6110DDB-E0B7-4379-9085-5CA4F41A8B32}">
      <dsp:nvSpPr>
        <dsp:cNvPr id="0" name=""/>
        <dsp:cNvSpPr/>
      </dsp:nvSpPr>
      <dsp:spPr>
        <a:xfrm>
          <a:off x="1714" y="721221"/>
          <a:ext cx="657224" cy="6917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s-BO" sz="700" kern="1200" dirty="0"/>
            <a:t>Entrega Informe inicial con planificación ajustada del Proyecto</a:t>
          </a:r>
        </a:p>
      </dsp:txBody>
      <dsp:txXfrm>
        <a:off x="1714" y="721221"/>
        <a:ext cx="657224" cy="691739"/>
      </dsp:txXfrm>
    </dsp:sp>
    <dsp:sp modelId="{EDF386B8-EE00-4F08-815F-50B3EC7A904F}">
      <dsp:nvSpPr>
        <dsp:cNvPr id="0" name=""/>
        <dsp:cNvSpPr/>
      </dsp:nvSpPr>
      <dsp:spPr>
        <a:xfrm>
          <a:off x="750951" y="467908"/>
          <a:ext cx="657224" cy="253313"/>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s-BO" sz="700" kern="1200" dirty="0"/>
            <a:t>Semestre 1</a:t>
          </a:r>
        </a:p>
      </dsp:txBody>
      <dsp:txXfrm>
        <a:off x="750951" y="467908"/>
        <a:ext cx="657224" cy="253313"/>
      </dsp:txXfrm>
    </dsp:sp>
    <dsp:sp modelId="{0E6C4867-732E-4969-AC29-F0D3F3CCC42A}">
      <dsp:nvSpPr>
        <dsp:cNvPr id="0" name=""/>
        <dsp:cNvSpPr/>
      </dsp:nvSpPr>
      <dsp:spPr>
        <a:xfrm>
          <a:off x="750951" y="721221"/>
          <a:ext cx="657224" cy="6917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s-BO" sz="700" kern="1200" dirty="0"/>
            <a:t>Informe Semestral de Progreso</a:t>
          </a:r>
        </a:p>
      </dsp:txBody>
      <dsp:txXfrm>
        <a:off x="750951" y="721221"/>
        <a:ext cx="657224" cy="691739"/>
      </dsp:txXfrm>
    </dsp:sp>
    <dsp:sp modelId="{CD39AC2D-FC69-4611-9783-A6525FB4685E}">
      <dsp:nvSpPr>
        <dsp:cNvPr id="0" name=""/>
        <dsp:cNvSpPr/>
      </dsp:nvSpPr>
      <dsp:spPr>
        <a:xfrm>
          <a:off x="1500187" y="467908"/>
          <a:ext cx="657224" cy="253313"/>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s-BO" sz="700" kern="1200" dirty="0"/>
            <a:t>Semestre 2</a:t>
          </a:r>
        </a:p>
      </dsp:txBody>
      <dsp:txXfrm>
        <a:off x="1500187" y="467908"/>
        <a:ext cx="657224" cy="253313"/>
      </dsp:txXfrm>
    </dsp:sp>
    <dsp:sp modelId="{A4EDA042-F129-4D33-A869-820E82732ED6}">
      <dsp:nvSpPr>
        <dsp:cNvPr id="0" name=""/>
        <dsp:cNvSpPr/>
      </dsp:nvSpPr>
      <dsp:spPr>
        <a:xfrm>
          <a:off x="1500187" y="721221"/>
          <a:ext cx="657224" cy="6917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s-BO" sz="700" kern="1200" dirty="0"/>
            <a:t>Informe semestral del Progreso</a:t>
          </a:r>
        </a:p>
        <a:p>
          <a:pPr marL="57150" lvl="1" indent="-57150" algn="l" defTabSz="311150">
            <a:lnSpc>
              <a:spcPct val="90000"/>
            </a:lnSpc>
            <a:spcBef>
              <a:spcPct val="0"/>
            </a:spcBef>
            <a:spcAft>
              <a:spcPct val="15000"/>
            </a:spcAft>
            <a:buChar char="•"/>
          </a:pPr>
          <a:r>
            <a:rPr lang="es-BO" sz="700" kern="1200" dirty="0"/>
            <a:t>Auditoría de EF</a:t>
          </a:r>
        </a:p>
      </dsp:txBody>
      <dsp:txXfrm>
        <a:off x="1500187" y="721221"/>
        <a:ext cx="657224" cy="691739"/>
      </dsp:txXfrm>
    </dsp:sp>
    <dsp:sp modelId="{6CC0E091-8337-4B74-8D66-7E30C2BC0C59}">
      <dsp:nvSpPr>
        <dsp:cNvPr id="0" name=""/>
        <dsp:cNvSpPr/>
      </dsp:nvSpPr>
      <dsp:spPr>
        <a:xfrm>
          <a:off x="2249423" y="467908"/>
          <a:ext cx="657224" cy="253313"/>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s-BO" sz="700" b="0" i="0" kern="1200" dirty="0"/>
            <a:t>Semestre 3</a:t>
          </a:r>
          <a:endParaRPr lang="es-BO" sz="700" kern="1200" dirty="0"/>
        </a:p>
      </dsp:txBody>
      <dsp:txXfrm>
        <a:off x="2249423" y="467908"/>
        <a:ext cx="657224" cy="253313"/>
      </dsp:txXfrm>
    </dsp:sp>
    <dsp:sp modelId="{6B7585EB-6B6F-4F3C-BF8B-09F7967E703B}">
      <dsp:nvSpPr>
        <dsp:cNvPr id="0" name=""/>
        <dsp:cNvSpPr/>
      </dsp:nvSpPr>
      <dsp:spPr>
        <a:xfrm>
          <a:off x="2249423" y="721221"/>
          <a:ext cx="657224" cy="6917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s-BO" sz="700" kern="1200" dirty="0"/>
            <a:t>Informe semestral del Progreso</a:t>
          </a:r>
        </a:p>
      </dsp:txBody>
      <dsp:txXfrm>
        <a:off x="2249423" y="721221"/>
        <a:ext cx="657224" cy="691739"/>
      </dsp:txXfrm>
    </dsp:sp>
    <dsp:sp modelId="{6CACFECA-E948-41D9-93C3-F51559D99077}">
      <dsp:nvSpPr>
        <dsp:cNvPr id="0" name=""/>
        <dsp:cNvSpPr/>
      </dsp:nvSpPr>
      <dsp:spPr>
        <a:xfrm>
          <a:off x="2998660" y="467908"/>
          <a:ext cx="657224" cy="253313"/>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s-BO" sz="700" kern="1200" dirty="0"/>
            <a:t>Semestre 4</a:t>
          </a:r>
        </a:p>
      </dsp:txBody>
      <dsp:txXfrm>
        <a:off x="2998660" y="467908"/>
        <a:ext cx="657224" cy="253313"/>
      </dsp:txXfrm>
    </dsp:sp>
    <dsp:sp modelId="{D93A6826-96B0-45D3-8688-3579B252CC09}">
      <dsp:nvSpPr>
        <dsp:cNvPr id="0" name=""/>
        <dsp:cNvSpPr/>
      </dsp:nvSpPr>
      <dsp:spPr>
        <a:xfrm>
          <a:off x="2998660" y="721221"/>
          <a:ext cx="657224" cy="6917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s-BO" sz="700" kern="1200" dirty="0"/>
            <a:t>Informe semestral del Progreso</a:t>
          </a:r>
        </a:p>
        <a:p>
          <a:pPr marL="57150" lvl="1" indent="-57150" algn="l" defTabSz="311150">
            <a:lnSpc>
              <a:spcPct val="90000"/>
            </a:lnSpc>
            <a:spcBef>
              <a:spcPct val="0"/>
            </a:spcBef>
            <a:spcAft>
              <a:spcPct val="15000"/>
            </a:spcAft>
            <a:buChar char="•"/>
          </a:pPr>
          <a:r>
            <a:rPr lang="es-BO" sz="700" kern="1200"/>
            <a:t>Auditoría de EF</a:t>
          </a:r>
          <a:endParaRPr lang="es-BO" sz="700" kern="1200" dirty="0"/>
        </a:p>
      </dsp:txBody>
      <dsp:txXfrm>
        <a:off x="2998660" y="721221"/>
        <a:ext cx="657224" cy="691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2E6B24-B3D4-4957-8F3D-F681861D865B}">
      <dsp:nvSpPr>
        <dsp:cNvPr id="0" name=""/>
        <dsp:cNvSpPr/>
      </dsp:nvSpPr>
      <dsp:spPr>
        <a:xfrm>
          <a:off x="0" y="39276"/>
          <a:ext cx="1190625" cy="253096"/>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es-BO" sz="700" kern="1200" dirty="0"/>
            <a:t>Final de plazo de último desembolso</a:t>
          </a:r>
        </a:p>
      </dsp:txBody>
      <dsp:txXfrm>
        <a:off x="0" y="39276"/>
        <a:ext cx="1190625" cy="253096"/>
      </dsp:txXfrm>
    </dsp:sp>
    <dsp:sp modelId="{E6110DDB-E0B7-4379-9085-5CA4F41A8B32}">
      <dsp:nvSpPr>
        <dsp:cNvPr id="0" name=""/>
        <dsp:cNvSpPr/>
      </dsp:nvSpPr>
      <dsp:spPr>
        <a:xfrm>
          <a:off x="0" y="292373"/>
          <a:ext cx="1190625" cy="42273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s-BO" sz="700" kern="1200" dirty="0"/>
            <a:t>Evaluación Final</a:t>
          </a:r>
        </a:p>
        <a:p>
          <a:pPr marL="57150" lvl="1" indent="-57150" algn="l" defTabSz="311150">
            <a:lnSpc>
              <a:spcPct val="90000"/>
            </a:lnSpc>
            <a:spcBef>
              <a:spcPct val="0"/>
            </a:spcBef>
            <a:spcAft>
              <a:spcPct val="15000"/>
            </a:spcAft>
            <a:buChar char="•"/>
          </a:pPr>
          <a:r>
            <a:rPr lang="es-BO" sz="700" kern="1200" dirty="0"/>
            <a:t>EFA de cierre.</a:t>
          </a:r>
        </a:p>
        <a:p>
          <a:pPr marL="57150" lvl="1" indent="-57150" algn="l" defTabSz="311150">
            <a:lnSpc>
              <a:spcPct val="90000"/>
            </a:lnSpc>
            <a:spcBef>
              <a:spcPct val="0"/>
            </a:spcBef>
            <a:spcAft>
              <a:spcPct val="15000"/>
            </a:spcAft>
            <a:buChar char="•"/>
          </a:pPr>
          <a:r>
            <a:rPr lang="es-BO" sz="700" kern="1200" dirty="0"/>
            <a:t>Acta de Cierre</a:t>
          </a:r>
        </a:p>
      </dsp:txBody>
      <dsp:txXfrm>
        <a:off x="0" y="292373"/>
        <a:ext cx="1190625" cy="42273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613F1B647B6D5148BBBDB26AF1A0FB40" ma:contentTypeVersion="13" ma:contentTypeDescription="Crear nuevo documento." ma:contentTypeScope="" ma:versionID="4feed89b38e1fb4fbfacd50a2bcb425f">
  <xsd:schema xmlns:xsd="http://www.w3.org/2001/XMLSchema" xmlns:xs="http://www.w3.org/2001/XMLSchema" xmlns:p="http://schemas.microsoft.com/office/2006/metadata/properties" xmlns:ns3="6df9eef7-454a-4196-a7a4-1d2eaa8f9be2" xmlns:ns4="af20fc25-ab54-4214-be7a-4ff7808c6b38" targetNamespace="http://schemas.microsoft.com/office/2006/metadata/properties" ma:root="true" ma:fieldsID="0c36134199b9d880510c76d19445dbee" ns3:_="" ns4:_="">
    <xsd:import namespace="6df9eef7-454a-4196-a7a4-1d2eaa8f9be2"/>
    <xsd:import namespace="af20fc25-ab54-4214-be7a-4ff7808c6b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9eef7-454a-4196-a7a4-1d2eaa8f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20fc25-ab54-4214-be7a-4ff7808c6b3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68C4F-E161-4603-AA95-B5AA7F0209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1E64C-0D98-4E76-8035-8A2803982C6C}">
  <ds:schemaRefs>
    <ds:schemaRef ds:uri="http://schemas.microsoft.com/sharepoint/v3/contenttype/forms"/>
  </ds:schemaRefs>
</ds:datastoreItem>
</file>

<file path=customXml/itemProps3.xml><?xml version="1.0" encoding="utf-8"?>
<ds:datastoreItem xmlns:ds="http://schemas.openxmlformats.org/officeDocument/2006/customXml" ds:itemID="{45F29AD2-3B33-4D72-83E9-09147C8D3C3E}">
  <ds:schemaRefs>
    <ds:schemaRef ds:uri="http://schemas.openxmlformats.org/officeDocument/2006/bibliography"/>
  </ds:schemaRefs>
</ds:datastoreItem>
</file>

<file path=customXml/itemProps4.xml><?xml version="1.0" encoding="utf-8"?>
<ds:datastoreItem xmlns:ds="http://schemas.openxmlformats.org/officeDocument/2006/customXml" ds:itemID="{D3E74FBD-5F48-40CF-BCE1-B3BF73D23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9eef7-454a-4196-a7a4-1d2eaa8f9be2"/>
    <ds:schemaRef ds:uri="af20fc25-ab54-4214-be7a-4ff7808c6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14392</Words>
  <Characters>79156</Characters>
  <Application>Microsoft Office Word</Application>
  <DocSecurity>0</DocSecurity>
  <Lines>659</Lines>
  <Paragraphs>186</Paragraphs>
  <ScaleCrop>false</ScaleCrop>
  <Company>Ministerio de Salud</Company>
  <LinksUpToDate>false</LinksUpToDate>
  <CharactersWithSpaces>93362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Carolina</dc:creator>
  <cp:keywords/>
  <dc:description/>
  <cp:lastModifiedBy>Gonzales, Andrea</cp:lastModifiedBy>
  <cp:revision>4</cp:revision>
  <cp:lastPrinted>2013-03-06T09:42:00Z</cp:lastPrinted>
  <dcterms:created xsi:type="dcterms:W3CDTF">2025-12-10T19:44:00Z</dcterms:created>
  <dcterms:modified xsi:type="dcterms:W3CDTF">2025-12-11T17:21:00Z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0x010100613F1B647B6D5148BBBDB26AF1A0FB40</vt:lpwstr>
  </property>
</Properties>
</file>